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4513B">
      <w:pPr>
        <w:spacing w:line="360" w:lineRule="auto"/>
        <w:jc w:val="center"/>
        <w:rPr>
          <w:rFonts w:eastAsia="宋体"/>
          <w:b/>
        </w:rPr>
      </w:pPr>
      <w:r>
        <w:rPr>
          <w:rFonts w:hint="eastAsia" w:eastAsia="宋体"/>
          <w:sz w:val="36"/>
          <w:szCs w:val="36"/>
        </w:rPr>
        <w:t>第9周教育培训管理中心通知</w:t>
      </w:r>
    </w:p>
    <w:p w14:paraId="7CECAF7D">
      <w:pPr>
        <w:rPr>
          <w:rFonts w:eastAsia="宋体"/>
          <w:bCs/>
        </w:rPr>
      </w:pPr>
      <w:r>
        <w:rPr>
          <w:rFonts w:hint="eastAsia" w:eastAsia="宋体"/>
          <w:bCs/>
        </w:rPr>
        <w:t>★温馨提示：</w:t>
      </w:r>
    </w:p>
    <w:p w14:paraId="56C8DEB1">
      <w:pPr>
        <w:rPr>
          <w:rFonts w:eastAsia="宋体"/>
          <w:bCs/>
        </w:rPr>
      </w:pPr>
      <w:r>
        <w:rPr>
          <w:rFonts w:eastAsia="宋体"/>
          <w:bCs/>
        </w:rPr>
        <w:t>1.</w:t>
      </w:r>
      <w:r>
        <w:rPr>
          <w:rFonts w:hint="eastAsia" w:eastAsia="宋体"/>
          <w:bCs/>
        </w:rPr>
        <w:t>因学院车位有限，暂无法对外提供停车车位，来院参加研修活动的老师，务请绿色出行。请学校领导对参加培训的老师及时通知到位。感谢配合支持！</w:t>
      </w:r>
    </w:p>
    <w:p w14:paraId="61879387">
      <w:pPr>
        <w:rPr>
          <w:rFonts w:eastAsia="宋体"/>
          <w:bCs/>
        </w:rPr>
      </w:pPr>
      <w:r>
        <w:rPr>
          <w:rFonts w:eastAsia="宋体"/>
          <w:bCs/>
        </w:rPr>
        <w:t>2.</w:t>
      </w:r>
      <w:r>
        <w:rPr>
          <w:rFonts w:hint="eastAsia" w:eastAsia="宋体"/>
          <w:bCs/>
        </w:rPr>
        <w:t>学院是上海市无烟单位，请勿在校园内吸烟。</w:t>
      </w:r>
    </w:p>
    <w:p w14:paraId="76FC276F">
      <w:pPr>
        <w:rPr>
          <w:rFonts w:eastAsia="宋体"/>
          <w:b/>
        </w:rPr>
      </w:pPr>
      <w:r>
        <w:rPr>
          <w:rFonts w:eastAsia="宋体"/>
          <w:b/>
        </w:rPr>
        <w:t>3.</w:t>
      </w:r>
      <w:r>
        <w:rPr>
          <w:rFonts w:hint="eastAsia" w:eastAsia="宋体"/>
          <w:b/>
        </w:rPr>
        <w:t>饮水请自带茶杯，喝饮料的老师扔水瓶时请注意干湿垃圾分类，没有喝完的水瓶请带走。</w:t>
      </w:r>
    </w:p>
    <w:p w14:paraId="331142A6">
      <w:pPr>
        <w:rPr>
          <w:rFonts w:eastAsia="宋体"/>
          <w:b/>
        </w:rPr>
      </w:pPr>
      <w:r>
        <w:rPr>
          <w:rFonts w:hint="eastAsia" w:eastAsia="宋体"/>
          <w:b/>
        </w:rPr>
        <w:t>4.来院参加培训的老师需用无线网络的，请提前一天向信息中心申请。启用认证后，请妥善保管自己的账号，切勿随意给他人使用。</w:t>
      </w:r>
    </w:p>
    <w:p w14:paraId="759D3EE0">
      <w:pPr>
        <w:rPr>
          <w:rFonts w:ascii="宋体" w:hAnsi="宋体" w:eastAsia="宋体" w:cs="宋体"/>
          <w:b/>
          <w:sz w:val="24"/>
        </w:rPr>
      </w:pPr>
    </w:p>
    <w:p w14:paraId="14D39F2D">
      <w:pPr>
        <w:rPr>
          <w:rFonts w:ascii="宋体" w:hAnsi="宋体" w:eastAsia="宋体" w:cs="宋体"/>
          <w:b/>
          <w:sz w:val="24"/>
        </w:rPr>
      </w:pPr>
    </w:p>
    <w:p w14:paraId="37F03E7C">
      <w:pPr>
        <w:rPr>
          <w:rFonts w:hint="eastAsia" w:ascii="宋体" w:hAnsi="宋体" w:eastAsia="宋体" w:cs="宋体"/>
          <w:b/>
          <w:sz w:val="24"/>
          <w:lang w:eastAsia="zh-CN"/>
        </w:rPr>
      </w:pPr>
      <w:r>
        <w:rPr>
          <w:rFonts w:hint="eastAsia" w:ascii="宋体" w:hAnsi="宋体" w:eastAsia="宋体" w:cs="宋体"/>
          <w:b/>
          <w:sz w:val="24"/>
        </w:rPr>
        <w:t>通知一：</w:t>
      </w:r>
      <w:bookmarkStart w:id="0" w:name="OLE_LINK33"/>
      <w:bookmarkStart w:id="1" w:name="OLE_LINK34"/>
      <w:r>
        <w:rPr>
          <w:rFonts w:hint="eastAsia" w:ascii="宋体" w:hAnsi="宋体" w:eastAsia="宋体" w:cs="宋体"/>
          <w:b/>
          <w:color w:val="0000FF"/>
          <w:sz w:val="24"/>
          <w:lang w:eastAsia="zh-CN"/>
        </w:rPr>
        <w:t>倪群</w:t>
      </w:r>
    </w:p>
    <w:p w14:paraId="4D73D5DF">
      <w:pPr>
        <w:rPr>
          <w:sz w:val="24"/>
        </w:rPr>
      </w:pPr>
      <w:r>
        <w:rPr>
          <w:rFonts w:hint="eastAsia"/>
          <w:sz w:val="24"/>
        </w:rPr>
        <w:t>各基层单位：</w:t>
      </w:r>
    </w:p>
    <w:p w14:paraId="2A3168B0">
      <w:pPr>
        <w:widowControl/>
        <w:spacing w:line="600" w:lineRule="exact"/>
        <w:ind w:right="105" w:rightChars="50" w:firstLine="547" w:firstLineChars="228"/>
        <w:rPr>
          <w:sz w:val="24"/>
        </w:rPr>
      </w:pPr>
      <w:r>
        <w:rPr>
          <w:rFonts w:hint="eastAsia"/>
          <w:sz w:val="24"/>
        </w:rPr>
        <w:t>定于10月28日（周二）上午9:00在奉贤区教育学院致用</w:t>
      </w:r>
      <w:r>
        <w:rPr>
          <w:sz w:val="24"/>
        </w:rPr>
        <w:t>楼（</w:t>
      </w:r>
      <w:r>
        <w:rPr>
          <w:rFonts w:hint="eastAsia"/>
          <w:sz w:val="24"/>
        </w:rPr>
        <w:t>4号楼</w:t>
      </w:r>
      <w:r>
        <w:rPr>
          <w:sz w:val="24"/>
        </w:rPr>
        <w:t>）</w:t>
      </w:r>
      <w:r>
        <w:rPr>
          <w:rFonts w:hint="eastAsia"/>
          <w:sz w:val="24"/>
        </w:rPr>
        <w:t>多功能厅举行中小幼师干训干部专题培训，请各校师干训干部安排好工作，准时参加。</w:t>
      </w:r>
    </w:p>
    <w:p w14:paraId="07B9FFDC">
      <w:pPr>
        <w:rPr>
          <w:rFonts w:ascii="宋体" w:hAnsi="宋体" w:eastAsia="宋体" w:cs="宋体"/>
          <w:b/>
          <w:sz w:val="24"/>
        </w:rPr>
      </w:pPr>
    </w:p>
    <w:p w14:paraId="52E7B17F">
      <w:pPr>
        <w:rPr>
          <w:rFonts w:hint="eastAsia" w:ascii="宋体" w:hAnsi="宋体" w:eastAsia="宋体" w:cs="宋体"/>
          <w:b/>
          <w:sz w:val="24"/>
          <w:lang w:eastAsia="zh-CN"/>
        </w:rPr>
      </w:pPr>
      <w:r>
        <w:rPr>
          <w:rFonts w:hint="eastAsia" w:ascii="宋体" w:hAnsi="宋体" w:eastAsia="宋体" w:cs="宋体"/>
          <w:b/>
          <w:sz w:val="24"/>
        </w:rPr>
        <w:t>通知二：</w:t>
      </w:r>
      <w:r>
        <w:rPr>
          <w:rFonts w:hint="eastAsia" w:ascii="宋体" w:hAnsi="宋体" w:eastAsia="宋体" w:cs="宋体"/>
          <w:b/>
          <w:color w:val="0000FF"/>
          <w:sz w:val="24"/>
          <w:lang w:eastAsia="zh-CN"/>
        </w:rPr>
        <w:t>徐娜</w:t>
      </w:r>
    </w:p>
    <w:p w14:paraId="1DF8BC68">
      <w:pPr>
        <w:widowControl/>
        <w:tabs>
          <w:tab w:val="left" w:pos="945"/>
          <w:tab w:val="left" w:pos="2370"/>
          <w:tab w:val="center" w:pos="4153"/>
        </w:tabs>
        <w:jc w:val="center"/>
        <w:rPr>
          <w:rFonts w:ascii="宋体" w:hAnsi="宋体" w:eastAsia="宋体" w:cs="宋体"/>
          <w:b/>
          <w:sz w:val="24"/>
        </w:rPr>
      </w:pPr>
      <w:r>
        <w:rPr>
          <w:rFonts w:hint="eastAsia" w:ascii="Calibri" w:hAnsi="Calibri" w:eastAsia="宋体" w:cs="宋体"/>
          <w:b/>
          <w:bCs/>
          <w:spacing w:val="7"/>
          <w:kern w:val="0"/>
          <w:sz w:val="30"/>
        </w:rPr>
        <w:t>名教师工作室研究成果评价</w:t>
      </w:r>
      <w:r>
        <w:rPr>
          <w:rFonts w:ascii="Calibri" w:hAnsi="Calibri" w:eastAsia="宋体" w:cs="宋体"/>
          <w:b/>
          <w:bCs/>
          <w:spacing w:val="7"/>
          <w:kern w:val="0"/>
          <w:sz w:val="30"/>
        </w:rPr>
        <w:t>工作</w:t>
      </w:r>
      <w:r>
        <w:rPr>
          <w:rFonts w:hint="eastAsia" w:ascii="Calibri" w:hAnsi="Calibri" w:eastAsia="宋体" w:cs="宋体"/>
          <w:b/>
          <w:bCs/>
          <w:spacing w:val="7"/>
          <w:kern w:val="0"/>
          <w:sz w:val="30"/>
        </w:rPr>
        <w:t>准备</w:t>
      </w:r>
      <w:r>
        <w:rPr>
          <w:rFonts w:ascii="Calibri" w:hAnsi="Calibri" w:eastAsia="宋体" w:cs="宋体"/>
          <w:b/>
          <w:bCs/>
          <w:spacing w:val="7"/>
          <w:kern w:val="0"/>
          <w:sz w:val="30"/>
        </w:rPr>
        <w:t>会议通知</w:t>
      </w:r>
    </w:p>
    <w:p w14:paraId="62FEE002">
      <w:pPr>
        <w:spacing w:line="440" w:lineRule="exact"/>
        <w:rPr>
          <w:rFonts w:ascii="仿宋_GB2312" w:hAnsi="Calibri" w:eastAsia="宋体" w:cs="宋体"/>
          <w:sz w:val="24"/>
        </w:rPr>
      </w:pPr>
      <w:r>
        <w:rPr>
          <w:rFonts w:ascii="宋体" w:hAnsi="宋体" w:eastAsia="宋体" w:cs="宋体"/>
          <w:b/>
          <w:sz w:val="24"/>
        </w:rPr>
        <w:t>一、时间：</w:t>
      </w:r>
      <w:r>
        <w:rPr>
          <w:rFonts w:hint="eastAsia" w:ascii="仿宋_GB2312" w:hAnsi="Calibri" w:eastAsia="宋体" w:cs="宋体"/>
          <w:sz w:val="24"/>
        </w:rPr>
        <w:t>10月2</w:t>
      </w:r>
      <w:r>
        <w:rPr>
          <w:rFonts w:ascii="仿宋_GB2312" w:hAnsi="Calibri" w:eastAsia="宋体" w:cs="宋体"/>
          <w:sz w:val="24"/>
        </w:rPr>
        <w:t>4</w:t>
      </w:r>
      <w:r>
        <w:rPr>
          <w:rFonts w:hint="eastAsia" w:ascii="仿宋_GB2312" w:hAnsi="Calibri" w:eastAsia="宋体" w:cs="宋体"/>
          <w:sz w:val="24"/>
        </w:rPr>
        <w:t>日</w:t>
      </w:r>
      <w:r>
        <w:rPr>
          <w:rFonts w:ascii="仿宋_GB2312" w:hAnsi="Calibri" w:eastAsia="宋体" w:cs="宋体"/>
          <w:sz w:val="24"/>
        </w:rPr>
        <w:t>中午12:30</w:t>
      </w:r>
    </w:p>
    <w:p w14:paraId="3D7B8571">
      <w:pPr>
        <w:spacing w:line="440" w:lineRule="exact"/>
        <w:rPr>
          <w:rFonts w:ascii="仿宋_GB2312" w:hAnsi="Calibri" w:eastAsia="宋体" w:cs="宋体"/>
          <w:sz w:val="24"/>
        </w:rPr>
      </w:pPr>
      <w:r>
        <w:rPr>
          <w:rFonts w:hint="eastAsia" w:ascii="仿宋_GB2312" w:hAnsi="Calibri" w:eastAsia="宋体" w:cs="宋体"/>
          <w:b/>
          <w:sz w:val="24"/>
        </w:rPr>
        <w:t>二、地点：</w:t>
      </w:r>
      <w:r>
        <w:rPr>
          <w:rFonts w:ascii="仿宋_GB2312" w:hAnsi="Calibri" w:eastAsia="宋体" w:cs="宋体"/>
          <w:b/>
          <w:sz w:val="24"/>
        </w:rPr>
        <w:t>腾讯会议</w:t>
      </w:r>
      <w:r>
        <w:rPr>
          <w:rFonts w:hint="eastAsia" w:ascii="仿宋_GB2312" w:hAnsi="Calibri" w:eastAsia="宋体" w:cs="宋体"/>
          <w:b/>
          <w:sz w:val="24"/>
        </w:rPr>
        <w:t>，会议号：135-743-299</w:t>
      </w:r>
    </w:p>
    <w:p w14:paraId="1864A507">
      <w:pPr>
        <w:spacing w:line="440" w:lineRule="exact"/>
        <w:rPr>
          <w:rFonts w:ascii="宋体" w:hAnsi="宋体" w:eastAsia="宋体" w:cs="宋体"/>
          <w:b/>
          <w:bCs/>
          <w:kern w:val="0"/>
          <w:sz w:val="24"/>
          <w:szCs w:val="21"/>
        </w:rPr>
      </w:pPr>
      <w:r>
        <w:rPr>
          <w:rFonts w:hint="eastAsia" w:ascii="仿宋_GB2312" w:hAnsi="Calibri" w:eastAsia="宋体" w:cs="宋体"/>
          <w:b/>
          <w:sz w:val="24"/>
        </w:rPr>
        <w:t>三、</w:t>
      </w:r>
      <w:r>
        <w:rPr>
          <w:rFonts w:hint="eastAsia" w:ascii="宋体" w:hAnsi="宋体" w:eastAsia="宋体" w:cs="宋体"/>
          <w:b/>
          <w:bCs/>
          <w:kern w:val="0"/>
          <w:sz w:val="24"/>
          <w:szCs w:val="21"/>
        </w:rPr>
        <w:t>参会人员：</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3567"/>
        <w:gridCol w:w="1800"/>
      </w:tblGrid>
      <w:tr w14:paraId="5C25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shd w:val="clear" w:color="auto" w:fill="EEECE1"/>
          </w:tcPr>
          <w:p w14:paraId="63DB4598">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第一组</w:t>
            </w:r>
          </w:p>
        </w:tc>
        <w:tc>
          <w:tcPr>
            <w:tcW w:w="3567" w:type="dxa"/>
            <w:shd w:val="clear" w:color="auto" w:fill="EEECE1"/>
          </w:tcPr>
          <w:p w14:paraId="08B3EE5D">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学校</w:t>
            </w:r>
          </w:p>
        </w:tc>
        <w:tc>
          <w:tcPr>
            <w:tcW w:w="1800" w:type="dxa"/>
            <w:shd w:val="clear" w:color="auto" w:fill="EEECE1"/>
          </w:tcPr>
          <w:p w14:paraId="5F03ACB4">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姓名</w:t>
            </w:r>
          </w:p>
        </w:tc>
      </w:tr>
      <w:tr w14:paraId="54FA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0F7F2E5B">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w:t>
            </w:r>
          </w:p>
        </w:tc>
        <w:tc>
          <w:tcPr>
            <w:tcW w:w="3567" w:type="dxa"/>
          </w:tcPr>
          <w:p w14:paraId="0F2A0F13">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奉贤中学</w:t>
            </w:r>
          </w:p>
        </w:tc>
        <w:tc>
          <w:tcPr>
            <w:tcW w:w="1800" w:type="dxa"/>
          </w:tcPr>
          <w:p w14:paraId="30DF421D">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费雯</w:t>
            </w:r>
          </w:p>
        </w:tc>
      </w:tr>
      <w:tr w14:paraId="39BA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4333DC36">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2</w:t>
            </w:r>
          </w:p>
        </w:tc>
        <w:tc>
          <w:tcPr>
            <w:tcW w:w="3567" w:type="dxa"/>
          </w:tcPr>
          <w:p w14:paraId="326A1E61">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华理曙光</w:t>
            </w:r>
          </w:p>
        </w:tc>
        <w:tc>
          <w:tcPr>
            <w:tcW w:w="1800" w:type="dxa"/>
          </w:tcPr>
          <w:p w14:paraId="7BE61E6A">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吴强</w:t>
            </w:r>
          </w:p>
        </w:tc>
      </w:tr>
      <w:tr w14:paraId="7EFD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547EE15D">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3</w:t>
            </w:r>
          </w:p>
        </w:tc>
        <w:tc>
          <w:tcPr>
            <w:tcW w:w="3567" w:type="dxa"/>
          </w:tcPr>
          <w:p w14:paraId="7D9361C2">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师大四附中</w:t>
            </w:r>
          </w:p>
        </w:tc>
        <w:tc>
          <w:tcPr>
            <w:tcW w:w="1800" w:type="dxa"/>
          </w:tcPr>
          <w:p w14:paraId="22973902">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田丰娟</w:t>
            </w:r>
          </w:p>
        </w:tc>
      </w:tr>
      <w:tr w14:paraId="3DB6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6271F319">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4</w:t>
            </w:r>
          </w:p>
        </w:tc>
        <w:tc>
          <w:tcPr>
            <w:tcW w:w="3567" w:type="dxa"/>
          </w:tcPr>
          <w:p w14:paraId="57C391E0">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上应大附属奉城高中</w:t>
            </w:r>
          </w:p>
        </w:tc>
        <w:tc>
          <w:tcPr>
            <w:tcW w:w="1800" w:type="dxa"/>
          </w:tcPr>
          <w:p w14:paraId="6A58CF51">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刘瑾</w:t>
            </w:r>
          </w:p>
        </w:tc>
      </w:tr>
      <w:tr w14:paraId="5A28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2DDCEB46">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5</w:t>
            </w:r>
          </w:p>
        </w:tc>
        <w:tc>
          <w:tcPr>
            <w:tcW w:w="3567" w:type="dxa"/>
          </w:tcPr>
          <w:p w14:paraId="6BB1126D">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景秀高中</w:t>
            </w:r>
          </w:p>
        </w:tc>
        <w:tc>
          <w:tcPr>
            <w:tcW w:w="1800" w:type="dxa"/>
          </w:tcPr>
          <w:p w14:paraId="63383CB1">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杨翘羽</w:t>
            </w:r>
          </w:p>
        </w:tc>
      </w:tr>
      <w:tr w14:paraId="35A6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64A45783">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6</w:t>
            </w:r>
          </w:p>
        </w:tc>
        <w:tc>
          <w:tcPr>
            <w:tcW w:w="3567" w:type="dxa"/>
          </w:tcPr>
          <w:p w14:paraId="143E12C2">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实验中学</w:t>
            </w:r>
          </w:p>
        </w:tc>
        <w:tc>
          <w:tcPr>
            <w:tcW w:w="1800" w:type="dxa"/>
          </w:tcPr>
          <w:p w14:paraId="5CE8F74F">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高婷婷</w:t>
            </w:r>
          </w:p>
        </w:tc>
      </w:tr>
      <w:tr w14:paraId="4A1A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35726217">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7</w:t>
            </w:r>
          </w:p>
        </w:tc>
        <w:tc>
          <w:tcPr>
            <w:tcW w:w="3567" w:type="dxa"/>
          </w:tcPr>
          <w:p w14:paraId="231D978D">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汇贤中学</w:t>
            </w:r>
          </w:p>
        </w:tc>
        <w:tc>
          <w:tcPr>
            <w:tcW w:w="1800" w:type="dxa"/>
          </w:tcPr>
          <w:p w14:paraId="3714CEDF">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陈红梅</w:t>
            </w:r>
          </w:p>
        </w:tc>
      </w:tr>
      <w:tr w14:paraId="38D8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512197B6">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8</w:t>
            </w:r>
          </w:p>
        </w:tc>
        <w:tc>
          <w:tcPr>
            <w:tcW w:w="3567" w:type="dxa"/>
          </w:tcPr>
          <w:p w14:paraId="5E4D96CC">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弘文学校</w:t>
            </w:r>
          </w:p>
        </w:tc>
        <w:tc>
          <w:tcPr>
            <w:tcW w:w="1800" w:type="dxa"/>
          </w:tcPr>
          <w:p w14:paraId="1B9EF2EE">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张叶</w:t>
            </w:r>
          </w:p>
        </w:tc>
      </w:tr>
      <w:tr w14:paraId="1151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3E6890D5">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9</w:t>
            </w:r>
          </w:p>
        </w:tc>
        <w:tc>
          <w:tcPr>
            <w:tcW w:w="3567" w:type="dxa"/>
            <w:shd w:val="clear" w:color="auto" w:fill="FFFFFF"/>
            <w:vAlign w:val="center"/>
          </w:tcPr>
          <w:p w14:paraId="0C65F972">
            <w:pPr>
              <w:widowControl/>
              <w:jc w:val="center"/>
              <w:textAlignment w:val="center"/>
              <w:rPr>
                <w:rFonts w:ascii="宋体" w:hAnsi="宋体" w:eastAsia="宋体" w:cs="宋体"/>
                <w:color w:val="000000"/>
                <w:kern w:val="0"/>
                <w:sz w:val="24"/>
                <w:szCs w:val="24"/>
              </w:rPr>
            </w:pPr>
            <w:r>
              <w:rPr>
                <w:rFonts w:hint="eastAsia" w:ascii="Calibri" w:hAnsi="Calibri" w:eastAsia="宋体" w:cs="宋体"/>
                <w:spacing w:val="7"/>
                <w:kern w:val="0"/>
                <w:sz w:val="24"/>
                <w:szCs w:val="24"/>
              </w:rPr>
              <w:t>上理工附校</w:t>
            </w:r>
          </w:p>
        </w:tc>
        <w:tc>
          <w:tcPr>
            <w:tcW w:w="1800" w:type="dxa"/>
          </w:tcPr>
          <w:p w14:paraId="3FA09D81">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王萍</w:t>
            </w:r>
          </w:p>
        </w:tc>
      </w:tr>
      <w:tr w14:paraId="0B09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5008C456">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10</w:t>
            </w:r>
          </w:p>
        </w:tc>
        <w:tc>
          <w:tcPr>
            <w:tcW w:w="3567" w:type="dxa"/>
          </w:tcPr>
          <w:p w14:paraId="07544861">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上大附校</w:t>
            </w:r>
          </w:p>
        </w:tc>
        <w:tc>
          <w:tcPr>
            <w:tcW w:w="1800" w:type="dxa"/>
          </w:tcPr>
          <w:p w14:paraId="19C6E3E0">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余怡</w:t>
            </w:r>
          </w:p>
        </w:tc>
      </w:tr>
      <w:tr w14:paraId="0744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5D46B0AD">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11</w:t>
            </w:r>
          </w:p>
        </w:tc>
        <w:tc>
          <w:tcPr>
            <w:tcW w:w="3567" w:type="dxa"/>
          </w:tcPr>
          <w:p w14:paraId="1BB98F3A">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南桥小学</w:t>
            </w:r>
          </w:p>
        </w:tc>
        <w:tc>
          <w:tcPr>
            <w:tcW w:w="1800" w:type="dxa"/>
          </w:tcPr>
          <w:p w14:paraId="3FB7317B">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董奕玮</w:t>
            </w:r>
          </w:p>
        </w:tc>
      </w:tr>
      <w:tr w14:paraId="11ED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71FA1A06">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12</w:t>
            </w:r>
          </w:p>
        </w:tc>
        <w:tc>
          <w:tcPr>
            <w:tcW w:w="3567" w:type="dxa"/>
          </w:tcPr>
          <w:p w14:paraId="1BAD3CB4">
            <w:pPr>
              <w:jc w:val="center"/>
              <w:rPr>
                <w:rFonts w:ascii="Calibri" w:hAnsi="Calibri" w:eastAsia="宋体" w:cs="宋体"/>
                <w:b/>
                <w:bCs/>
                <w:color w:val="0000FF"/>
                <w:spacing w:val="7"/>
                <w:kern w:val="0"/>
                <w:sz w:val="24"/>
                <w:szCs w:val="24"/>
              </w:rPr>
            </w:pPr>
            <w:r>
              <w:rPr>
                <w:rFonts w:hint="eastAsia" w:ascii="Calibri" w:hAnsi="Calibri" w:eastAsia="宋体" w:cs="宋体"/>
                <w:b/>
                <w:bCs/>
                <w:color w:val="0000FF"/>
                <w:spacing w:val="7"/>
                <w:kern w:val="0"/>
                <w:sz w:val="24"/>
                <w:szCs w:val="24"/>
              </w:rPr>
              <w:t>实验小学</w:t>
            </w:r>
          </w:p>
        </w:tc>
        <w:tc>
          <w:tcPr>
            <w:tcW w:w="1800" w:type="dxa"/>
          </w:tcPr>
          <w:p w14:paraId="1CC8FC72">
            <w:pPr>
              <w:jc w:val="center"/>
              <w:rPr>
                <w:rFonts w:ascii="Calibri" w:hAnsi="Calibri" w:eastAsia="宋体" w:cs="宋体"/>
                <w:b/>
                <w:bCs/>
                <w:color w:val="0000FF"/>
                <w:spacing w:val="7"/>
                <w:kern w:val="0"/>
                <w:sz w:val="24"/>
                <w:szCs w:val="24"/>
              </w:rPr>
            </w:pPr>
            <w:r>
              <w:rPr>
                <w:rFonts w:hint="eastAsia" w:ascii="Calibri" w:hAnsi="Calibri" w:eastAsia="宋体" w:cs="宋体"/>
                <w:b/>
                <w:bCs/>
                <w:color w:val="0000FF"/>
                <w:spacing w:val="7"/>
                <w:kern w:val="0"/>
                <w:sz w:val="24"/>
                <w:szCs w:val="24"/>
              </w:rPr>
              <w:t>徐娜</w:t>
            </w:r>
          </w:p>
        </w:tc>
      </w:tr>
      <w:tr w14:paraId="05B8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04107CDD">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13</w:t>
            </w:r>
          </w:p>
        </w:tc>
        <w:tc>
          <w:tcPr>
            <w:tcW w:w="3567" w:type="dxa"/>
          </w:tcPr>
          <w:p w14:paraId="311BC971">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教院附小</w:t>
            </w:r>
          </w:p>
        </w:tc>
        <w:tc>
          <w:tcPr>
            <w:tcW w:w="1800" w:type="dxa"/>
          </w:tcPr>
          <w:p w14:paraId="757DB528">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林婷婷</w:t>
            </w:r>
          </w:p>
        </w:tc>
      </w:tr>
      <w:tr w14:paraId="10CA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5317D8D3">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14</w:t>
            </w:r>
          </w:p>
        </w:tc>
        <w:tc>
          <w:tcPr>
            <w:tcW w:w="3567" w:type="dxa"/>
          </w:tcPr>
          <w:p w14:paraId="27DAA875">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上外附小</w:t>
            </w:r>
          </w:p>
        </w:tc>
        <w:tc>
          <w:tcPr>
            <w:tcW w:w="1800" w:type="dxa"/>
          </w:tcPr>
          <w:p w14:paraId="17225A36">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顾佳</w:t>
            </w:r>
          </w:p>
        </w:tc>
      </w:tr>
      <w:tr w14:paraId="7124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167F0A09">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15</w:t>
            </w:r>
          </w:p>
        </w:tc>
        <w:tc>
          <w:tcPr>
            <w:tcW w:w="3567" w:type="dxa"/>
          </w:tcPr>
          <w:p w14:paraId="663EB035">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金汇小学</w:t>
            </w:r>
          </w:p>
        </w:tc>
        <w:tc>
          <w:tcPr>
            <w:tcW w:w="1800" w:type="dxa"/>
          </w:tcPr>
          <w:p w14:paraId="3D217CF2">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汪丹</w:t>
            </w:r>
          </w:p>
        </w:tc>
      </w:tr>
      <w:tr w14:paraId="3C0C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shd w:val="clear" w:color="auto" w:fill="EEECE1"/>
          </w:tcPr>
          <w:p w14:paraId="7F050563">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第二组</w:t>
            </w:r>
          </w:p>
        </w:tc>
        <w:tc>
          <w:tcPr>
            <w:tcW w:w="3567" w:type="dxa"/>
            <w:shd w:val="clear" w:color="auto" w:fill="EEECE1"/>
          </w:tcPr>
          <w:p w14:paraId="2B34C43C">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学校</w:t>
            </w:r>
          </w:p>
        </w:tc>
        <w:tc>
          <w:tcPr>
            <w:tcW w:w="1800" w:type="dxa"/>
            <w:shd w:val="clear" w:color="auto" w:fill="EEECE1"/>
          </w:tcPr>
          <w:p w14:paraId="6CB66C52">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姓名</w:t>
            </w:r>
          </w:p>
        </w:tc>
      </w:tr>
      <w:tr w14:paraId="28FE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4A03E43C">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w:t>
            </w:r>
          </w:p>
        </w:tc>
        <w:tc>
          <w:tcPr>
            <w:tcW w:w="3567" w:type="dxa"/>
          </w:tcPr>
          <w:p w14:paraId="1D246C42">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东华致远</w:t>
            </w:r>
          </w:p>
        </w:tc>
        <w:tc>
          <w:tcPr>
            <w:tcW w:w="1800" w:type="dxa"/>
          </w:tcPr>
          <w:p w14:paraId="6F92B778">
            <w:pPr>
              <w:jc w:val="center"/>
              <w:rPr>
                <w:rFonts w:ascii="Calibri" w:hAnsi="Calibri" w:eastAsia="宋体" w:cs="宋体"/>
                <w:b/>
                <w:bCs/>
                <w:spacing w:val="7"/>
                <w:kern w:val="0"/>
                <w:sz w:val="24"/>
                <w:szCs w:val="24"/>
              </w:rPr>
            </w:pPr>
            <w:r>
              <w:rPr>
                <w:rFonts w:ascii="Calibri" w:hAnsi="Calibri" w:eastAsia="宋体" w:cs="宋体"/>
                <w:b/>
                <w:bCs/>
                <w:spacing w:val="7"/>
                <w:kern w:val="0"/>
                <w:sz w:val="24"/>
                <w:szCs w:val="24"/>
              </w:rPr>
              <w:t>周卫华</w:t>
            </w:r>
          </w:p>
        </w:tc>
      </w:tr>
      <w:tr w14:paraId="47A9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6CB8DBF8">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2</w:t>
            </w:r>
          </w:p>
        </w:tc>
        <w:tc>
          <w:tcPr>
            <w:tcW w:w="3567" w:type="dxa"/>
          </w:tcPr>
          <w:p w14:paraId="3EBA47AF">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师大四附中</w:t>
            </w:r>
          </w:p>
        </w:tc>
        <w:tc>
          <w:tcPr>
            <w:tcW w:w="1800" w:type="dxa"/>
          </w:tcPr>
          <w:p w14:paraId="41BB6002">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陈玉坤</w:t>
            </w:r>
          </w:p>
        </w:tc>
      </w:tr>
      <w:tr w14:paraId="2566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256293A9">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3</w:t>
            </w:r>
          </w:p>
        </w:tc>
        <w:tc>
          <w:tcPr>
            <w:tcW w:w="3567" w:type="dxa"/>
          </w:tcPr>
          <w:p w14:paraId="35A8F7E9">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华二奉贤</w:t>
            </w:r>
          </w:p>
        </w:tc>
        <w:tc>
          <w:tcPr>
            <w:tcW w:w="1800" w:type="dxa"/>
          </w:tcPr>
          <w:p w14:paraId="62B2E849">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刘成坤</w:t>
            </w:r>
          </w:p>
        </w:tc>
      </w:tr>
      <w:tr w14:paraId="7D48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32299C9D">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4</w:t>
            </w:r>
          </w:p>
        </w:tc>
        <w:tc>
          <w:tcPr>
            <w:tcW w:w="3567" w:type="dxa"/>
          </w:tcPr>
          <w:p w14:paraId="7F911B8F">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上应大附属奉城高中</w:t>
            </w:r>
          </w:p>
        </w:tc>
        <w:tc>
          <w:tcPr>
            <w:tcW w:w="1800" w:type="dxa"/>
          </w:tcPr>
          <w:p w14:paraId="170DA9FC">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陈光华</w:t>
            </w:r>
          </w:p>
        </w:tc>
      </w:tr>
      <w:tr w14:paraId="1D1B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3AA1A1F3">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5</w:t>
            </w:r>
          </w:p>
        </w:tc>
        <w:tc>
          <w:tcPr>
            <w:tcW w:w="3567" w:type="dxa"/>
          </w:tcPr>
          <w:p w14:paraId="446DC294">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景秀高中</w:t>
            </w:r>
          </w:p>
        </w:tc>
        <w:tc>
          <w:tcPr>
            <w:tcW w:w="1800" w:type="dxa"/>
          </w:tcPr>
          <w:p w14:paraId="729B0258">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李宇芳</w:t>
            </w:r>
          </w:p>
        </w:tc>
      </w:tr>
      <w:tr w14:paraId="7D11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447039FD">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6</w:t>
            </w:r>
          </w:p>
        </w:tc>
        <w:tc>
          <w:tcPr>
            <w:tcW w:w="3567" w:type="dxa"/>
          </w:tcPr>
          <w:p w14:paraId="322F4C1F">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实验中学</w:t>
            </w:r>
          </w:p>
        </w:tc>
        <w:tc>
          <w:tcPr>
            <w:tcW w:w="1800" w:type="dxa"/>
          </w:tcPr>
          <w:p w14:paraId="46252DA1">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何慧华</w:t>
            </w:r>
          </w:p>
        </w:tc>
      </w:tr>
      <w:tr w14:paraId="521A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57085A08">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7</w:t>
            </w:r>
          </w:p>
        </w:tc>
        <w:tc>
          <w:tcPr>
            <w:tcW w:w="3567" w:type="dxa"/>
          </w:tcPr>
          <w:p w14:paraId="48A14798">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育秀中学</w:t>
            </w:r>
          </w:p>
        </w:tc>
        <w:tc>
          <w:tcPr>
            <w:tcW w:w="1800" w:type="dxa"/>
          </w:tcPr>
          <w:p w14:paraId="396B57D1">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吴丹花</w:t>
            </w:r>
          </w:p>
        </w:tc>
      </w:tr>
      <w:tr w14:paraId="4707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2A1D9D6F">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8</w:t>
            </w:r>
          </w:p>
        </w:tc>
        <w:tc>
          <w:tcPr>
            <w:tcW w:w="3567" w:type="dxa"/>
          </w:tcPr>
          <w:p w14:paraId="6F835EAC">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阳光学校</w:t>
            </w:r>
          </w:p>
        </w:tc>
        <w:tc>
          <w:tcPr>
            <w:tcW w:w="1800" w:type="dxa"/>
          </w:tcPr>
          <w:p w14:paraId="793BE76F">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赵蓓</w:t>
            </w:r>
          </w:p>
        </w:tc>
      </w:tr>
      <w:tr w14:paraId="184C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4E933B15">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9</w:t>
            </w:r>
          </w:p>
        </w:tc>
        <w:tc>
          <w:tcPr>
            <w:tcW w:w="3567" w:type="dxa"/>
          </w:tcPr>
          <w:p w14:paraId="2433599C">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青溪中学</w:t>
            </w:r>
          </w:p>
        </w:tc>
        <w:tc>
          <w:tcPr>
            <w:tcW w:w="1800" w:type="dxa"/>
          </w:tcPr>
          <w:p w14:paraId="18AC6E1D">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陈洪微</w:t>
            </w:r>
          </w:p>
        </w:tc>
      </w:tr>
      <w:tr w14:paraId="502C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3BC798AB">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10</w:t>
            </w:r>
          </w:p>
        </w:tc>
        <w:tc>
          <w:tcPr>
            <w:tcW w:w="3567" w:type="dxa"/>
          </w:tcPr>
          <w:p w14:paraId="743B8A6F">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奉城二中</w:t>
            </w:r>
          </w:p>
        </w:tc>
        <w:tc>
          <w:tcPr>
            <w:tcW w:w="1800" w:type="dxa"/>
          </w:tcPr>
          <w:p w14:paraId="08F9C658">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王金凤</w:t>
            </w:r>
          </w:p>
        </w:tc>
      </w:tr>
      <w:tr w14:paraId="5709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2D0282C2">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11</w:t>
            </w:r>
          </w:p>
        </w:tc>
        <w:tc>
          <w:tcPr>
            <w:tcW w:w="3567" w:type="dxa"/>
          </w:tcPr>
          <w:p w14:paraId="2B3E575E">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解放路小学</w:t>
            </w:r>
          </w:p>
        </w:tc>
        <w:tc>
          <w:tcPr>
            <w:tcW w:w="1800" w:type="dxa"/>
          </w:tcPr>
          <w:p w14:paraId="7FFC329C">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丁玲</w:t>
            </w:r>
          </w:p>
        </w:tc>
      </w:tr>
      <w:tr w14:paraId="4891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11ACD7CD">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12</w:t>
            </w:r>
          </w:p>
        </w:tc>
        <w:tc>
          <w:tcPr>
            <w:tcW w:w="3567" w:type="dxa"/>
          </w:tcPr>
          <w:p w14:paraId="43F76928">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古华小学</w:t>
            </w:r>
          </w:p>
        </w:tc>
        <w:tc>
          <w:tcPr>
            <w:tcW w:w="1800" w:type="dxa"/>
          </w:tcPr>
          <w:p w14:paraId="23D53342">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高曙华</w:t>
            </w:r>
          </w:p>
        </w:tc>
      </w:tr>
      <w:tr w14:paraId="2948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2A2DBE02">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13</w:t>
            </w:r>
          </w:p>
        </w:tc>
        <w:tc>
          <w:tcPr>
            <w:tcW w:w="3567" w:type="dxa"/>
          </w:tcPr>
          <w:p w14:paraId="52C6F3C8">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教院附小</w:t>
            </w:r>
          </w:p>
        </w:tc>
        <w:tc>
          <w:tcPr>
            <w:tcW w:w="1800" w:type="dxa"/>
          </w:tcPr>
          <w:p w14:paraId="0B065D1C">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夏晨辉</w:t>
            </w:r>
          </w:p>
        </w:tc>
      </w:tr>
      <w:tr w14:paraId="704C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0A1081A9">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14</w:t>
            </w:r>
          </w:p>
        </w:tc>
        <w:tc>
          <w:tcPr>
            <w:tcW w:w="3567" w:type="dxa"/>
          </w:tcPr>
          <w:p w14:paraId="742AC0DA">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育贤小学</w:t>
            </w:r>
          </w:p>
        </w:tc>
        <w:tc>
          <w:tcPr>
            <w:tcW w:w="1800" w:type="dxa"/>
          </w:tcPr>
          <w:p w14:paraId="7E8089D6">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乔晨元</w:t>
            </w:r>
          </w:p>
        </w:tc>
      </w:tr>
      <w:tr w14:paraId="1A34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3AA6D511">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15</w:t>
            </w:r>
          </w:p>
        </w:tc>
        <w:tc>
          <w:tcPr>
            <w:tcW w:w="3567" w:type="dxa"/>
          </w:tcPr>
          <w:p w14:paraId="25F64922">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明德小学</w:t>
            </w:r>
          </w:p>
        </w:tc>
        <w:tc>
          <w:tcPr>
            <w:tcW w:w="1800" w:type="dxa"/>
          </w:tcPr>
          <w:p w14:paraId="39DCA7BC">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苏芝莹</w:t>
            </w:r>
          </w:p>
        </w:tc>
      </w:tr>
      <w:tr w14:paraId="08A5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shd w:val="clear" w:color="auto" w:fill="EEECE1"/>
          </w:tcPr>
          <w:p w14:paraId="531F9989">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第三组</w:t>
            </w:r>
          </w:p>
        </w:tc>
        <w:tc>
          <w:tcPr>
            <w:tcW w:w="3567" w:type="dxa"/>
            <w:shd w:val="clear" w:color="auto" w:fill="EEECE1"/>
          </w:tcPr>
          <w:p w14:paraId="6CA03BEB">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学校</w:t>
            </w:r>
          </w:p>
        </w:tc>
        <w:tc>
          <w:tcPr>
            <w:tcW w:w="1800" w:type="dxa"/>
            <w:shd w:val="clear" w:color="auto" w:fill="EEECE1"/>
          </w:tcPr>
          <w:p w14:paraId="1BDF1598">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姓名</w:t>
            </w:r>
          </w:p>
        </w:tc>
      </w:tr>
      <w:tr w14:paraId="78E6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346C88F7">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w:t>
            </w:r>
          </w:p>
        </w:tc>
        <w:tc>
          <w:tcPr>
            <w:tcW w:w="3567" w:type="dxa"/>
          </w:tcPr>
          <w:p w14:paraId="4A95B9D1">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奉贤中学</w:t>
            </w:r>
          </w:p>
        </w:tc>
        <w:tc>
          <w:tcPr>
            <w:tcW w:w="1800" w:type="dxa"/>
          </w:tcPr>
          <w:p w14:paraId="101970C4">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李丹</w:t>
            </w:r>
          </w:p>
        </w:tc>
      </w:tr>
      <w:tr w14:paraId="76E8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6687C3A2">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2</w:t>
            </w:r>
          </w:p>
        </w:tc>
        <w:tc>
          <w:tcPr>
            <w:tcW w:w="3567" w:type="dxa"/>
          </w:tcPr>
          <w:p w14:paraId="4B72BFB5">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华理曙光</w:t>
            </w:r>
          </w:p>
        </w:tc>
        <w:tc>
          <w:tcPr>
            <w:tcW w:w="1800" w:type="dxa"/>
          </w:tcPr>
          <w:p w14:paraId="34EF6E0F">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李红</w:t>
            </w:r>
          </w:p>
        </w:tc>
      </w:tr>
      <w:tr w14:paraId="4814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657E0F22">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3</w:t>
            </w:r>
          </w:p>
        </w:tc>
        <w:tc>
          <w:tcPr>
            <w:tcW w:w="3567" w:type="dxa"/>
          </w:tcPr>
          <w:p w14:paraId="28F13E7B">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东华致远</w:t>
            </w:r>
          </w:p>
        </w:tc>
        <w:tc>
          <w:tcPr>
            <w:tcW w:w="1800" w:type="dxa"/>
          </w:tcPr>
          <w:p w14:paraId="1B96B7EB">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王青</w:t>
            </w:r>
          </w:p>
        </w:tc>
      </w:tr>
      <w:tr w14:paraId="14DD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75E90396">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4</w:t>
            </w:r>
          </w:p>
        </w:tc>
        <w:tc>
          <w:tcPr>
            <w:tcW w:w="3567" w:type="dxa"/>
          </w:tcPr>
          <w:p w14:paraId="665C1D35">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上应大附属奉城高中</w:t>
            </w:r>
          </w:p>
        </w:tc>
        <w:tc>
          <w:tcPr>
            <w:tcW w:w="1800" w:type="dxa"/>
          </w:tcPr>
          <w:p w14:paraId="1991544C">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张志华</w:t>
            </w:r>
          </w:p>
        </w:tc>
      </w:tr>
      <w:tr w14:paraId="2B8A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7EA9ADF5">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5</w:t>
            </w:r>
          </w:p>
        </w:tc>
        <w:tc>
          <w:tcPr>
            <w:tcW w:w="3567" w:type="dxa"/>
          </w:tcPr>
          <w:p w14:paraId="316065F2">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景秀高中</w:t>
            </w:r>
          </w:p>
        </w:tc>
        <w:tc>
          <w:tcPr>
            <w:tcW w:w="1800" w:type="dxa"/>
          </w:tcPr>
          <w:p w14:paraId="5BC8B624">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黄婷婷</w:t>
            </w:r>
          </w:p>
        </w:tc>
      </w:tr>
      <w:tr w14:paraId="4F02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4EAEC251">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6</w:t>
            </w:r>
          </w:p>
        </w:tc>
        <w:tc>
          <w:tcPr>
            <w:tcW w:w="3567" w:type="dxa"/>
          </w:tcPr>
          <w:p w14:paraId="44999F24">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阳光学校</w:t>
            </w:r>
          </w:p>
        </w:tc>
        <w:tc>
          <w:tcPr>
            <w:tcW w:w="1800" w:type="dxa"/>
          </w:tcPr>
          <w:p w14:paraId="7169BCDB">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金叶丹</w:t>
            </w:r>
          </w:p>
        </w:tc>
      </w:tr>
      <w:tr w14:paraId="7232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2CE98A5C">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7</w:t>
            </w:r>
          </w:p>
        </w:tc>
        <w:tc>
          <w:tcPr>
            <w:tcW w:w="3567" w:type="dxa"/>
          </w:tcPr>
          <w:p w14:paraId="24FE7CB1">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南桥中学</w:t>
            </w:r>
          </w:p>
        </w:tc>
        <w:tc>
          <w:tcPr>
            <w:tcW w:w="1800" w:type="dxa"/>
          </w:tcPr>
          <w:p w14:paraId="1582DDB2">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程美华</w:t>
            </w:r>
          </w:p>
        </w:tc>
      </w:tr>
      <w:tr w14:paraId="4C68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0E6ED806">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8</w:t>
            </w:r>
          </w:p>
        </w:tc>
        <w:tc>
          <w:tcPr>
            <w:tcW w:w="3567" w:type="dxa"/>
          </w:tcPr>
          <w:p w14:paraId="3D01660E">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青溪中学</w:t>
            </w:r>
          </w:p>
        </w:tc>
        <w:tc>
          <w:tcPr>
            <w:tcW w:w="1800" w:type="dxa"/>
          </w:tcPr>
          <w:p w14:paraId="45E3514C">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朱瑛洁</w:t>
            </w:r>
          </w:p>
        </w:tc>
      </w:tr>
      <w:tr w14:paraId="74EA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105F8334">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9</w:t>
            </w:r>
          </w:p>
        </w:tc>
        <w:tc>
          <w:tcPr>
            <w:tcW w:w="3567" w:type="dxa"/>
          </w:tcPr>
          <w:p w14:paraId="6E72A563">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待问中学</w:t>
            </w:r>
          </w:p>
        </w:tc>
        <w:tc>
          <w:tcPr>
            <w:tcW w:w="1800" w:type="dxa"/>
          </w:tcPr>
          <w:p w14:paraId="48A5F2C0">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顾晨</w:t>
            </w:r>
          </w:p>
        </w:tc>
      </w:tr>
      <w:tr w14:paraId="6800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133C5270">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10</w:t>
            </w:r>
          </w:p>
        </w:tc>
        <w:tc>
          <w:tcPr>
            <w:tcW w:w="3567" w:type="dxa"/>
          </w:tcPr>
          <w:p w14:paraId="308EA90B">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肇文学校</w:t>
            </w:r>
          </w:p>
        </w:tc>
        <w:tc>
          <w:tcPr>
            <w:tcW w:w="1800" w:type="dxa"/>
          </w:tcPr>
          <w:p w14:paraId="4BED9E77">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沈淑群</w:t>
            </w:r>
          </w:p>
        </w:tc>
      </w:tr>
      <w:tr w14:paraId="6582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42ED42F9">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11</w:t>
            </w:r>
          </w:p>
        </w:tc>
        <w:tc>
          <w:tcPr>
            <w:tcW w:w="3567" w:type="dxa"/>
          </w:tcPr>
          <w:p w14:paraId="64FFBF32">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南桥小学</w:t>
            </w:r>
          </w:p>
        </w:tc>
        <w:tc>
          <w:tcPr>
            <w:tcW w:w="1800" w:type="dxa"/>
          </w:tcPr>
          <w:p w14:paraId="27C77FE9">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陈佳</w:t>
            </w:r>
          </w:p>
        </w:tc>
      </w:tr>
      <w:tr w14:paraId="18FD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07CDBF9F">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12</w:t>
            </w:r>
          </w:p>
        </w:tc>
        <w:tc>
          <w:tcPr>
            <w:tcW w:w="3567" w:type="dxa"/>
          </w:tcPr>
          <w:p w14:paraId="64E4446E">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弘文学校</w:t>
            </w:r>
          </w:p>
        </w:tc>
        <w:tc>
          <w:tcPr>
            <w:tcW w:w="1800" w:type="dxa"/>
          </w:tcPr>
          <w:p w14:paraId="537D248E">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吴伟</w:t>
            </w:r>
          </w:p>
        </w:tc>
      </w:tr>
      <w:tr w14:paraId="443C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57F5C62D">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13</w:t>
            </w:r>
          </w:p>
        </w:tc>
        <w:tc>
          <w:tcPr>
            <w:tcW w:w="3567" w:type="dxa"/>
          </w:tcPr>
          <w:p w14:paraId="034E6ABE">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育秀小学</w:t>
            </w:r>
          </w:p>
        </w:tc>
        <w:tc>
          <w:tcPr>
            <w:tcW w:w="1800" w:type="dxa"/>
          </w:tcPr>
          <w:p w14:paraId="29E31D31">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马芬英</w:t>
            </w:r>
          </w:p>
        </w:tc>
      </w:tr>
      <w:tr w14:paraId="5CBC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304FEC13">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14</w:t>
            </w:r>
          </w:p>
        </w:tc>
        <w:tc>
          <w:tcPr>
            <w:tcW w:w="3567" w:type="dxa"/>
          </w:tcPr>
          <w:p w14:paraId="100EAE54">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思言小学</w:t>
            </w:r>
          </w:p>
        </w:tc>
        <w:tc>
          <w:tcPr>
            <w:tcW w:w="1800" w:type="dxa"/>
          </w:tcPr>
          <w:p w14:paraId="6C5830D9">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何丹锋</w:t>
            </w:r>
          </w:p>
        </w:tc>
      </w:tr>
      <w:tr w14:paraId="359E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0AD4DA91">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15</w:t>
            </w:r>
          </w:p>
        </w:tc>
        <w:tc>
          <w:tcPr>
            <w:tcW w:w="3567" w:type="dxa"/>
          </w:tcPr>
          <w:p w14:paraId="53DE6D14">
            <w:pPr>
              <w:jc w:val="center"/>
              <w:rPr>
                <w:rFonts w:ascii="Calibri" w:hAnsi="Calibri" w:eastAsia="宋体" w:cs="宋体"/>
                <w:spacing w:val="7"/>
                <w:kern w:val="0"/>
                <w:sz w:val="24"/>
                <w:szCs w:val="24"/>
              </w:rPr>
            </w:pPr>
            <w:r>
              <w:rPr>
                <w:rFonts w:hint="eastAsia" w:ascii="Calibri" w:hAnsi="Calibri" w:eastAsia="宋体" w:cs="宋体"/>
                <w:spacing w:val="7"/>
                <w:kern w:val="0"/>
                <w:sz w:val="24"/>
                <w:szCs w:val="24"/>
              </w:rPr>
              <w:t>西渡学校</w:t>
            </w:r>
          </w:p>
        </w:tc>
        <w:tc>
          <w:tcPr>
            <w:tcW w:w="1800" w:type="dxa"/>
          </w:tcPr>
          <w:p w14:paraId="37246E44">
            <w:pPr>
              <w:jc w:val="center"/>
              <w:rPr>
                <w:rFonts w:ascii="Calibri" w:hAnsi="Calibri" w:eastAsia="宋体" w:cs="宋体"/>
                <w:b/>
                <w:bCs/>
                <w:spacing w:val="7"/>
                <w:kern w:val="0"/>
                <w:sz w:val="24"/>
                <w:szCs w:val="24"/>
              </w:rPr>
            </w:pPr>
            <w:r>
              <w:rPr>
                <w:rFonts w:hint="eastAsia" w:ascii="Calibri" w:hAnsi="Calibri" w:eastAsia="宋体" w:cs="宋体"/>
                <w:b/>
                <w:bCs/>
                <w:spacing w:val="7"/>
                <w:kern w:val="0"/>
                <w:sz w:val="24"/>
                <w:szCs w:val="24"/>
              </w:rPr>
              <w:t>戚颖</w:t>
            </w:r>
          </w:p>
        </w:tc>
      </w:tr>
    </w:tbl>
    <w:p w14:paraId="1C64C360">
      <w:pPr>
        <w:spacing w:line="440" w:lineRule="exact"/>
        <w:rPr>
          <w:rFonts w:ascii="宋体" w:hAnsi="宋体" w:eastAsia="宋体" w:cs="宋体"/>
          <w:b/>
          <w:bCs/>
          <w:kern w:val="0"/>
          <w:sz w:val="24"/>
          <w:szCs w:val="21"/>
        </w:rPr>
      </w:pPr>
    </w:p>
    <w:p w14:paraId="3A86828F">
      <w:pPr>
        <w:spacing w:line="440" w:lineRule="exact"/>
        <w:rPr>
          <w:rFonts w:ascii="仿宋_GB2312" w:hAnsi="Calibri" w:eastAsia="宋体" w:cs="宋体"/>
          <w:b/>
          <w:bCs/>
          <w:sz w:val="24"/>
        </w:rPr>
      </w:pPr>
      <w:r>
        <w:rPr>
          <w:rFonts w:ascii="仿宋_GB2312" w:hAnsi="Calibri" w:eastAsia="宋体" w:cs="宋体"/>
          <w:b/>
          <w:bCs/>
          <w:sz w:val="24"/>
        </w:rPr>
        <w:t>四、有关要求</w:t>
      </w:r>
    </w:p>
    <w:p w14:paraId="2E21AD85">
      <w:pPr>
        <w:spacing w:line="440" w:lineRule="exact"/>
        <w:rPr>
          <w:rFonts w:ascii="仿宋_GB2312" w:hAnsi="Calibri" w:eastAsia="宋体" w:cs="宋体"/>
          <w:sz w:val="24"/>
        </w:rPr>
      </w:pPr>
      <w:r>
        <w:rPr>
          <w:rFonts w:ascii="仿宋_GB2312" w:hAnsi="Calibri" w:eastAsia="宋体" w:cs="宋体"/>
          <w:sz w:val="24"/>
        </w:rPr>
        <w:t>1. 参会人员必须本人参会，无特殊情况不得请假；</w:t>
      </w:r>
    </w:p>
    <w:p w14:paraId="7C9FA1D8">
      <w:pPr>
        <w:spacing w:line="440" w:lineRule="exact"/>
        <w:rPr>
          <w:rFonts w:ascii="仿宋_GB2312" w:hAnsi="Calibri" w:eastAsia="宋体" w:cs="宋体"/>
          <w:sz w:val="24"/>
        </w:rPr>
      </w:pPr>
      <w:r>
        <w:rPr>
          <w:rFonts w:ascii="仿宋_GB2312" w:hAnsi="Calibri" w:eastAsia="宋体" w:cs="宋体"/>
          <w:sz w:val="24"/>
        </w:rPr>
        <w:t>2. 请提前5分钟进入腾讯会议，</w:t>
      </w:r>
      <w:r>
        <w:rPr>
          <w:rFonts w:hint="eastAsia" w:ascii="仿宋_GB2312" w:hAnsi="Calibri" w:eastAsia="宋体" w:cs="宋体"/>
          <w:sz w:val="24"/>
        </w:rPr>
        <w:t>入会后，请将名称改成“**学校-姓名”</w:t>
      </w:r>
      <w:r>
        <w:rPr>
          <w:rFonts w:ascii="仿宋_GB2312" w:hAnsi="Calibri" w:eastAsia="宋体" w:cs="宋体"/>
          <w:sz w:val="24"/>
        </w:rPr>
        <w:t>。</w:t>
      </w:r>
    </w:p>
    <w:p w14:paraId="3D34D91D">
      <w:pPr>
        <w:rPr>
          <w:rFonts w:ascii="宋体" w:hAnsi="宋体" w:eastAsia="宋体" w:cs="宋体"/>
          <w:b/>
          <w:sz w:val="24"/>
        </w:rPr>
      </w:pPr>
    </w:p>
    <w:p w14:paraId="347ED823">
      <w:pPr>
        <w:rPr>
          <w:rFonts w:hint="eastAsia" w:ascii="宋体" w:hAnsi="宋体" w:eastAsia="宋体" w:cs="宋体"/>
          <w:b/>
          <w:sz w:val="24"/>
          <w:lang w:eastAsia="zh-CN"/>
        </w:rPr>
      </w:pPr>
      <w:r>
        <w:rPr>
          <w:rFonts w:hint="eastAsia" w:ascii="宋体" w:hAnsi="宋体" w:eastAsia="宋体" w:cs="宋体"/>
          <w:b/>
          <w:sz w:val="24"/>
        </w:rPr>
        <w:t>通知三：</w:t>
      </w:r>
      <w:bookmarkStart w:id="12" w:name="_GoBack"/>
      <w:r>
        <w:rPr>
          <w:rFonts w:hint="eastAsia" w:ascii="宋体" w:hAnsi="宋体" w:eastAsia="宋体" w:cs="宋体"/>
          <w:b/>
          <w:color w:val="0000FF"/>
          <w:sz w:val="24"/>
          <w:lang w:eastAsia="zh-CN"/>
        </w:rPr>
        <w:t>倪群落实</w:t>
      </w:r>
      <w:bookmarkEnd w:id="12"/>
    </w:p>
    <w:p w14:paraId="6C049CBA">
      <w:pPr>
        <w:rPr>
          <w:rFonts w:ascii="宋体" w:hAnsi="宋体" w:eastAsia="宋体" w:cs="宋体"/>
          <w:b/>
          <w:sz w:val="24"/>
        </w:rPr>
      </w:pPr>
      <w:r>
        <w:rPr>
          <w:rFonts w:hint="eastAsia"/>
          <w:sz w:val="24"/>
        </w:rPr>
        <w:t>各基层单位：</w:t>
      </w:r>
    </w:p>
    <w:p w14:paraId="1127DD39">
      <w:pPr>
        <w:widowControl/>
        <w:spacing w:line="600" w:lineRule="exact"/>
        <w:ind w:right="-735" w:rightChars="-350" w:firstLine="547" w:firstLineChars="228"/>
        <w:rPr>
          <w:sz w:val="24"/>
        </w:rPr>
      </w:pPr>
      <w:r>
        <w:rPr>
          <w:rFonts w:hint="eastAsia"/>
          <w:sz w:val="24"/>
        </w:rPr>
        <w:t>2025年五年期教师教育教学能力考核评比工作将于近期开展，具体要求如下：</w:t>
      </w:r>
    </w:p>
    <w:p w14:paraId="1C6E9BEE">
      <w:pPr>
        <w:widowControl/>
        <w:spacing w:line="600" w:lineRule="exact"/>
        <w:ind w:right="-735" w:rightChars="-350" w:firstLine="480" w:firstLineChars="200"/>
        <w:rPr>
          <w:b/>
          <w:szCs w:val="21"/>
        </w:rPr>
      </w:pPr>
      <w:r>
        <w:rPr>
          <w:rFonts w:hint="eastAsia"/>
          <w:sz w:val="24"/>
        </w:rPr>
        <w:t>1、本次考核对象是</w:t>
      </w:r>
      <w:r>
        <w:rPr>
          <w:rFonts w:hint="eastAsia" w:asciiTheme="minorEastAsia" w:hAnsiTheme="minorEastAsia"/>
          <w:b/>
          <w:sz w:val="28"/>
          <w:szCs w:val="28"/>
        </w:rPr>
        <w:t>2021年</w:t>
      </w:r>
      <w:bookmarkStart w:id="2" w:name="OLE_LINK13"/>
      <w:bookmarkStart w:id="3" w:name="OLE_LINK12"/>
      <w:r>
        <w:rPr>
          <w:rFonts w:hint="eastAsia" w:asciiTheme="minorEastAsia" w:hAnsiTheme="minorEastAsia"/>
          <w:b/>
          <w:sz w:val="28"/>
          <w:szCs w:val="28"/>
        </w:rPr>
        <w:t>入职</w:t>
      </w:r>
      <w:bookmarkEnd w:id="2"/>
      <w:bookmarkEnd w:id="3"/>
      <w:r>
        <w:rPr>
          <w:rFonts w:hint="eastAsia"/>
          <w:sz w:val="24"/>
        </w:rPr>
        <w:t>的教师。</w:t>
      </w:r>
      <w:bookmarkStart w:id="4" w:name="OLE_LINK3"/>
      <w:bookmarkStart w:id="5" w:name="OLE_LINK4"/>
      <w:bookmarkStart w:id="6" w:name="OLE_LINK9"/>
    </w:p>
    <w:bookmarkEnd w:id="4"/>
    <w:bookmarkEnd w:id="5"/>
    <w:bookmarkEnd w:id="6"/>
    <w:p w14:paraId="1E8FD6C3">
      <w:pPr>
        <w:widowControl/>
        <w:spacing w:line="600" w:lineRule="exact"/>
        <w:ind w:right="-735" w:rightChars="-350" w:firstLine="480" w:firstLineChars="200"/>
        <w:rPr>
          <w:sz w:val="24"/>
        </w:rPr>
      </w:pPr>
      <w:r>
        <w:rPr>
          <w:rFonts w:hint="eastAsia"/>
          <w:sz w:val="24"/>
        </w:rPr>
        <w:t>2、 请各校按照时间节点认真开展本校五年期教师教育教学能力考核，考核具体要求</w:t>
      </w:r>
      <w:r>
        <w:rPr>
          <w:rFonts w:hint="eastAsia"/>
          <w:sz w:val="24"/>
          <w:szCs w:val="24"/>
        </w:rPr>
        <w:t>参照</w:t>
      </w:r>
      <w:r>
        <w:rPr>
          <w:rFonts w:hint="eastAsia"/>
          <w:b/>
          <w:sz w:val="24"/>
          <w:szCs w:val="24"/>
        </w:rPr>
        <w:t>附表一</w:t>
      </w:r>
      <w:r>
        <w:rPr>
          <w:rFonts w:hint="eastAsia"/>
          <w:sz w:val="24"/>
        </w:rPr>
        <w:t>。</w:t>
      </w:r>
    </w:p>
    <w:p w14:paraId="38CF62E7">
      <w:pPr>
        <w:widowControl/>
        <w:spacing w:line="600" w:lineRule="exact"/>
        <w:ind w:right="-735" w:rightChars="-350" w:firstLine="480" w:firstLineChars="200"/>
        <w:rPr>
          <w:sz w:val="24"/>
        </w:rPr>
      </w:pPr>
      <w:r>
        <w:rPr>
          <w:rFonts w:hint="eastAsia"/>
          <w:sz w:val="24"/>
        </w:rPr>
        <w:t>3、</w:t>
      </w:r>
      <w:r>
        <w:rPr>
          <w:rFonts w:hint="eastAsia" w:asciiTheme="minorEastAsia" w:hAnsiTheme="minorEastAsia"/>
          <w:sz w:val="24"/>
        </w:rPr>
        <w:t>各校推荐校级考核优秀人员参加区级考核，参加区级考核的人数原则上不超过本校当年度入职的五年期教师总数的</w:t>
      </w:r>
      <w:r>
        <w:rPr>
          <w:rFonts w:hint="eastAsia" w:asciiTheme="minorEastAsia" w:hAnsiTheme="minorEastAsia"/>
          <w:b/>
          <w:sz w:val="32"/>
          <w:szCs w:val="32"/>
        </w:rPr>
        <w:t>20%</w:t>
      </w:r>
      <w:r>
        <w:rPr>
          <w:rFonts w:hint="eastAsia" w:asciiTheme="minorEastAsia" w:hAnsiTheme="minorEastAsia"/>
          <w:sz w:val="24"/>
        </w:rPr>
        <w:t>，</w:t>
      </w:r>
      <w:r>
        <w:rPr>
          <w:rFonts w:hint="eastAsia"/>
          <w:sz w:val="24"/>
        </w:rPr>
        <w:t>并参加过区五年期教师“回炉提升”培训。</w:t>
      </w:r>
    </w:p>
    <w:p w14:paraId="3EC267E1">
      <w:pPr>
        <w:widowControl/>
        <w:spacing w:line="600" w:lineRule="exact"/>
        <w:ind w:right="-735" w:rightChars="-350" w:firstLine="480" w:firstLineChars="200"/>
        <w:rPr>
          <w:sz w:val="24"/>
        </w:rPr>
      </w:pPr>
      <w:r>
        <w:rPr>
          <w:rFonts w:hint="eastAsia"/>
          <w:sz w:val="24"/>
        </w:rPr>
        <w:t>4、请各校于</w:t>
      </w:r>
      <w:r>
        <w:rPr>
          <w:rFonts w:hint="eastAsia" w:asciiTheme="minorEastAsia" w:hAnsiTheme="minorEastAsia"/>
          <w:b/>
          <w:sz w:val="28"/>
          <w:szCs w:val="28"/>
        </w:rPr>
        <w:t>11月7日</w:t>
      </w:r>
      <w:r>
        <w:rPr>
          <w:rFonts w:hint="eastAsia"/>
          <w:b/>
          <w:sz w:val="30"/>
          <w:szCs w:val="30"/>
        </w:rPr>
        <w:t>前</w:t>
      </w:r>
      <w:r>
        <w:rPr>
          <w:rFonts w:hint="eastAsia"/>
          <w:sz w:val="24"/>
        </w:rPr>
        <w:t>将</w:t>
      </w:r>
      <w:r>
        <w:rPr>
          <w:rFonts w:hint="eastAsia"/>
          <w:b/>
          <w:sz w:val="24"/>
        </w:rPr>
        <w:t>附表二上交，电子稿</w:t>
      </w:r>
      <w:r>
        <w:rPr>
          <w:rFonts w:hint="eastAsia"/>
          <w:sz w:val="24"/>
        </w:rPr>
        <w:t>以</w:t>
      </w:r>
      <w:r>
        <w:rPr>
          <w:rFonts w:hint="eastAsia"/>
          <w:b/>
          <w:sz w:val="24"/>
        </w:rPr>
        <w:t>学校命名</w:t>
      </w:r>
      <w:r>
        <w:rPr>
          <w:rFonts w:hint="eastAsia"/>
          <w:sz w:val="24"/>
        </w:rPr>
        <w:t>上传至</w:t>
      </w:r>
      <w:r>
        <w:rPr>
          <w:rFonts w:hint="eastAsia"/>
          <w:color w:val="000000" w:themeColor="text1"/>
          <w:sz w:val="24"/>
          <w14:textFill>
            <w14:solidFill>
              <w14:schemeClr w14:val="tx1"/>
            </w14:solidFill>
          </w14:textFill>
        </w:rPr>
        <w:t>ftp：//</w:t>
      </w:r>
      <w:r>
        <w:fldChar w:fldCharType="begin"/>
      </w:r>
      <w:r>
        <w:instrText xml:space="preserve"> HYPERLINK "%20ftp://ftp.fx.edu.sh.cn/教育学院/培训中心/2025" </w:instrText>
      </w:r>
      <w:r>
        <w:fldChar w:fldCharType="separate"/>
      </w:r>
      <w:r>
        <w:rPr>
          <w:rFonts w:hint="eastAsia"/>
          <w:color w:val="000000" w:themeColor="text1"/>
          <w:sz w:val="24"/>
          <w:u w:val="single"/>
          <w14:textFill>
            <w14:solidFill>
              <w14:schemeClr w14:val="tx1"/>
            </w14:solidFill>
          </w14:textFill>
        </w:rPr>
        <w:t>10.152.8.99/教育学院/培训中心/2025</w:t>
      </w:r>
      <w:r>
        <w:rPr>
          <w:rFonts w:hint="eastAsia"/>
          <w:color w:val="000000" w:themeColor="text1"/>
          <w:sz w:val="24"/>
          <w:u w:val="single"/>
          <w14:textFill>
            <w14:solidFill>
              <w14:schemeClr w14:val="tx1"/>
            </w14:solidFill>
          </w14:textFill>
        </w:rPr>
        <w:fldChar w:fldCharType="end"/>
      </w:r>
      <w:r>
        <w:rPr>
          <w:rFonts w:hint="eastAsia"/>
          <w:color w:val="000000" w:themeColor="text1"/>
          <w:sz w:val="24"/>
          <w14:textFill>
            <w14:solidFill>
              <w14:schemeClr w14:val="tx1"/>
            </w14:solidFill>
          </w14:textFill>
        </w:rPr>
        <w:t>年五年期教师考核</w:t>
      </w:r>
      <w:r>
        <w:rPr>
          <w:rFonts w:hint="eastAsia"/>
          <w:color w:val="1F497D" w:themeColor="text2"/>
          <w:sz w:val="24"/>
          <w14:textFill>
            <w14:solidFill>
              <w14:schemeClr w14:val="tx2"/>
            </w14:solidFill>
          </w14:textFill>
        </w:rPr>
        <w:t>，</w:t>
      </w:r>
      <w:r>
        <w:rPr>
          <w:rFonts w:hint="eastAsia"/>
          <w:b/>
          <w:sz w:val="24"/>
        </w:rPr>
        <w:t>纸质稿</w:t>
      </w:r>
      <w:r>
        <w:rPr>
          <w:rFonts w:hint="eastAsia"/>
          <w:sz w:val="24"/>
        </w:rPr>
        <w:t>请各校盖章后交至教育学院6号楼201室，最终区级考核名单将以纸质稿为准，联系人：沈老师 67188368。</w:t>
      </w:r>
    </w:p>
    <w:p w14:paraId="583376C6">
      <w:pPr>
        <w:widowControl/>
        <w:spacing w:line="600" w:lineRule="exact"/>
        <w:ind w:right="-735" w:rightChars="-350" w:firstLine="480" w:firstLineChars="200"/>
        <w:rPr>
          <w:sz w:val="24"/>
        </w:rPr>
      </w:pPr>
      <w:r>
        <w:rPr>
          <w:rFonts w:hint="eastAsia"/>
          <w:sz w:val="24"/>
        </w:rPr>
        <w:t>5、区级考核时间以后续通知为准。</w:t>
      </w:r>
    </w:p>
    <w:p w14:paraId="41F0D36F">
      <w:pPr>
        <w:widowControl/>
        <w:spacing w:line="600" w:lineRule="exact"/>
        <w:ind w:left="-1" w:leftChars="-270" w:right="-735" w:rightChars="-350" w:hanging="566" w:hangingChars="235"/>
        <w:rPr>
          <w:sz w:val="24"/>
        </w:rPr>
      </w:pPr>
      <w:r>
        <w:rPr>
          <w:rFonts w:hint="eastAsia" w:asciiTheme="minorEastAsia" w:hAnsiTheme="minorEastAsia" w:cstheme="minorEastAsia"/>
          <w:b/>
          <w:sz w:val="24"/>
          <w:szCs w:val="24"/>
        </w:rPr>
        <w:t>附表一：</w:t>
      </w:r>
      <w:r>
        <w:rPr>
          <w:rFonts w:hint="eastAsia" w:cs="宋体" w:asciiTheme="minorEastAsia" w:hAnsiTheme="minorEastAsia"/>
          <w:b/>
          <w:kern w:val="0"/>
          <w:sz w:val="24"/>
          <w:szCs w:val="24"/>
        </w:rPr>
        <w:t>学校考核</w:t>
      </w:r>
    </w:p>
    <w:tbl>
      <w:tblPr>
        <w:tblStyle w:val="23"/>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09"/>
        <w:gridCol w:w="5387"/>
        <w:gridCol w:w="1275"/>
        <w:gridCol w:w="1134"/>
      </w:tblGrid>
      <w:tr w14:paraId="4EC4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DD0825A">
            <w:pPr>
              <w:widowControl/>
              <w:spacing w:line="440" w:lineRule="exact"/>
              <w:rPr>
                <w:rFonts w:asciiTheme="minorEastAsia" w:hAnsiTheme="minorEastAsia"/>
                <w:b/>
                <w:szCs w:val="21"/>
              </w:rPr>
            </w:pPr>
            <w:r>
              <w:rPr>
                <w:rFonts w:hint="eastAsia" w:asciiTheme="minorEastAsia" w:hAnsiTheme="minorEastAsia"/>
                <w:b/>
                <w:szCs w:val="21"/>
              </w:rPr>
              <w:t>考核维度</w:t>
            </w:r>
          </w:p>
        </w:tc>
        <w:tc>
          <w:tcPr>
            <w:tcW w:w="709" w:type="dxa"/>
          </w:tcPr>
          <w:p w14:paraId="41B2CC3F">
            <w:pPr>
              <w:widowControl/>
              <w:spacing w:line="440" w:lineRule="exact"/>
              <w:jc w:val="center"/>
              <w:rPr>
                <w:rFonts w:asciiTheme="minorEastAsia" w:hAnsiTheme="minorEastAsia"/>
                <w:b/>
                <w:szCs w:val="21"/>
              </w:rPr>
            </w:pPr>
            <w:r>
              <w:rPr>
                <w:rFonts w:hint="eastAsia" w:asciiTheme="minorEastAsia" w:hAnsiTheme="minorEastAsia"/>
                <w:b/>
                <w:szCs w:val="21"/>
              </w:rPr>
              <w:t>比例</w:t>
            </w:r>
          </w:p>
        </w:tc>
        <w:tc>
          <w:tcPr>
            <w:tcW w:w="5387" w:type="dxa"/>
          </w:tcPr>
          <w:p w14:paraId="111DB052">
            <w:pPr>
              <w:widowControl/>
              <w:spacing w:line="440" w:lineRule="exact"/>
              <w:ind w:firstLine="422" w:firstLineChars="200"/>
              <w:jc w:val="center"/>
              <w:rPr>
                <w:rFonts w:asciiTheme="minorEastAsia" w:hAnsiTheme="minorEastAsia"/>
                <w:b/>
                <w:szCs w:val="21"/>
              </w:rPr>
            </w:pPr>
            <w:r>
              <w:rPr>
                <w:rFonts w:hint="eastAsia" w:asciiTheme="minorEastAsia" w:hAnsiTheme="minorEastAsia"/>
                <w:b/>
                <w:szCs w:val="21"/>
              </w:rPr>
              <w:t>考核要点</w:t>
            </w:r>
          </w:p>
        </w:tc>
        <w:tc>
          <w:tcPr>
            <w:tcW w:w="1275" w:type="dxa"/>
          </w:tcPr>
          <w:p w14:paraId="4244D4AD">
            <w:pPr>
              <w:widowControl/>
              <w:spacing w:line="440" w:lineRule="exact"/>
              <w:jc w:val="center"/>
              <w:rPr>
                <w:rFonts w:asciiTheme="minorEastAsia" w:hAnsiTheme="minorEastAsia"/>
                <w:b/>
                <w:szCs w:val="21"/>
              </w:rPr>
            </w:pPr>
            <w:r>
              <w:rPr>
                <w:rFonts w:hint="eastAsia" w:asciiTheme="minorEastAsia" w:hAnsiTheme="minorEastAsia"/>
                <w:b/>
                <w:szCs w:val="21"/>
              </w:rPr>
              <w:t>考核时间</w:t>
            </w:r>
          </w:p>
        </w:tc>
        <w:tc>
          <w:tcPr>
            <w:tcW w:w="1134" w:type="dxa"/>
          </w:tcPr>
          <w:p w14:paraId="6F4A933C">
            <w:pPr>
              <w:widowControl/>
              <w:spacing w:line="440" w:lineRule="exact"/>
              <w:jc w:val="center"/>
              <w:rPr>
                <w:rFonts w:asciiTheme="minorEastAsia" w:hAnsiTheme="minorEastAsia"/>
                <w:b/>
                <w:szCs w:val="21"/>
              </w:rPr>
            </w:pPr>
            <w:r>
              <w:rPr>
                <w:rFonts w:hint="eastAsia" w:asciiTheme="minorEastAsia" w:hAnsiTheme="minorEastAsia"/>
                <w:b/>
                <w:szCs w:val="21"/>
              </w:rPr>
              <w:t>考核等第</w:t>
            </w:r>
          </w:p>
        </w:tc>
      </w:tr>
      <w:tr w14:paraId="03E9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B30F55E">
            <w:pPr>
              <w:widowControl/>
              <w:spacing w:line="440" w:lineRule="exact"/>
              <w:jc w:val="left"/>
              <w:rPr>
                <w:rFonts w:asciiTheme="minorEastAsia" w:hAnsiTheme="minorEastAsia"/>
                <w:szCs w:val="21"/>
              </w:rPr>
            </w:pPr>
            <w:r>
              <w:rPr>
                <w:rFonts w:hint="eastAsia" w:asciiTheme="minorEastAsia" w:hAnsiTheme="minorEastAsia"/>
                <w:szCs w:val="21"/>
              </w:rPr>
              <w:t>组室评价</w:t>
            </w:r>
          </w:p>
        </w:tc>
        <w:tc>
          <w:tcPr>
            <w:tcW w:w="709" w:type="dxa"/>
          </w:tcPr>
          <w:p w14:paraId="5DA90D0D">
            <w:pPr>
              <w:widowControl/>
              <w:spacing w:line="440" w:lineRule="exact"/>
              <w:jc w:val="left"/>
              <w:rPr>
                <w:rFonts w:asciiTheme="minorEastAsia" w:hAnsiTheme="minorEastAsia"/>
                <w:szCs w:val="21"/>
              </w:rPr>
            </w:pPr>
            <w:r>
              <w:rPr>
                <w:rFonts w:hint="eastAsia" w:asciiTheme="minorEastAsia" w:hAnsiTheme="minorEastAsia"/>
                <w:szCs w:val="21"/>
              </w:rPr>
              <w:t>10%</w:t>
            </w:r>
          </w:p>
        </w:tc>
        <w:tc>
          <w:tcPr>
            <w:tcW w:w="5387" w:type="dxa"/>
          </w:tcPr>
          <w:p w14:paraId="7D3AA4F7">
            <w:pPr>
              <w:widowControl/>
              <w:spacing w:line="440" w:lineRule="exact"/>
              <w:jc w:val="left"/>
              <w:rPr>
                <w:rFonts w:asciiTheme="minorEastAsia" w:hAnsiTheme="minorEastAsia"/>
                <w:szCs w:val="21"/>
              </w:rPr>
            </w:pPr>
            <w:r>
              <w:rPr>
                <w:rFonts w:hint="eastAsia" w:asciiTheme="minorEastAsia" w:hAnsiTheme="minorEastAsia"/>
                <w:szCs w:val="21"/>
              </w:rPr>
              <w:t>团队协作、专业交流、工作态度</w:t>
            </w:r>
          </w:p>
        </w:tc>
        <w:tc>
          <w:tcPr>
            <w:tcW w:w="1275" w:type="dxa"/>
            <w:vMerge w:val="restart"/>
          </w:tcPr>
          <w:p w14:paraId="23822CC6">
            <w:pPr>
              <w:spacing w:line="440" w:lineRule="exact"/>
              <w:rPr>
                <w:rFonts w:asciiTheme="minorEastAsia" w:hAnsiTheme="minorEastAsia"/>
                <w:szCs w:val="21"/>
              </w:rPr>
            </w:pPr>
          </w:p>
          <w:p w14:paraId="1F3F6130">
            <w:pPr>
              <w:spacing w:line="440" w:lineRule="exact"/>
              <w:rPr>
                <w:rFonts w:asciiTheme="minorEastAsia" w:hAnsiTheme="minorEastAsia"/>
                <w:szCs w:val="21"/>
              </w:rPr>
            </w:pPr>
          </w:p>
          <w:p w14:paraId="147DF998">
            <w:pPr>
              <w:spacing w:line="440" w:lineRule="exact"/>
              <w:rPr>
                <w:rFonts w:asciiTheme="minorEastAsia" w:hAnsiTheme="minorEastAsia"/>
                <w:szCs w:val="21"/>
              </w:rPr>
            </w:pPr>
            <w:r>
              <w:rPr>
                <w:rFonts w:hint="eastAsia" w:asciiTheme="minorEastAsia" w:hAnsiTheme="minorEastAsia"/>
                <w:szCs w:val="21"/>
              </w:rPr>
              <w:t>10月23日</w:t>
            </w:r>
            <w:r>
              <w:rPr>
                <w:rFonts w:asciiTheme="minorEastAsia" w:hAnsiTheme="minorEastAsia"/>
                <w:szCs w:val="21"/>
              </w:rPr>
              <w:t>—</w:t>
            </w:r>
            <w:r>
              <w:rPr>
                <w:rFonts w:hint="eastAsia" w:asciiTheme="minorEastAsia" w:hAnsiTheme="minorEastAsia"/>
                <w:szCs w:val="21"/>
              </w:rPr>
              <w:t>11月7日</w:t>
            </w:r>
          </w:p>
        </w:tc>
        <w:tc>
          <w:tcPr>
            <w:tcW w:w="1134" w:type="dxa"/>
            <w:vMerge w:val="restart"/>
          </w:tcPr>
          <w:p w14:paraId="08C73BA6">
            <w:pPr>
              <w:spacing w:line="440" w:lineRule="exact"/>
              <w:rPr>
                <w:rFonts w:asciiTheme="minorEastAsia" w:hAnsiTheme="minorEastAsia"/>
                <w:szCs w:val="21"/>
              </w:rPr>
            </w:pPr>
            <w:r>
              <w:rPr>
                <w:rFonts w:hint="eastAsia" w:asciiTheme="minorEastAsia" w:hAnsiTheme="minorEastAsia"/>
                <w:szCs w:val="24"/>
              </w:rPr>
              <w:t>»85分为优秀；60—84分为合格；‹60分为不合格</w:t>
            </w:r>
          </w:p>
        </w:tc>
      </w:tr>
      <w:tr w14:paraId="0E89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C8F1FDE">
            <w:pPr>
              <w:widowControl/>
              <w:spacing w:line="440" w:lineRule="exact"/>
              <w:jc w:val="left"/>
              <w:rPr>
                <w:rFonts w:asciiTheme="minorEastAsia" w:hAnsiTheme="minorEastAsia"/>
                <w:szCs w:val="21"/>
              </w:rPr>
            </w:pPr>
            <w:r>
              <w:rPr>
                <w:rFonts w:hint="eastAsia" w:asciiTheme="minorEastAsia" w:hAnsiTheme="minorEastAsia"/>
                <w:szCs w:val="21"/>
              </w:rPr>
              <w:t>学生评价</w:t>
            </w:r>
          </w:p>
        </w:tc>
        <w:tc>
          <w:tcPr>
            <w:tcW w:w="709" w:type="dxa"/>
          </w:tcPr>
          <w:p w14:paraId="63B5B11B">
            <w:pPr>
              <w:widowControl/>
              <w:spacing w:line="440" w:lineRule="exact"/>
              <w:jc w:val="left"/>
              <w:rPr>
                <w:rFonts w:asciiTheme="minorEastAsia" w:hAnsiTheme="minorEastAsia"/>
                <w:szCs w:val="21"/>
              </w:rPr>
            </w:pPr>
            <w:r>
              <w:rPr>
                <w:rFonts w:hint="eastAsia" w:asciiTheme="minorEastAsia" w:hAnsiTheme="minorEastAsia"/>
                <w:szCs w:val="21"/>
              </w:rPr>
              <w:t>10%</w:t>
            </w:r>
          </w:p>
        </w:tc>
        <w:tc>
          <w:tcPr>
            <w:tcW w:w="5387" w:type="dxa"/>
          </w:tcPr>
          <w:p w14:paraId="1624DF08">
            <w:pPr>
              <w:widowControl/>
              <w:spacing w:line="440" w:lineRule="exact"/>
              <w:jc w:val="left"/>
              <w:rPr>
                <w:rFonts w:asciiTheme="minorEastAsia" w:hAnsiTheme="minorEastAsia"/>
                <w:szCs w:val="21"/>
              </w:rPr>
            </w:pPr>
            <w:r>
              <w:rPr>
                <w:rFonts w:hint="eastAsia" w:asciiTheme="minorEastAsia" w:hAnsiTheme="minorEastAsia"/>
                <w:szCs w:val="21"/>
              </w:rPr>
              <w:t>课堂效果、师生关系、学习反馈</w:t>
            </w:r>
          </w:p>
        </w:tc>
        <w:tc>
          <w:tcPr>
            <w:tcW w:w="1275" w:type="dxa"/>
            <w:vMerge w:val="continue"/>
          </w:tcPr>
          <w:p w14:paraId="2C338E9B">
            <w:pPr>
              <w:spacing w:line="440" w:lineRule="exact"/>
              <w:ind w:firstLine="420" w:firstLineChars="200"/>
              <w:rPr>
                <w:rFonts w:asciiTheme="minorEastAsia" w:hAnsiTheme="minorEastAsia"/>
                <w:szCs w:val="21"/>
              </w:rPr>
            </w:pPr>
          </w:p>
        </w:tc>
        <w:tc>
          <w:tcPr>
            <w:tcW w:w="1134" w:type="dxa"/>
            <w:vMerge w:val="continue"/>
          </w:tcPr>
          <w:p w14:paraId="3001B291">
            <w:pPr>
              <w:spacing w:line="440" w:lineRule="exact"/>
              <w:ind w:firstLine="420" w:firstLineChars="200"/>
              <w:rPr>
                <w:rFonts w:asciiTheme="minorEastAsia" w:hAnsiTheme="minorEastAsia"/>
                <w:szCs w:val="21"/>
              </w:rPr>
            </w:pPr>
          </w:p>
        </w:tc>
      </w:tr>
      <w:tr w14:paraId="4F9E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45AF813">
            <w:pPr>
              <w:widowControl/>
              <w:spacing w:line="440" w:lineRule="exact"/>
              <w:jc w:val="left"/>
              <w:rPr>
                <w:rFonts w:asciiTheme="minorEastAsia" w:hAnsiTheme="minorEastAsia"/>
                <w:szCs w:val="21"/>
              </w:rPr>
            </w:pPr>
            <w:r>
              <w:rPr>
                <w:rFonts w:hint="eastAsia" w:asciiTheme="minorEastAsia" w:hAnsiTheme="minorEastAsia"/>
                <w:szCs w:val="21"/>
              </w:rPr>
              <w:t>师德修养</w:t>
            </w:r>
          </w:p>
        </w:tc>
        <w:tc>
          <w:tcPr>
            <w:tcW w:w="709" w:type="dxa"/>
          </w:tcPr>
          <w:p w14:paraId="69A0AD6D">
            <w:pPr>
              <w:widowControl/>
              <w:spacing w:line="440" w:lineRule="exact"/>
              <w:jc w:val="left"/>
              <w:rPr>
                <w:rFonts w:asciiTheme="minorEastAsia" w:hAnsiTheme="minorEastAsia"/>
                <w:szCs w:val="21"/>
              </w:rPr>
            </w:pPr>
            <w:r>
              <w:rPr>
                <w:rFonts w:hint="eastAsia" w:asciiTheme="minorEastAsia" w:hAnsiTheme="minorEastAsia"/>
                <w:szCs w:val="21"/>
              </w:rPr>
              <w:t>20%</w:t>
            </w:r>
          </w:p>
        </w:tc>
        <w:tc>
          <w:tcPr>
            <w:tcW w:w="5387" w:type="dxa"/>
          </w:tcPr>
          <w:p w14:paraId="6CD7595C">
            <w:pPr>
              <w:widowControl/>
              <w:spacing w:line="440" w:lineRule="exact"/>
              <w:jc w:val="left"/>
              <w:rPr>
                <w:rFonts w:asciiTheme="minorEastAsia" w:hAnsiTheme="minorEastAsia"/>
                <w:szCs w:val="21"/>
              </w:rPr>
            </w:pPr>
            <w:r>
              <w:rPr>
                <w:rFonts w:hint="eastAsia" w:asciiTheme="minorEastAsia" w:hAnsiTheme="minorEastAsia"/>
                <w:szCs w:val="21"/>
              </w:rPr>
              <w:t>职业行为规范、师德师风表现</w:t>
            </w:r>
          </w:p>
        </w:tc>
        <w:tc>
          <w:tcPr>
            <w:tcW w:w="1275" w:type="dxa"/>
            <w:vMerge w:val="continue"/>
          </w:tcPr>
          <w:p w14:paraId="4654FA21">
            <w:pPr>
              <w:spacing w:line="440" w:lineRule="exact"/>
              <w:ind w:firstLine="420" w:firstLineChars="200"/>
              <w:rPr>
                <w:rFonts w:asciiTheme="minorEastAsia" w:hAnsiTheme="minorEastAsia"/>
                <w:szCs w:val="21"/>
              </w:rPr>
            </w:pPr>
          </w:p>
        </w:tc>
        <w:tc>
          <w:tcPr>
            <w:tcW w:w="1134" w:type="dxa"/>
            <w:vMerge w:val="continue"/>
          </w:tcPr>
          <w:p w14:paraId="18AE1EB7">
            <w:pPr>
              <w:spacing w:line="440" w:lineRule="exact"/>
              <w:ind w:firstLine="420" w:firstLineChars="200"/>
              <w:rPr>
                <w:rFonts w:asciiTheme="minorEastAsia" w:hAnsiTheme="minorEastAsia"/>
                <w:szCs w:val="21"/>
              </w:rPr>
            </w:pPr>
          </w:p>
        </w:tc>
      </w:tr>
      <w:tr w14:paraId="537F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E02047D">
            <w:pPr>
              <w:widowControl/>
              <w:spacing w:line="440" w:lineRule="exact"/>
              <w:jc w:val="left"/>
              <w:rPr>
                <w:rFonts w:asciiTheme="minorEastAsia" w:hAnsiTheme="minorEastAsia"/>
                <w:szCs w:val="21"/>
              </w:rPr>
            </w:pPr>
            <w:r>
              <w:rPr>
                <w:rFonts w:hint="eastAsia" w:asciiTheme="minorEastAsia" w:hAnsiTheme="minorEastAsia"/>
                <w:szCs w:val="21"/>
              </w:rPr>
              <w:t>日常教学</w:t>
            </w:r>
          </w:p>
        </w:tc>
        <w:tc>
          <w:tcPr>
            <w:tcW w:w="709" w:type="dxa"/>
          </w:tcPr>
          <w:p w14:paraId="0D16F9C7">
            <w:pPr>
              <w:widowControl/>
              <w:spacing w:line="440" w:lineRule="exact"/>
              <w:jc w:val="left"/>
              <w:rPr>
                <w:rFonts w:asciiTheme="minorEastAsia" w:hAnsiTheme="minorEastAsia"/>
                <w:szCs w:val="21"/>
              </w:rPr>
            </w:pPr>
            <w:r>
              <w:rPr>
                <w:rFonts w:hint="eastAsia" w:asciiTheme="minorEastAsia" w:hAnsiTheme="minorEastAsia"/>
                <w:szCs w:val="21"/>
              </w:rPr>
              <w:t>30%</w:t>
            </w:r>
          </w:p>
        </w:tc>
        <w:tc>
          <w:tcPr>
            <w:tcW w:w="5387" w:type="dxa"/>
          </w:tcPr>
          <w:p w14:paraId="6D4884ED">
            <w:pPr>
              <w:widowControl/>
              <w:spacing w:line="440" w:lineRule="exact"/>
              <w:jc w:val="left"/>
              <w:rPr>
                <w:rFonts w:asciiTheme="minorEastAsia" w:hAnsiTheme="minorEastAsia"/>
                <w:szCs w:val="21"/>
              </w:rPr>
            </w:pPr>
            <w:r>
              <w:rPr>
                <w:rFonts w:hint="eastAsia" w:asciiTheme="minorEastAsia" w:hAnsiTheme="minorEastAsia"/>
                <w:szCs w:val="21"/>
              </w:rPr>
              <w:t>备课、课堂教学、作业批改、课后服务、教育技术应用等</w:t>
            </w:r>
          </w:p>
        </w:tc>
        <w:tc>
          <w:tcPr>
            <w:tcW w:w="1275" w:type="dxa"/>
            <w:vMerge w:val="continue"/>
          </w:tcPr>
          <w:p w14:paraId="078F64AA">
            <w:pPr>
              <w:spacing w:line="440" w:lineRule="exact"/>
              <w:ind w:firstLine="420" w:firstLineChars="200"/>
              <w:rPr>
                <w:rFonts w:asciiTheme="minorEastAsia" w:hAnsiTheme="minorEastAsia"/>
                <w:szCs w:val="21"/>
              </w:rPr>
            </w:pPr>
          </w:p>
        </w:tc>
        <w:tc>
          <w:tcPr>
            <w:tcW w:w="1134" w:type="dxa"/>
            <w:vMerge w:val="continue"/>
          </w:tcPr>
          <w:p w14:paraId="779A376C">
            <w:pPr>
              <w:spacing w:line="440" w:lineRule="exact"/>
              <w:ind w:firstLine="420" w:firstLineChars="200"/>
              <w:rPr>
                <w:rFonts w:asciiTheme="minorEastAsia" w:hAnsiTheme="minorEastAsia"/>
                <w:szCs w:val="21"/>
              </w:rPr>
            </w:pPr>
          </w:p>
        </w:tc>
      </w:tr>
      <w:tr w14:paraId="1045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134" w:type="dxa"/>
          </w:tcPr>
          <w:p w14:paraId="192D468D">
            <w:pPr>
              <w:widowControl/>
              <w:spacing w:line="440" w:lineRule="exact"/>
              <w:jc w:val="left"/>
              <w:rPr>
                <w:rFonts w:asciiTheme="minorEastAsia" w:hAnsiTheme="minorEastAsia"/>
                <w:szCs w:val="21"/>
              </w:rPr>
            </w:pPr>
            <w:r>
              <w:rPr>
                <w:rFonts w:hint="eastAsia" w:asciiTheme="minorEastAsia" w:hAnsiTheme="minorEastAsia"/>
                <w:szCs w:val="21"/>
              </w:rPr>
              <w:t>集中考核</w:t>
            </w:r>
          </w:p>
        </w:tc>
        <w:tc>
          <w:tcPr>
            <w:tcW w:w="709" w:type="dxa"/>
          </w:tcPr>
          <w:p w14:paraId="28790617">
            <w:pPr>
              <w:widowControl/>
              <w:spacing w:line="440" w:lineRule="exact"/>
              <w:jc w:val="left"/>
              <w:rPr>
                <w:rFonts w:asciiTheme="minorEastAsia" w:hAnsiTheme="minorEastAsia"/>
                <w:szCs w:val="21"/>
              </w:rPr>
            </w:pPr>
            <w:r>
              <w:rPr>
                <w:rFonts w:hint="eastAsia" w:asciiTheme="minorEastAsia" w:hAnsiTheme="minorEastAsia"/>
                <w:szCs w:val="21"/>
              </w:rPr>
              <w:t>30%</w:t>
            </w:r>
          </w:p>
        </w:tc>
        <w:tc>
          <w:tcPr>
            <w:tcW w:w="5387" w:type="dxa"/>
          </w:tcPr>
          <w:p w14:paraId="26318D7C">
            <w:pPr>
              <w:widowControl/>
              <w:spacing w:line="440" w:lineRule="exact"/>
              <w:jc w:val="left"/>
              <w:rPr>
                <w:rFonts w:asciiTheme="minorEastAsia" w:hAnsiTheme="minorEastAsia"/>
                <w:szCs w:val="21"/>
              </w:rPr>
            </w:pPr>
            <w:r>
              <w:rPr>
                <w:rFonts w:hint="eastAsia" w:asciiTheme="minorEastAsia" w:hAnsiTheme="minorEastAsia"/>
                <w:szCs w:val="21"/>
              </w:rPr>
              <w:t>汇报课、听课评课、论文、课件制作、命题能力等</w:t>
            </w:r>
          </w:p>
        </w:tc>
        <w:tc>
          <w:tcPr>
            <w:tcW w:w="1275" w:type="dxa"/>
            <w:vMerge w:val="continue"/>
          </w:tcPr>
          <w:p w14:paraId="6EE832D0">
            <w:pPr>
              <w:widowControl/>
              <w:spacing w:line="440" w:lineRule="exact"/>
              <w:ind w:firstLine="420" w:firstLineChars="200"/>
              <w:rPr>
                <w:rFonts w:asciiTheme="minorEastAsia" w:hAnsiTheme="minorEastAsia"/>
                <w:szCs w:val="21"/>
              </w:rPr>
            </w:pPr>
          </w:p>
        </w:tc>
        <w:tc>
          <w:tcPr>
            <w:tcW w:w="1134" w:type="dxa"/>
            <w:vMerge w:val="continue"/>
          </w:tcPr>
          <w:p w14:paraId="005BD668">
            <w:pPr>
              <w:widowControl/>
              <w:spacing w:line="440" w:lineRule="exact"/>
              <w:ind w:firstLine="420" w:firstLineChars="200"/>
              <w:rPr>
                <w:rFonts w:asciiTheme="minorEastAsia" w:hAnsiTheme="minorEastAsia"/>
                <w:szCs w:val="21"/>
              </w:rPr>
            </w:pPr>
          </w:p>
        </w:tc>
      </w:tr>
      <w:bookmarkEnd w:id="0"/>
      <w:bookmarkEnd w:id="1"/>
    </w:tbl>
    <w:p w14:paraId="05DAAFB6">
      <w:pPr>
        <w:widowControl/>
        <w:spacing w:line="460" w:lineRule="exact"/>
        <w:ind w:right="-735" w:rightChars="-350"/>
        <w:rPr>
          <w:sz w:val="24"/>
        </w:rPr>
      </w:pPr>
    </w:p>
    <w:p w14:paraId="46AA6ADF">
      <w:pPr>
        <w:widowControl/>
        <w:spacing w:line="460" w:lineRule="exact"/>
        <w:ind w:left="-567" w:leftChars="-270" w:right="-735" w:rightChars="-350"/>
        <w:rPr>
          <w:b/>
          <w:sz w:val="24"/>
        </w:rPr>
      </w:pPr>
      <w:r>
        <w:rPr>
          <w:rFonts w:hint="eastAsia"/>
          <w:b/>
          <w:sz w:val="24"/>
        </w:rPr>
        <w:t>附表二</w:t>
      </w:r>
    </w:p>
    <w:p w14:paraId="4076B831">
      <w:pPr>
        <w:jc w:val="center"/>
        <w:rPr>
          <w:rFonts w:ascii="黑体" w:eastAsia="黑体"/>
          <w:sz w:val="32"/>
          <w:szCs w:val="32"/>
        </w:rPr>
      </w:pPr>
      <w:r>
        <w:rPr>
          <w:rFonts w:hint="eastAsia" w:ascii="黑体" w:eastAsia="黑体"/>
          <w:sz w:val="32"/>
          <w:szCs w:val="32"/>
        </w:rPr>
        <w:t>奉贤区</w:t>
      </w:r>
      <w:r>
        <w:rPr>
          <w:rFonts w:hint="eastAsia" w:ascii="黑体" w:eastAsia="黑体"/>
          <w:sz w:val="32"/>
          <w:szCs w:val="32"/>
          <w:u w:val="single"/>
        </w:rPr>
        <w:t xml:space="preserve"> 2025</w:t>
      </w:r>
      <w:r>
        <w:rPr>
          <w:rFonts w:hint="eastAsia" w:ascii="黑体" w:eastAsia="黑体"/>
          <w:sz w:val="32"/>
          <w:szCs w:val="32"/>
        </w:rPr>
        <w:t>年五年期教师教育教学考核汇总表</w:t>
      </w:r>
    </w:p>
    <w:p w14:paraId="356B04BF">
      <w:pPr>
        <w:spacing w:line="460" w:lineRule="exact"/>
        <w:ind w:left="-145" w:leftChars="-69" w:firstLine="212" w:firstLineChars="101"/>
      </w:pPr>
      <w:r>
        <w:rPr>
          <w:rFonts w:hint="eastAsia"/>
        </w:rPr>
        <w:t xml:space="preserve">单位 </w:t>
      </w:r>
      <w:r>
        <w:rPr>
          <w:rFonts w:hint="eastAsia"/>
          <w:u w:val="single"/>
        </w:rPr>
        <w:t xml:space="preserve">                     </w:t>
      </w:r>
      <w:r>
        <w:rPr>
          <w:rFonts w:hint="eastAsia"/>
        </w:rPr>
        <w:t>（盖章）</w:t>
      </w:r>
    </w:p>
    <w:p w14:paraId="3F50A7F7">
      <w:pPr>
        <w:spacing w:line="460" w:lineRule="exact"/>
        <w:ind w:left="-145" w:leftChars="-69" w:firstLine="213" w:firstLineChars="101"/>
        <w:rPr>
          <w:b/>
        </w:rPr>
      </w:pPr>
      <w:bookmarkStart w:id="7" w:name="OLE_LINK21"/>
      <w:bookmarkStart w:id="8" w:name="OLE_LINK20"/>
      <w:r>
        <w:rPr>
          <w:rFonts w:hint="eastAsia"/>
          <w:b/>
        </w:rPr>
        <w:t>本校2021年入职的五年期教师总人数：</w:t>
      </w:r>
      <w:r>
        <w:rPr>
          <w:rFonts w:hint="eastAsia"/>
          <w:b/>
          <w:u w:val="single"/>
        </w:rPr>
        <w:t xml:space="preserve">             </w:t>
      </w:r>
      <w:r>
        <w:rPr>
          <w:rFonts w:hint="eastAsia"/>
          <w:b/>
          <w:u w:val="single" w:color="FFFFFF" w:themeColor="background1"/>
        </w:rPr>
        <w:t>参加区级考核的人数：</w:t>
      </w:r>
      <w:r>
        <w:rPr>
          <w:rFonts w:hint="eastAsia"/>
          <w:b/>
          <w:u w:val="single"/>
        </w:rPr>
        <w:t xml:space="preserve">          </w:t>
      </w:r>
    </w:p>
    <w:bookmarkEnd w:id="7"/>
    <w:bookmarkEnd w:id="8"/>
    <w:tbl>
      <w:tblPr>
        <w:tblStyle w:val="6"/>
        <w:tblpPr w:leftFromText="180" w:rightFromText="180" w:vertAnchor="text" w:horzAnchor="margin" w:tblpXSpec="center" w:tblpY="421"/>
        <w:tblOverlap w:val="never"/>
        <w:tblW w:w="9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4"/>
        <w:gridCol w:w="1260"/>
        <w:gridCol w:w="1260"/>
        <w:gridCol w:w="720"/>
        <w:gridCol w:w="836"/>
        <w:gridCol w:w="709"/>
        <w:gridCol w:w="1261"/>
        <w:gridCol w:w="1149"/>
        <w:gridCol w:w="836"/>
      </w:tblGrid>
      <w:tr w14:paraId="164F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10" w:type="dxa"/>
          </w:tcPr>
          <w:p w14:paraId="173C233C">
            <w:pPr>
              <w:spacing w:line="340" w:lineRule="exact"/>
              <w:jc w:val="center"/>
              <w:rPr>
                <w:szCs w:val="21"/>
              </w:rPr>
            </w:pPr>
            <w:bookmarkStart w:id="9" w:name="_Hlk179277651"/>
          </w:p>
          <w:p w14:paraId="2EB9F821">
            <w:pPr>
              <w:spacing w:line="340" w:lineRule="exact"/>
              <w:rPr>
                <w:szCs w:val="21"/>
              </w:rPr>
            </w:pPr>
            <w:r>
              <w:rPr>
                <w:rFonts w:hint="eastAsia"/>
                <w:szCs w:val="21"/>
              </w:rPr>
              <w:t>序号</w:t>
            </w:r>
          </w:p>
        </w:tc>
        <w:tc>
          <w:tcPr>
            <w:tcW w:w="1134" w:type="dxa"/>
          </w:tcPr>
          <w:p w14:paraId="63323718">
            <w:pPr>
              <w:spacing w:line="340" w:lineRule="exact"/>
              <w:jc w:val="center"/>
              <w:rPr>
                <w:szCs w:val="21"/>
              </w:rPr>
            </w:pPr>
          </w:p>
          <w:p w14:paraId="7E48A1E2">
            <w:pPr>
              <w:spacing w:line="340" w:lineRule="exact"/>
              <w:jc w:val="center"/>
              <w:rPr>
                <w:szCs w:val="21"/>
              </w:rPr>
            </w:pPr>
            <w:r>
              <w:rPr>
                <w:rFonts w:hint="eastAsia"/>
                <w:szCs w:val="21"/>
              </w:rPr>
              <w:t>入职</w:t>
            </w:r>
          </w:p>
          <w:p w14:paraId="24C10F73">
            <w:pPr>
              <w:spacing w:line="340" w:lineRule="exact"/>
              <w:jc w:val="center"/>
              <w:rPr>
                <w:szCs w:val="21"/>
              </w:rPr>
            </w:pPr>
            <w:r>
              <w:rPr>
                <w:rFonts w:hint="eastAsia"/>
                <w:szCs w:val="21"/>
              </w:rPr>
              <w:t>年份</w:t>
            </w:r>
          </w:p>
        </w:tc>
        <w:tc>
          <w:tcPr>
            <w:tcW w:w="1260" w:type="dxa"/>
            <w:vAlign w:val="center"/>
          </w:tcPr>
          <w:p w14:paraId="4CD108F4">
            <w:pPr>
              <w:spacing w:line="340" w:lineRule="exact"/>
              <w:jc w:val="center"/>
              <w:rPr>
                <w:szCs w:val="21"/>
              </w:rPr>
            </w:pPr>
            <w:r>
              <w:rPr>
                <w:rFonts w:hint="eastAsia"/>
                <w:szCs w:val="21"/>
              </w:rPr>
              <w:t>学校</w:t>
            </w:r>
          </w:p>
        </w:tc>
        <w:tc>
          <w:tcPr>
            <w:tcW w:w="1260" w:type="dxa"/>
            <w:vAlign w:val="center"/>
          </w:tcPr>
          <w:p w14:paraId="1846C48D">
            <w:pPr>
              <w:spacing w:line="340" w:lineRule="exact"/>
              <w:jc w:val="center"/>
              <w:rPr>
                <w:szCs w:val="21"/>
              </w:rPr>
            </w:pPr>
            <w:r>
              <w:rPr>
                <w:rFonts w:hint="eastAsia"/>
                <w:szCs w:val="21"/>
              </w:rPr>
              <w:t>姓 名</w:t>
            </w:r>
          </w:p>
        </w:tc>
        <w:tc>
          <w:tcPr>
            <w:tcW w:w="720" w:type="dxa"/>
            <w:vAlign w:val="center"/>
          </w:tcPr>
          <w:p w14:paraId="32531C46">
            <w:pPr>
              <w:spacing w:line="340" w:lineRule="exact"/>
              <w:jc w:val="center"/>
              <w:rPr>
                <w:szCs w:val="21"/>
              </w:rPr>
            </w:pPr>
            <w:r>
              <w:rPr>
                <w:rFonts w:hint="eastAsia"/>
                <w:szCs w:val="21"/>
              </w:rPr>
              <w:t>性别</w:t>
            </w:r>
          </w:p>
        </w:tc>
        <w:tc>
          <w:tcPr>
            <w:tcW w:w="836" w:type="dxa"/>
            <w:vAlign w:val="center"/>
          </w:tcPr>
          <w:p w14:paraId="46BD4BB2">
            <w:pPr>
              <w:spacing w:line="340" w:lineRule="exact"/>
              <w:jc w:val="center"/>
              <w:rPr>
                <w:szCs w:val="21"/>
              </w:rPr>
            </w:pPr>
            <w:r>
              <w:rPr>
                <w:rFonts w:hint="eastAsia"/>
                <w:szCs w:val="21"/>
              </w:rPr>
              <w:t>任教学科</w:t>
            </w:r>
          </w:p>
        </w:tc>
        <w:tc>
          <w:tcPr>
            <w:tcW w:w="709" w:type="dxa"/>
            <w:vAlign w:val="center"/>
          </w:tcPr>
          <w:p w14:paraId="032908AF">
            <w:pPr>
              <w:spacing w:line="340" w:lineRule="exact"/>
              <w:jc w:val="center"/>
              <w:rPr>
                <w:szCs w:val="21"/>
              </w:rPr>
            </w:pPr>
            <w:r>
              <w:rPr>
                <w:rFonts w:hint="eastAsia"/>
                <w:szCs w:val="21"/>
              </w:rPr>
              <w:t>任教年级</w:t>
            </w:r>
          </w:p>
        </w:tc>
        <w:tc>
          <w:tcPr>
            <w:tcW w:w="1261" w:type="dxa"/>
            <w:vAlign w:val="center"/>
          </w:tcPr>
          <w:p w14:paraId="56A4D0A7">
            <w:pPr>
              <w:spacing w:line="340" w:lineRule="exact"/>
              <w:jc w:val="center"/>
              <w:rPr>
                <w:szCs w:val="21"/>
              </w:rPr>
            </w:pPr>
            <w:r>
              <w:rPr>
                <w:rFonts w:hint="eastAsia"/>
                <w:szCs w:val="21"/>
              </w:rPr>
              <w:t>是否参加区级考核</w:t>
            </w:r>
          </w:p>
        </w:tc>
        <w:tc>
          <w:tcPr>
            <w:tcW w:w="1149" w:type="dxa"/>
          </w:tcPr>
          <w:p w14:paraId="5E63906A">
            <w:pPr>
              <w:spacing w:line="340" w:lineRule="exact"/>
              <w:jc w:val="center"/>
              <w:rPr>
                <w:szCs w:val="21"/>
              </w:rPr>
            </w:pPr>
            <w:r>
              <w:rPr>
                <w:rFonts w:hint="eastAsia"/>
                <w:szCs w:val="21"/>
              </w:rPr>
              <w:t>是否参加过“回炉提升”培训</w:t>
            </w:r>
          </w:p>
        </w:tc>
        <w:tc>
          <w:tcPr>
            <w:tcW w:w="836" w:type="dxa"/>
            <w:vAlign w:val="center"/>
          </w:tcPr>
          <w:p w14:paraId="5BE2E9C9">
            <w:pPr>
              <w:spacing w:line="340" w:lineRule="exact"/>
              <w:jc w:val="center"/>
              <w:rPr>
                <w:szCs w:val="21"/>
              </w:rPr>
            </w:pPr>
            <w:r>
              <w:rPr>
                <w:rFonts w:hint="eastAsia"/>
                <w:szCs w:val="21"/>
              </w:rPr>
              <w:t>电话</w:t>
            </w:r>
          </w:p>
        </w:tc>
      </w:tr>
      <w:tr w14:paraId="3DC4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10" w:type="dxa"/>
          </w:tcPr>
          <w:p w14:paraId="77F0FBAA">
            <w:pPr>
              <w:spacing w:line="600" w:lineRule="exact"/>
              <w:jc w:val="center"/>
              <w:rPr>
                <w:rFonts w:asciiTheme="minorEastAsia" w:hAnsiTheme="minorEastAsia"/>
                <w:szCs w:val="21"/>
              </w:rPr>
            </w:pPr>
          </w:p>
        </w:tc>
        <w:tc>
          <w:tcPr>
            <w:tcW w:w="1134" w:type="dxa"/>
          </w:tcPr>
          <w:p w14:paraId="24FBB5DD">
            <w:pPr>
              <w:spacing w:line="600" w:lineRule="exact"/>
              <w:jc w:val="center"/>
              <w:rPr>
                <w:rFonts w:asciiTheme="minorEastAsia" w:hAnsiTheme="minorEastAsia"/>
                <w:szCs w:val="21"/>
              </w:rPr>
            </w:pPr>
          </w:p>
        </w:tc>
        <w:tc>
          <w:tcPr>
            <w:tcW w:w="1260" w:type="dxa"/>
            <w:vAlign w:val="center"/>
          </w:tcPr>
          <w:p w14:paraId="7FEA06F3">
            <w:pPr>
              <w:spacing w:line="600" w:lineRule="exact"/>
              <w:jc w:val="center"/>
              <w:rPr>
                <w:szCs w:val="21"/>
              </w:rPr>
            </w:pPr>
          </w:p>
        </w:tc>
        <w:tc>
          <w:tcPr>
            <w:tcW w:w="1260" w:type="dxa"/>
            <w:vAlign w:val="center"/>
          </w:tcPr>
          <w:p w14:paraId="5848AA6F">
            <w:pPr>
              <w:spacing w:line="600" w:lineRule="exact"/>
              <w:jc w:val="center"/>
              <w:rPr>
                <w:szCs w:val="21"/>
              </w:rPr>
            </w:pPr>
          </w:p>
        </w:tc>
        <w:tc>
          <w:tcPr>
            <w:tcW w:w="720" w:type="dxa"/>
            <w:vAlign w:val="center"/>
          </w:tcPr>
          <w:p w14:paraId="3B349994">
            <w:pPr>
              <w:spacing w:line="400" w:lineRule="exact"/>
              <w:jc w:val="center"/>
              <w:rPr>
                <w:szCs w:val="21"/>
              </w:rPr>
            </w:pPr>
          </w:p>
        </w:tc>
        <w:tc>
          <w:tcPr>
            <w:tcW w:w="836" w:type="dxa"/>
            <w:vAlign w:val="center"/>
          </w:tcPr>
          <w:p w14:paraId="46FF6828">
            <w:pPr>
              <w:spacing w:line="600" w:lineRule="exact"/>
              <w:ind w:firstLine="105" w:firstLineChars="50"/>
              <w:jc w:val="center"/>
            </w:pPr>
          </w:p>
        </w:tc>
        <w:tc>
          <w:tcPr>
            <w:tcW w:w="709" w:type="dxa"/>
            <w:vAlign w:val="center"/>
          </w:tcPr>
          <w:p w14:paraId="68A78CA6">
            <w:pPr>
              <w:spacing w:line="600" w:lineRule="exact"/>
              <w:ind w:firstLine="105" w:firstLineChars="50"/>
              <w:jc w:val="center"/>
            </w:pPr>
          </w:p>
        </w:tc>
        <w:tc>
          <w:tcPr>
            <w:tcW w:w="1261" w:type="dxa"/>
          </w:tcPr>
          <w:p w14:paraId="60CD8878">
            <w:pPr>
              <w:spacing w:line="600" w:lineRule="exact"/>
              <w:rPr>
                <w:sz w:val="28"/>
                <w:szCs w:val="28"/>
              </w:rPr>
            </w:pPr>
          </w:p>
        </w:tc>
        <w:tc>
          <w:tcPr>
            <w:tcW w:w="1149" w:type="dxa"/>
          </w:tcPr>
          <w:p w14:paraId="0DD8A4A9">
            <w:pPr>
              <w:spacing w:line="600" w:lineRule="exact"/>
              <w:rPr>
                <w:sz w:val="28"/>
                <w:szCs w:val="28"/>
              </w:rPr>
            </w:pPr>
          </w:p>
        </w:tc>
        <w:tc>
          <w:tcPr>
            <w:tcW w:w="836" w:type="dxa"/>
          </w:tcPr>
          <w:p w14:paraId="2CD2752E">
            <w:pPr>
              <w:spacing w:line="600" w:lineRule="exact"/>
              <w:rPr>
                <w:sz w:val="28"/>
                <w:szCs w:val="28"/>
              </w:rPr>
            </w:pPr>
          </w:p>
        </w:tc>
      </w:tr>
      <w:tr w14:paraId="7E6E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10" w:type="dxa"/>
          </w:tcPr>
          <w:p w14:paraId="1EC66033">
            <w:pPr>
              <w:spacing w:line="600" w:lineRule="exact"/>
              <w:rPr>
                <w:rFonts w:asciiTheme="minorEastAsia" w:hAnsiTheme="minorEastAsia"/>
                <w:szCs w:val="21"/>
              </w:rPr>
            </w:pPr>
          </w:p>
        </w:tc>
        <w:tc>
          <w:tcPr>
            <w:tcW w:w="1134" w:type="dxa"/>
          </w:tcPr>
          <w:p w14:paraId="0C77FA41">
            <w:pPr>
              <w:spacing w:line="600" w:lineRule="exact"/>
              <w:rPr>
                <w:rFonts w:asciiTheme="minorEastAsia" w:hAnsiTheme="minorEastAsia"/>
                <w:szCs w:val="21"/>
              </w:rPr>
            </w:pPr>
          </w:p>
        </w:tc>
        <w:tc>
          <w:tcPr>
            <w:tcW w:w="1260" w:type="dxa"/>
          </w:tcPr>
          <w:p w14:paraId="122EF30A">
            <w:pPr>
              <w:spacing w:line="600" w:lineRule="exact"/>
              <w:rPr>
                <w:sz w:val="28"/>
                <w:szCs w:val="28"/>
              </w:rPr>
            </w:pPr>
          </w:p>
        </w:tc>
        <w:tc>
          <w:tcPr>
            <w:tcW w:w="1260" w:type="dxa"/>
          </w:tcPr>
          <w:p w14:paraId="2BA11878">
            <w:pPr>
              <w:spacing w:line="600" w:lineRule="exact"/>
              <w:rPr>
                <w:sz w:val="28"/>
                <w:szCs w:val="28"/>
              </w:rPr>
            </w:pPr>
          </w:p>
        </w:tc>
        <w:tc>
          <w:tcPr>
            <w:tcW w:w="720" w:type="dxa"/>
          </w:tcPr>
          <w:p w14:paraId="03FD0417">
            <w:pPr>
              <w:spacing w:line="600" w:lineRule="exact"/>
              <w:rPr>
                <w:sz w:val="28"/>
                <w:szCs w:val="28"/>
              </w:rPr>
            </w:pPr>
          </w:p>
        </w:tc>
        <w:tc>
          <w:tcPr>
            <w:tcW w:w="836" w:type="dxa"/>
          </w:tcPr>
          <w:p w14:paraId="7D176B1D">
            <w:pPr>
              <w:spacing w:line="600" w:lineRule="exact"/>
              <w:rPr>
                <w:sz w:val="28"/>
                <w:szCs w:val="28"/>
              </w:rPr>
            </w:pPr>
          </w:p>
        </w:tc>
        <w:tc>
          <w:tcPr>
            <w:tcW w:w="709" w:type="dxa"/>
          </w:tcPr>
          <w:p w14:paraId="43C6922B">
            <w:pPr>
              <w:spacing w:line="600" w:lineRule="exact"/>
              <w:rPr>
                <w:sz w:val="28"/>
                <w:szCs w:val="28"/>
              </w:rPr>
            </w:pPr>
          </w:p>
        </w:tc>
        <w:tc>
          <w:tcPr>
            <w:tcW w:w="1261" w:type="dxa"/>
          </w:tcPr>
          <w:p w14:paraId="00474057">
            <w:pPr>
              <w:spacing w:line="600" w:lineRule="exact"/>
              <w:rPr>
                <w:sz w:val="28"/>
                <w:szCs w:val="28"/>
              </w:rPr>
            </w:pPr>
          </w:p>
        </w:tc>
        <w:tc>
          <w:tcPr>
            <w:tcW w:w="1149" w:type="dxa"/>
          </w:tcPr>
          <w:p w14:paraId="781195C4">
            <w:pPr>
              <w:spacing w:line="600" w:lineRule="exact"/>
              <w:rPr>
                <w:sz w:val="28"/>
                <w:szCs w:val="28"/>
              </w:rPr>
            </w:pPr>
          </w:p>
        </w:tc>
        <w:tc>
          <w:tcPr>
            <w:tcW w:w="836" w:type="dxa"/>
          </w:tcPr>
          <w:p w14:paraId="54F459AD">
            <w:pPr>
              <w:spacing w:line="600" w:lineRule="exact"/>
              <w:rPr>
                <w:sz w:val="28"/>
                <w:szCs w:val="28"/>
              </w:rPr>
            </w:pPr>
          </w:p>
        </w:tc>
      </w:tr>
      <w:tr w14:paraId="7290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10" w:type="dxa"/>
          </w:tcPr>
          <w:p w14:paraId="4719F14F">
            <w:pPr>
              <w:spacing w:line="600" w:lineRule="exact"/>
              <w:rPr>
                <w:sz w:val="28"/>
                <w:szCs w:val="28"/>
              </w:rPr>
            </w:pPr>
          </w:p>
        </w:tc>
        <w:tc>
          <w:tcPr>
            <w:tcW w:w="1134" w:type="dxa"/>
          </w:tcPr>
          <w:p w14:paraId="2CD56A88">
            <w:pPr>
              <w:spacing w:line="600" w:lineRule="exact"/>
              <w:rPr>
                <w:sz w:val="28"/>
                <w:szCs w:val="28"/>
              </w:rPr>
            </w:pPr>
          </w:p>
        </w:tc>
        <w:tc>
          <w:tcPr>
            <w:tcW w:w="1260" w:type="dxa"/>
          </w:tcPr>
          <w:p w14:paraId="3714E15D">
            <w:pPr>
              <w:spacing w:line="600" w:lineRule="exact"/>
              <w:rPr>
                <w:sz w:val="28"/>
                <w:szCs w:val="28"/>
              </w:rPr>
            </w:pPr>
          </w:p>
        </w:tc>
        <w:tc>
          <w:tcPr>
            <w:tcW w:w="1260" w:type="dxa"/>
          </w:tcPr>
          <w:p w14:paraId="4FCDC2E6">
            <w:pPr>
              <w:spacing w:line="600" w:lineRule="exact"/>
              <w:rPr>
                <w:sz w:val="28"/>
                <w:szCs w:val="28"/>
              </w:rPr>
            </w:pPr>
          </w:p>
        </w:tc>
        <w:tc>
          <w:tcPr>
            <w:tcW w:w="720" w:type="dxa"/>
          </w:tcPr>
          <w:p w14:paraId="54153EE8">
            <w:pPr>
              <w:spacing w:line="600" w:lineRule="exact"/>
              <w:rPr>
                <w:sz w:val="28"/>
                <w:szCs w:val="28"/>
              </w:rPr>
            </w:pPr>
          </w:p>
        </w:tc>
        <w:tc>
          <w:tcPr>
            <w:tcW w:w="836" w:type="dxa"/>
          </w:tcPr>
          <w:p w14:paraId="5B8FC4D1">
            <w:pPr>
              <w:spacing w:line="600" w:lineRule="exact"/>
              <w:rPr>
                <w:sz w:val="28"/>
                <w:szCs w:val="28"/>
              </w:rPr>
            </w:pPr>
          </w:p>
        </w:tc>
        <w:tc>
          <w:tcPr>
            <w:tcW w:w="709" w:type="dxa"/>
          </w:tcPr>
          <w:p w14:paraId="073ED07E">
            <w:pPr>
              <w:spacing w:line="600" w:lineRule="exact"/>
              <w:rPr>
                <w:sz w:val="28"/>
                <w:szCs w:val="28"/>
              </w:rPr>
            </w:pPr>
          </w:p>
        </w:tc>
        <w:tc>
          <w:tcPr>
            <w:tcW w:w="1261" w:type="dxa"/>
          </w:tcPr>
          <w:p w14:paraId="29B9200A">
            <w:pPr>
              <w:spacing w:line="600" w:lineRule="exact"/>
              <w:rPr>
                <w:sz w:val="28"/>
                <w:szCs w:val="28"/>
              </w:rPr>
            </w:pPr>
          </w:p>
        </w:tc>
        <w:tc>
          <w:tcPr>
            <w:tcW w:w="1149" w:type="dxa"/>
          </w:tcPr>
          <w:p w14:paraId="06D9B113">
            <w:pPr>
              <w:spacing w:line="600" w:lineRule="exact"/>
              <w:rPr>
                <w:sz w:val="28"/>
                <w:szCs w:val="28"/>
              </w:rPr>
            </w:pPr>
          </w:p>
        </w:tc>
        <w:tc>
          <w:tcPr>
            <w:tcW w:w="836" w:type="dxa"/>
          </w:tcPr>
          <w:p w14:paraId="25C33F23">
            <w:pPr>
              <w:spacing w:line="600" w:lineRule="exact"/>
              <w:rPr>
                <w:sz w:val="28"/>
                <w:szCs w:val="28"/>
              </w:rPr>
            </w:pPr>
          </w:p>
        </w:tc>
      </w:tr>
      <w:tr w14:paraId="4E4D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10" w:type="dxa"/>
          </w:tcPr>
          <w:p w14:paraId="158CA1AD">
            <w:pPr>
              <w:spacing w:line="600" w:lineRule="exact"/>
              <w:rPr>
                <w:rFonts w:asciiTheme="minorEastAsia" w:hAnsiTheme="minorEastAsia"/>
                <w:szCs w:val="21"/>
              </w:rPr>
            </w:pPr>
          </w:p>
        </w:tc>
        <w:tc>
          <w:tcPr>
            <w:tcW w:w="1134" w:type="dxa"/>
          </w:tcPr>
          <w:p w14:paraId="457C4A08">
            <w:pPr>
              <w:spacing w:line="600" w:lineRule="exact"/>
              <w:rPr>
                <w:rFonts w:asciiTheme="minorEastAsia" w:hAnsiTheme="minorEastAsia"/>
                <w:szCs w:val="21"/>
              </w:rPr>
            </w:pPr>
          </w:p>
        </w:tc>
        <w:tc>
          <w:tcPr>
            <w:tcW w:w="1260" w:type="dxa"/>
          </w:tcPr>
          <w:p w14:paraId="24C8C70E">
            <w:pPr>
              <w:spacing w:line="600" w:lineRule="exact"/>
              <w:rPr>
                <w:sz w:val="28"/>
                <w:szCs w:val="28"/>
              </w:rPr>
            </w:pPr>
          </w:p>
        </w:tc>
        <w:tc>
          <w:tcPr>
            <w:tcW w:w="1260" w:type="dxa"/>
          </w:tcPr>
          <w:p w14:paraId="57E4911B">
            <w:pPr>
              <w:spacing w:line="600" w:lineRule="exact"/>
              <w:rPr>
                <w:sz w:val="28"/>
                <w:szCs w:val="28"/>
              </w:rPr>
            </w:pPr>
          </w:p>
        </w:tc>
        <w:tc>
          <w:tcPr>
            <w:tcW w:w="720" w:type="dxa"/>
          </w:tcPr>
          <w:p w14:paraId="06046222">
            <w:pPr>
              <w:spacing w:line="600" w:lineRule="exact"/>
              <w:rPr>
                <w:sz w:val="28"/>
                <w:szCs w:val="28"/>
              </w:rPr>
            </w:pPr>
          </w:p>
        </w:tc>
        <w:tc>
          <w:tcPr>
            <w:tcW w:w="836" w:type="dxa"/>
          </w:tcPr>
          <w:p w14:paraId="49273E8F">
            <w:pPr>
              <w:spacing w:line="600" w:lineRule="exact"/>
              <w:rPr>
                <w:sz w:val="28"/>
                <w:szCs w:val="28"/>
              </w:rPr>
            </w:pPr>
          </w:p>
        </w:tc>
        <w:tc>
          <w:tcPr>
            <w:tcW w:w="709" w:type="dxa"/>
          </w:tcPr>
          <w:p w14:paraId="4BB84C99">
            <w:pPr>
              <w:spacing w:line="600" w:lineRule="exact"/>
              <w:rPr>
                <w:sz w:val="28"/>
                <w:szCs w:val="28"/>
              </w:rPr>
            </w:pPr>
          </w:p>
        </w:tc>
        <w:tc>
          <w:tcPr>
            <w:tcW w:w="1261" w:type="dxa"/>
          </w:tcPr>
          <w:p w14:paraId="4C52310E">
            <w:pPr>
              <w:spacing w:line="600" w:lineRule="exact"/>
              <w:rPr>
                <w:sz w:val="28"/>
                <w:szCs w:val="28"/>
              </w:rPr>
            </w:pPr>
          </w:p>
        </w:tc>
        <w:tc>
          <w:tcPr>
            <w:tcW w:w="1149" w:type="dxa"/>
          </w:tcPr>
          <w:p w14:paraId="5370944B">
            <w:pPr>
              <w:spacing w:line="600" w:lineRule="exact"/>
              <w:rPr>
                <w:sz w:val="28"/>
                <w:szCs w:val="28"/>
              </w:rPr>
            </w:pPr>
          </w:p>
        </w:tc>
        <w:tc>
          <w:tcPr>
            <w:tcW w:w="836" w:type="dxa"/>
          </w:tcPr>
          <w:p w14:paraId="34ADD2D7">
            <w:pPr>
              <w:spacing w:line="600" w:lineRule="exact"/>
              <w:rPr>
                <w:sz w:val="28"/>
                <w:szCs w:val="28"/>
              </w:rPr>
            </w:pPr>
          </w:p>
        </w:tc>
      </w:tr>
      <w:tr w14:paraId="03CC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10" w:type="dxa"/>
          </w:tcPr>
          <w:p w14:paraId="02170A97">
            <w:pPr>
              <w:spacing w:line="600" w:lineRule="exact"/>
              <w:rPr>
                <w:rFonts w:asciiTheme="minorEastAsia" w:hAnsiTheme="minorEastAsia"/>
                <w:szCs w:val="21"/>
              </w:rPr>
            </w:pPr>
          </w:p>
        </w:tc>
        <w:tc>
          <w:tcPr>
            <w:tcW w:w="1134" w:type="dxa"/>
          </w:tcPr>
          <w:p w14:paraId="2B2ADE00">
            <w:pPr>
              <w:spacing w:line="600" w:lineRule="exact"/>
              <w:rPr>
                <w:rFonts w:asciiTheme="minorEastAsia" w:hAnsiTheme="minorEastAsia"/>
                <w:szCs w:val="21"/>
              </w:rPr>
            </w:pPr>
          </w:p>
        </w:tc>
        <w:tc>
          <w:tcPr>
            <w:tcW w:w="1260" w:type="dxa"/>
          </w:tcPr>
          <w:p w14:paraId="4AA979EC">
            <w:pPr>
              <w:spacing w:line="600" w:lineRule="exact"/>
              <w:rPr>
                <w:sz w:val="28"/>
                <w:szCs w:val="28"/>
              </w:rPr>
            </w:pPr>
          </w:p>
        </w:tc>
        <w:tc>
          <w:tcPr>
            <w:tcW w:w="1260" w:type="dxa"/>
          </w:tcPr>
          <w:p w14:paraId="51C46E9E">
            <w:pPr>
              <w:spacing w:line="600" w:lineRule="exact"/>
              <w:rPr>
                <w:sz w:val="28"/>
                <w:szCs w:val="28"/>
              </w:rPr>
            </w:pPr>
          </w:p>
        </w:tc>
        <w:tc>
          <w:tcPr>
            <w:tcW w:w="720" w:type="dxa"/>
          </w:tcPr>
          <w:p w14:paraId="67DCF500">
            <w:pPr>
              <w:spacing w:line="600" w:lineRule="exact"/>
              <w:rPr>
                <w:sz w:val="28"/>
                <w:szCs w:val="28"/>
              </w:rPr>
            </w:pPr>
          </w:p>
        </w:tc>
        <w:tc>
          <w:tcPr>
            <w:tcW w:w="836" w:type="dxa"/>
          </w:tcPr>
          <w:p w14:paraId="436CE53B">
            <w:pPr>
              <w:spacing w:line="600" w:lineRule="exact"/>
              <w:rPr>
                <w:sz w:val="28"/>
                <w:szCs w:val="28"/>
              </w:rPr>
            </w:pPr>
          </w:p>
        </w:tc>
        <w:tc>
          <w:tcPr>
            <w:tcW w:w="709" w:type="dxa"/>
          </w:tcPr>
          <w:p w14:paraId="1470677C">
            <w:pPr>
              <w:spacing w:line="600" w:lineRule="exact"/>
              <w:rPr>
                <w:sz w:val="28"/>
                <w:szCs w:val="28"/>
              </w:rPr>
            </w:pPr>
          </w:p>
        </w:tc>
        <w:tc>
          <w:tcPr>
            <w:tcW w:w="1261" w:type="dxa"/>
          </w:tcPr>
          <w:p w14:paraId="16A93F47">
            <w:pPr>
              <w:spacing w:line="600" w:lineRule="exact"/>
              <w:rPr>
                <w:sz w:val="28"/>
                <w:szCs w:val="28"/>
              </w:rPr>
            </w:pPr>
          </w:p>
        </w:tc>
        <w:tc>
          <w:tcPr>
            <w:tcW w:w="1149" w:type="dxa"/>
          </w:tcPr>
          <w:p w14:paraId="0D181BFE">
            <w:pPr>
              <w:spacing w:line="600" w:lineRule="exact"/>
              <w:rPr>
                <w:sz w:val="28"/>
                <w:szCs w:val="28"/>
              </w:rPr>
            </w:pPr>
          </w:p>
        </w:tc>
        <w:tc>
          <w:tcPr>
            <w:tcW w:w="836" w:type="dxa"/>
          </w:tcPr>
          <w:p w14:paraId="5939E402">
            <w:pPr>
              <w:spacing w:line="600" w:lineRule="exact"/>
              <w:rPr>
                <w:sz w:val="28"/>
                <w:szCs w:val="28"/>
              </w:rPr>
            </w:pPr>
          </w:p>
        </w:tc>
      </w:tr>
      <w:bookmarkEnd w:id="9"/>
    </w:tbl>
    <w:p w14:paraId="7BBE82B6">
      <w:pPr>
        <w:spacing w:line="460" w:lineRule="exact"/>
        <w:ind w:left="-40" w:leftChars="-19" w:firstLine="105" w:firstLineChars="50"/>
      </w:pPr>
    </w:p>
    <w:p w14:paraId="6D68673E">
      <w:pPr>
        <w:ind w:left="-424" w:leftChars="-202" w:right="-340" w:rightChars="-162"/>
        <w:jc w:val="left"/>
        <w:rPr>
          <w:b/>
        </w:rPr>
      </w:pPr>
      <w:bookmarkStart w:id="10" w:name="OLE_LINK22"/>
      <w:bookmarkStart w:id="11" w:name="OLE_LINK23"/>
      <w:r>
        <w:rPr>
          <w:rFonts w:hint="eastAsia"/>
          <w:b/>
        </w:rPr>
        <w:t>（注：请把本校所有2021年入职的教师信息罗列在表内，并把参加区级考核的教师信息写在前面）</w:t>
      </w:r>
      <w:bookmarkEnd w:id="10"/>
      <w:bookmarkEnd w:id="11"/>
    </w:p>
    <w:p w14:paraId="37D130BB">
      <w:pPr>
        <w:spacing w:line="480" w:lineRule="exact"/>
        <w:ind w:right="240" w:firstLine="480" w:firstLineChars="200"/>
        <w:jc w:val="right"/>
        <w:rPr>
          <w:rFonts w:eastAsia="宋体"/>
          <w:sz w:val="24"/>
        </w:rPr>
      </w:pPr>
    </w:p>
    <w:p w14:paraId="39C96509">
      <w:pPr>
        <w:spacing w:line="480" w:lineRule="exact"/>
        <w:ind w:right="360" w:firstLine="480" w:firstLineChars="200"/>
        <w:jc w:val="right"/>
        <w:rPr>
          <w:rFonts w:eastAsia="宋体"/>
          <w:sz w:val="24"/>
        </w:rPr>
      </w:pPr>
    </w:p>
    <w:p w14:paraId="4938EC31">
      <w:pPr>
        <w:spacing w:line="480" w:lineRule="exact"/>
        <w:ind w:right="240" w:firstLine="480" w:firstLineChars="200"/>
        <w:jc w:val="right"/>
        <w:rPr>
          <w:rFonts w:eastAsia="宋体"/>
          <w:sz w:val="24"/>
        </w:rPr>
      </w:pPr>
    </w:p>
    <w:p w14:paraId="21C6825A">
      <w:pPr>
        <w:wordWrap w:val="0"/>
        <w:spacing w:line="480" w:lineRule="exact"/>
        <w:ind w:firstLine="480" w:firstLineChars="200"/>
        <w:jc w:val="right"/>
        <w:rPr>
          <w:rFonts w:eastAsia="宋体"/>
          <w:sz w:val="24"/>
        </w:rPr>
      </w:pPr>
      <w:r>
        <w:rPr>
          <w:rFonts w:eastAsia="宋体"/>
          <w:sz w:val="24"/>
        </w:rPr>
        <w:t xml:space="preserve">   </w:t>
      </w:r>
      <w:r>
        <w:rPr>
          <w:rFonts w:hint="eastAsia" w:eastAsia="宋体"/>
          <w:sz w:val="24"/>
        </w:rPr>
        <w:t>2025年10月22日</w:t>
      </w:r>
    </w:p>
    <w:p w14:paraId="7A42A66B">
      <w:pPr>
        <w:rPr>
          <w:rFonts w:ascii="仿宋_GB2312" w:eastAsia="仿宋_GB2312"/>
          <w:sz w:val="24"/>
        </w:rPr>
      </w:pPr>
    </w:p>
    <w:p w14:paraId="722962BE">
      <w:pPr>
        <w:rPr>
          <w:rFonts w:ascii="仿宋_GB2312" w:eastAsia="仿宋_GB2312"/>
          <w:sz w:val="24"/>
        </w:rPr>
      </w:pPr>
    </w:p>
    <w:p w14:paraId="006D90D9">
      <w:pPr>
        <w:spacing w:line="276" w:lineRule="auto"/>
      </w:pPr>
    </w:p>
    <w:p w14:paraId="50EDC1D3">
      <w:pPr>
        <w:spacing w:line="360" w:lineRule="auto"/>
        <w:jc w:val="left"/>
        <w:rPr>
          <w:rFonts w:cs="Arial" w:asciiTheme="minorEastAsia" w:hAnsiTheme="minorEastAsia"/>
          <w:b/>
          <w:bCs/>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AF"/>
    <w:rsid w:val="0000555E"/>
    <w:rsid w:val="00010436"/>
    <w:rsid w:val="00020CD0"/>
    <w:rsid w:val="00027359"/>
    <w:rsid w:val="00041207"/>
    <w:rsid w:val="00062971"/>
    <w:rsid w:val="00067E75"/>
    <w:rsid w:val="000E023E"/>
    <w:rsid w:val="000E33ED"/>
    <w:rsid w:val="00123569"/>
    <w:rsid w:val="00127A97"/>
    <w:rsid w:val="00157A54"/>
    <w:rsid w:val="00186212"/>
    <w:rsid w:val="001B5943"/>
    <w:rsid w:val="001E4BAA"/>
    <w:rsid w:val="001F022E"/>
    <w:rsid w:val="00205914"/>
    <w:rsid w:val="00254934"/>
    <w:rsid w:val="0028192C"/>
    <w:rsid w:val="00304A59"/>
    <w:rsid w:val="0031688D"/>
    <w:rsid w:val="003258BA"/>
    <w:rsid w:val="00326104"/>
    <w:rsid w:val="003713D8"/>
    <w:rsid w:val="00391E6D"/>
    <w:rsid w:val="003B165A"/>
    <w:rsid w:val="003B3BD3"/>
    <w:rsid w:val="003D5D3C"/>
    <w:rsid w:val="003D650C"/>
    <w:rsid w:val="00402CEE"/>
    <w:rsid w:val="00407852"/>
    <w:rsid w:val="00423DDC"/>
    <w:rsid w:val="00424128"/>
    <w:rsid w:val="00447C0B"/>
    <w:rsid w:val="00450D7D"/>
    <w:rsid w:val="004A209E"/>
    <w:rsid w:val="004E3F70"/>
    <w:rsid w:val="0051491C"/>
    <w:rsid w:val="00523098"/>
    <w:rsid w:val="00525332"/>
    <w:rsid w:val="00545C3A"/>
    <w:rsid w:val="00592148"/>
    <w:rsid w:val="005B6AA1"/>
    <w:rsid w:val="005E7523"/>
    <w:rsid w:val="00635077"/>
    <w:rsid w:val="006475C6"/>
    <w:rsid w:val="006B4BD6"/>
    <w:rsid w:val="006D02CF"/>
    <w:rsid w:val="006D137A"/>
    <w:rsid w:val="006D457A"/>
    <w:rsid w:val="0071684D"/>
    <w:rsid w:val="00754BED"/>
    <w:rsid w:val="007A0933"/>
    <w:rsid w:val="007A2191"/>
    <w:rsid w:val="007B5A67"/>
    <w:rsid w:val="007E5992"/>
    <w:rsid w:val="0082471F"/>
    <w:rsid w:val="0086786A"/>
    <w:rsid w:val="00882B25"/>
    <w:rsid w:val="00885164"/>
    <w:rsid w:val="008A4AC8"/>
    <w:rsid w:val="008B0BB5"/>
    <w:rsid w:val="00947B7F"/>
    <w:rsid w:val="009711A9"/>
    <w:rsid w:val="0097645B"/>
    <w:rsid w:val="00977E0A"/>
    <w:rsid w:val="009D0345"/>
    <w:rsid w:val="009D2475"/>
    <w:rsid w:val="009D5C93"/>
    <w:rsid w:val="009E3ECF"/>
    <w:rsid w:val="009F109F"/>
    <w:rsid w:val="00A55814"/>
    <w:rsid w:val="00A72FF8"/>
    <w:rsid w:val="00A97BAF"/>
    <w:rsid w:val="00AE7612"/>
    <w:rsid w:val="00B134E4"/>
    <w:rsid w:val="00B14A2F"/>
    <w:rsid w:val="00B70591"/>
    <w:rsid w:val="00B83275"/>
    <w:rsid w:val="00B95B64"/>
    <w:rsid w:val="00BA7AA8"/>
    <w:rsid w:val="00BC217C"/>
    <w:rsid w:val="00BE2194"/>
    <w:rsid w:val="00C24918"/>
    <w:rsid w:val="00C32752"/>
    <w:rsid w:val="00C411FA"/>
    <w:rsid w:val="00C51CFB"/>
    <w:rsid w:val="00C52EC7"/>
    <w:rsid w:val="00CA082F"/>
    <w:rsid w:val="00CA27F0"/>
    <w:rsid w:val="00D02319"/>
    <w:rsid w:val="00D23868"/>
    <w:rsid w:val="00D27445"/>
    <w:rsid w:val="00D96D1C"/>
    <w:rsid w:val="00DA2CE9"/>
    <w:rsid w:val="00DB08C7"/>
    <w:rsid w:val="00DE604D"/>
    <w:rsid w:val="00E0438E"/>
    <w:rsid w:val="00E32392"/>
    <w:rsid w:val="00E3620C"/>
    <w:rsid w:val="00E44C11"/>
    <w:rsid w:val="00E67526"/>
    <w:rsid w:val="00EA45C4"/>
    <w:rsid w:val="00EA55ED"/>
    <w:rsid w:val="00EB4AC0"/>
    <w:rsid w:val="00EB7C1E"/>
    <w:rsid w:val="00EE073E"/>
    <w:rsid w:val="00EF6C92"/>
    <w:rsid w:val="00F337F2"/>
    <w:rsid w:val="00F357BB"/>
    <w:rsid w:val="00F660A5"/>
    <w:rsid w:val="00F8229C"/>
    <w:rsid w:val="00F85192"/>
    <w:rsid w:val="00FE2AA7"/>
    <w:rsid w:val="00FE3A19"/>
    <w:rsid w:val="00FE75CF"/>
    <w:rsid w:val="32A320C4"/>
    <w:rsid w:val="66B75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21"/>
    <w:qFormat/>
    <w:uiPriority w:val="0"/>
    <w:pPr>
      <w:spacing w:line="360" w:lineRule="exact"/>
      <w:ind w:firstLine="420" w:firstLineChars="200"/>
    </w:pPr>
    <w:rPr>
      <w:rFonts w:ascii="Times New Roman" w:hAnsi="Times New Roman" w:eastAsia="宋体" w:cs="宋体"/>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800080"/>
      <w:u w:val="single"/>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paragraph" w:styleId="11">
    <w:name w:val="List Paragraph"/>
    <w:basedOn w:val="1"/>
    <w:qFormat/>
    <w:uiPriority w:val="34"/>
    <w:pPr>
      <w:ind w:firstLine="420" w:firstLineChars="200"/>
    </w:pPr>
    <w:rPr>
      <w:rFonts w:ascii="Times New Roman" w:hAnsi="Times New Roman" w:eastAsia="宋体" w:cs="Times New Roman"/>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框文本 Char"/>
    <w:basedOn w:val="8"/>
    <w:link w:val="3"/>
    <w:semiHidden/>
    <w:qFormat/>
    <w:uiPriority w:val="99"/>
    <w:rPr>
      <w:sz w:val="18"/>
      <w:szCs w:val="18"/>
    </w:rPr>
  </w:style>
  <w:style w:type="paragraph" w:customStyle="1" w:styleId="1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xl65"/>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1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6"/>
      <w:szCs w:val="16"/>
    </w:rPr>
  </w:style>
  <w:style w:type="paragraph" w:customStyle="1" w:styleId="20">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6"/>
      <w:szCs w:val="16"/>
    </w:rPr>
  </w:style>
  <w:style w:type="character" w:customStyle="1" w:styleId="21">
    <w:name w:val="正文文本缩进 2 Char"/>
    <w:basedOn w:val="8"/>
    <w:link w:val="2"/>
    <w:qFormat/>
    <w:uiPriority w:val="0"/>
    <w:rPr>
      <w:rFonts w:ascii="Times New Roman" w:hAnsi="Times New Roman" w:eastAsia="宋体" w:cs="宋体"/>
      <w:szCs w:val="24"/>
    </w:rPr>
  </w:style>
  <w:style w:type="table" w:customStyle="1" w:styleId="22">
    <w:name w:val="网格型1"/>
    <w:basedOn w:val="6"/>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
    <w:name w:val="网格型11"/>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
    <w:name w:val="网格型2"/>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D34A9-05BC-44B6-AA85-73425D31C695}">
  <ds:schemaRefs/>
</ds:datastoreItem>
</file>

<file path=docProps/app.xml><?xml version="1.0" encoding="utf-8"?>
<Properties xmlns="http://schemas.openxmlformats.org/officeDocument/2006/extended-properties" xmlns:vt="http://schemas.openxmlformats.org/officeDocument/2006/docPropsVTypes">
  <Template>Normal</Template>
  <Company>ylmfeng.com</Company>
  <Pages>4</Pages>
  <Words>1147</Words>
  <Characters>1240</Characters>
  <Lines>13</Lines>
  <Paragraphs>3</Paragraphs>
  <TotalTime>505</TotalTime>
  <ScaleCrop>false</ScaleCrop>
  <LinksUpToDate>false</LinksUpToDate>
  <CharactersWithSpaces>1244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2024-04-30T05:58:00Z</dcterms:created>
  <dc:creator>Administrator</dc:creator>
  <cp:lastModifiedBy>闲鹤</cp:lastModifiedBy>
  <dcterms:modified xsi:type="dcterms:W3CDTF">2025-10-23T00:41:29Z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eyJoZGlkIjoiOWVmNDU0NmEyZjRkODFhOGQxMTBiYWI0NDUwNmY5MTgiLCJ1c2VySWQiOiI2Mzc2MzE0OTMifQ==</vt:lpwstr>
  </property>
  <property fmtid="{D5CDD505-2E9C-101B-9397-08002B2CF9AE}" pid="3" name="KSOProductBuildVer">
    <vt:lpwstr>2052-12.1.0.23125</vt:lpwstr>
  </property>
  <property fmtid="{D5CDD505-2E9C-101B-9397-08002B2CF9AE}" pid="4" name="ICV">
    <vt:lpwstr>231C9BF2162841FF892AC2D4C63E294F_12</vt:lpwstr>
  </property>
</Properties>
</file>