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iagrams/colors1.xml" ContentType="application/vnd.openxmlformats-officedocument.drawingml.diagramColors+xml"/>
  <Override PartName="/word/diagrams/data1.xml" ContentType="application/vnd.openxmlformats-officedocument.drawingml.diagramData+xml"/>
  <Override PartName="/word/diagrams/drawing1.xml" ContentType="application/vnd.ms-office.drawingml.diagramDrawing+xml"/>
  <Override PartName="/word/diagrams/layout1.xml" ContentType="application/vnd.openxmlformats-officedocument.drawingml.diagramLayout+xml"/>
  <Override PartName="/word/diagrams/quickStyle1.xml" ContentType="application/vnd.openxmlformats-officedocument.drawingml.diagram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22471A4">
      <w:pPr>
        <w:keepNext w:val="0"/>
        <w:keepLines w:val="0"/>
        <w:pageBreakBefore w:val="0"/>
        <w:widowControl w:val="0"/>
        <w:suppressAutoHyphens/>
        <w:kinsoku/>
        <w:wordWrap/>
        <w:overflowPunct/>
        <w:topLinePunct w:val="0"/>
        <w:autoSpaceDE/>
        <w:autoSpaceDN/>
        <w:bidi w:val="0"/>
        <w:adjustRightInd/>
        <w:snapToGrid/>
        <w:spacing w:line="560" w:lineRule="exact"/>
        <w:ind w:left="0" w:leftChars="0" w:right="0" w:rightChars="0"/>
        <w:jc w:val="center"/>
        <w:textAlignment w:val="auto"/>
        <w:rPr>
          <w:rFonts w:hint="eastAsia" w:ascii="方正仿宋_GB2312" w:hAnsi="方正仿宋_GB2312" w:eastAsia="方正仿宋_GB2312" w:cs="方正仿宋_GB2312"/>
          <w:b/>
          <w:bCs/>
          <w:snapToGrid/>
          <w:color w:val="000000"/>
          <w:kern w:val="2"/>
          <w:sz w:val="38"/>
          <w:szCs w:val="38"/>
          <w:lang w:eastAsia="zh-CN"/>
        </w:rPr>
      </w:pPr>
      <w:bookmarkStart w:id="6" w:name="_GoBack"/>
      <w:r>
        <w:rPr>
          <w:rFonts w:hint="eastAsia" w:ascii="方正仿宋_GB2312" w:hAnsi="方正仿宋_GB2312" w:eastAsia="方正仿宋_GB2312" w:cs="方正仿宋_GB2312"/>
          <w:b/>
          <w:bCs/>
          <w:snapToGrid/>
          <w:color w:val="000000"/>
          <w:kern w:val="2"/>
          <w:sz w:val="38"/>
          <w:szCs w:val="38"/>
          <w:lang w:eastAsia="zh-CN"/>
        </w:rPr>
        <w:t>关于</w:t>
      </w:r>
      <w:r>
        <w:rPr>
          <w:rFonts w:hint="eastAsia" w:ascii="方正仿宋_GB2312" w:hAnsi="方正仿宋_GB2312" w:eastAsia="方正仿宋_GB2312" w:cs="方正仿宋_GB2312"/>
          <w:b/>
          <w:bCs/>
          <w:snapToGrid/>
          <w:color w:val="000000"/>
          <w:kern w:val="2"/>
          <w:sz w:val="38"/>
          <w:szCs w:val="38"/>
          <w:lang w:val="en-US" w:eastAsia="zh-CN"/>
        </w:rPr>
        <w:t>组织参加</w:t>
      </w:r>
      <w:r>
        <w:rPr>
          <w:rFonts w:hint="eastAsia" w:ascii="方正仿宋_GB2312" w:hAnsi="方正仿宋_GB2312" w:eastAsia="方正仿宋_GB2312" w:cs="方正仿宋_GB2312"/>
          <w:b/>
          <w:bCs/>
          <w:snapToGrid/>
          <w:color w:val="000000"/>
          <w:kern w:val="2"/>
          <w:sz w:val="38"/>
          <w:szCs w:val="38"/>
          <w:lang w:eastAsia="zh-CN"/>
        </w:rPr>
        <w:t xml:space="preserve"> 202</w:t>
      </w:r>
      <w:r>
        <w:rPr>
          <w:rFonts w:hint="eastAsia" w:ascii="方正仿宋_GB2312" w:hAnsi="方正仿宋_GB2312" w:eastAsia="方正仿宋_GB2312" w:cs="方正仿宋_GB2312"/>
          <w:b/>
          <w:bCs/>
          <w:snapToGrid/>
          <w:color w:val="000000"/>
          <w:kern w:val="2"/>
          <w:sz w:val="38"/>
          <w:szCs w:val="38"/>
          <w:lang w:val="en-US" w:eastAsia="zh-CN"/>
        </w:rPr>
        <w:t>5</w:t>
      </w:r>
      <w:r>
        <w:rPr>
          <w:rFonts w:hint="eastAsia" w:ascii="方正仿宋_GB2312" w:hAnsi="方正仿宋_GB2312" w:eastAsia="方正仿宋_GB2312" w:cs="方正仿宋_GB2312"/>
          <w:b/>
          <w:bCs/>
          <w:snapToGrid/>
          <w:color w:val="000000"/>
          <w:kern w:val="2"/>
          <w:sz w:val="38"/>
          <w:szCs w:val="38"/>
          <w:lang w:eastAsia="zh-CN"/>
        </w:rPr>
        <w:t>年上海市少年儿童乐创挑战系列活动的通知</w:t>
      </w:r>
      <w:bookmarkEnd w:id="6"/>
    </w:p>
    <w:p w14:paraId="4C413A8D">
      <w:pPr>
        <w:keepNext w:val="0"/>
        <w:keepLines w:val="0"/>
        <w:pageBreakBefore w:val="0"/>
        <w:widowControl/>
        <w:kinsoku w:val="0"/>
        <w:wordWrap/>
        <w:overflowPunct/>
        <w:topLinePunct w:val="0"/>
        <w:autoSpaceDE w:val="0"/>
        <w:autoSpaceDN w:val="0"/>
        <w:bidi w:val="0"/>
        <w:adjustRightInd w:val="0"/>
        <w:snapToGrid w:val="0"/>
        <w:spacing w:line="500" w:lineRule="atLeast"/>
        <w:textAlignment w:val="baseline"/>
        <w:rPr>
          <w:rFonts w:hint="eastAsia" w:ascii="仿宋" w:hAnsi="仿宋" w:eastAsia="仿宋" w:cs="仿宋"/>
          <w:b/>
          <w:bCs/>
          <w:snapToGrid w:val="0"/>
          <w:color w:val="0000FF"/>
          <w:kern w:val="0"/>
          <w:sz w:val="28"/>
          <w:szCs w:val="28"/>
          <w:lang w:val="en-US" w:eastAsia="zh-CN" w:bidi="ar-SA"/>
        </w:rPr>
      </w:pPr>
      <w:r>
        <w:rPr>
          <w:rFonts w:hint="eastAsia" w:ascii="仿宋" w:hAnsi="仿宋" w:eastAsia="仿宋" w:cs="仿宋"/>
          <w:snapToGrid w:val="0"/>
          <w:color w:val="000000"/>
          <w:kern w:val="0"/>
          <w:sz w:val="28"/>
          <w:szCs w:val="28"/>
          <w:lang w:val="en-US" w:eastAsia="zh-CN" w:bidi="ar-SA"/>
        </w:rPr>
        <w:t>各小学（含九年一贯制学校小学部）：</w:t>
      </w:r>
      <w:r>
        <w:rPr>
          <w:rFonts w:hint="eastAsia" w:ascii="仿宋" w:hAnsi="仿宋" w:eastAsia="仿宋" w:cs="仿宋"/>
          <w:b/>
          <w:bCs/>
          <w:snapToGrid w:val="0"/>
          <w:color w:val="0000FF"/>
          <w:kern w:val="0"/>
          <w:sz w:val="28"/>
          <w:szCs w:val="28"/>
          <w:lang w:val="en-US" w:eastAsia="zh-CN" w:bidi="ar-SA"/>
        </w:rPr>
        <w:t>王洁（男）落实</w:t>
      </w:r>
    </w:p>
    <w:p w14:paraId="5D5F916F">
      <w:pPr>
        <w:pStyle w:val="4"/>
        <w:keepNext w:val="0"/>
        <w:keepLines w:val="0"/>
        <w:pageBreakBefore w:val="0"/>
        <w:widowControl/>
        <w:kinsoku w:val="0"/>
        <w:wordWrap/>
        <w:overflowPunct/>
        <w:topLinePunct w:val="0"/>
        <w:autoSpaceDE w:val="0"/>
        <w:autoSpaceDN w:val="0"/>
        <w:bidi w:val="0"/>
        <w:adjustRightInd w:val="0"/>
        <w:snapToGrid w:val="0"/>
        <w:spacing w:line="500" w:lineRule="atLeast"/>
        <w:ind w:left="101" w:firstLine="551"/>
        <w:jc w:val="both"/>
        <w:textAlignment w:val="baseline"/>
        <w:rPr>
          <w:rFonts w:hint="eastAsia"/>
          <w:spacing w:val="-2"/>
          <w:sz w:val="28"/>
          <w:szCs w:val="28"/>
        </w:rPr>
      </w:pPr>
      <w:r>
        <w:rPr>
          <w:rFonts w:hint="eastAsia"/>
          <w:sz w:val="28"/>
          <w:szCs w:val="28"/>
        </w:rPr>
        <w:t>为给广大少年儿童想象力与创造力的培育营造适宜的土壤与环境，构建全方位提升少儿的创新意识、科学思维、科研能力、团队合作和批判精神的科技教育生态，进一步大力提升学生的动手实践能力、STEM教育、人工智能启蒙等。由上海市校外教育协会和上海市科技艺术教育中心共同举办2025年上海市少年儿童乐创挑战系列活动。活动旨在塑造少年儿童求真务实、勇于创新的思想品格，树立科技报国的远大理想，发现和培育科技创新后备人才，通过STEM教育理念和人工智能启蒙课程设置方式、师资培养模式和创新教育模式、项目式课题体验，深度激发其创新科创能力，发展少年儿童综合素质、科技素养贡献力量。</w:t>
      </w:r>
      <w:r>
        <w:rPr>
          <w:rFonts w:hint="eastAsia"/>
          <w:spacing w:val="-2"/>
          <w:sz w:val="28"/>
          <w:szCs w:val="28"/>
        </w:rPr>
        <w:t>现将</w:t>
      </w:r>
      <w:r>
        <w:rPr>
          <w:rFonts w:hint="eastAsia"/>
          <w:spacing w:val="-2"/>
          <w:sz w:val="28"/>
          <w:szCs w:val="28"/>
          <w:lang w:val="en-US" w:eastAsia="zh-CN"/>
        </w:rPr>
        <w:t>本次活动</w:t>
      </w:r>
      <w:r>
        <w:rPr>
          <w:rFonts w:hint="eastAsia"/>
          <w:spacing w:val="-2"/>
          <w:sz w:val="28"/>
          <w:szCs w:val="28"/>
        </w:rPr>
        <w:t>报名工作市级通知（附件</w:t>
      </w:r>
      <w:r>
        <w:rPr>
          <w:rFonts w:hint="eastAsia"/>
          <w:spacing w:val="-2"/>
          <w:sz w:val="28"/>
          <w:szCs w:val="28"/>
          <w:lang w:val="en-US" w:eastAsia="zh-CN"/>
        </w:rPr>
        <w:t>一</w:t>
      </w:r>
      <w:r>
        <w:rPr>
          <w:rFonts w:hint="eastAsia"/>
          <w:spacing w:val="-2"/>
          <w:sz w:val="28"/>
          <w:szCs w:val="28"/>
        </w:rPr>
        <w:t>）转发各校，请仔细阅读并注意以下工作提示：</w:t>
      </w:r>
    </w:p>
    <w:p w14:paraId="50FD7BE0">
      <w:pPr>
        <w:pStyle w:val="4"/>
        <w:keepNext w:val="0"/>
        <w:keepLines w:val="0"/>
        <w:pageBreakBefore w:val="0"/>
        <w:widowControl/>
        <w:numPr>
          <w:ilvl w:val="0"/>
          <w:numId w:val="0"/>
        </w:numPr>
        <w:kinsoku w:val="0"/>
        <w:wordWrap/>
        <w:overflowPunct/>
        <w:topLinePunct w:val="0"/>
        <w:autoSpaceDE w:val="0"/>
        <w:autoSpaceDN w:val="0"/>
        <w:bidi w:val="0"/>
        <w:adjustRightInd w:val="0"/>
        <w:snapToGrid w:val="0"/>
        <w:spacing w:line="500" w:lineRule="atLeast"/>
        <w:ind w:left="652" w:leftChars="0"/>
        <w:jc w:val="both"/>
        <w:textAlignment w:val="baseline"/>
        <w:rPr>
          <w:rFonts w:hint="eastAsia"/>
          <w:spacing w:val="-2"/>
          <w:sz w:val="28"/>
          <w:szCs w:val="28"/>
          <w:lang w:val="en-US" w:eastAsia="zh-CN"/>
        </w:rPr>
      </w:pPr>
      <w:r>
        <w:rPr>
          <w:rFonts w:hint="eastAsia"/>
          <w:spacing w:val="-2"/>
          <w:sz w:val="28"/>
          <w:szCs w:val="28"/>
          <w:lang w:val="en-US" w:eastAsia="zh-CN"/>
        </w:rPr>
        <w:t>1.本次活动的参加对象为本市在读小学生。</w:t>
      </w:r>
    </w:p>
    <w:p w14:paraId="5B3423BA">
      <w:pPr>
        <w:pStyle w:val="4"/>
        <w:keepNext w:val="0"/>
        <w:keepLines w:val="0"/>
        <w:pageBreakBefore w:val="0"/>
        <w:widowControl/>
        <w:numPr>
          <w:ilvl w:val="0"/>
          <w:numId w:val="0"/>
        </w:numPr>
        <w:kinsoku w:val="0"/>
        <w:wordWrap/>
        <w:overflowPunct/>
        <w:topLinePunct w:val="0"/>
        <w:autoSpaceDE w:val="0"/>
        <w:autoSpaceDN w:val="0"/>
        <w:bidi w:val="0"/>
        <w:adjustRightInd w:val="0"/>
        <w:snapToGrid w:val="0"/>
        <w:spacing w:line="500" w:lineRule="atLeast"/>
        <w:ind w:left="652" w:leftChars="0"/>
        <w:jc w:val="both"/>
        <w:textAlignment w:val="baseline"/>
        <w:rPr>
          <w:rFonts w:hint="default"/>
          <w:spacing w:val="-2"/>
          <w:sz w:val="28"/>
          <w:szCs w:val="28"/>
          <w:lang w:val="en-US" w:eastAsia="zh-CN"/>
        </w:rPr>
      </w:pPr>
      <w:r>
        <w:rPr>
          <w:rFonts w:hint="eastAsia"/>
          <w:spacing w:val="-2"/>
          <w:sz w:val="28"/>
          <w:szCs w:val="28"/>
          <w:lang w:val="en-US" w:eastAsia="zh-CN"/>
        </w:rPr>
        <w:t>2.活动中个人项目通过“上海校外活动”公众号线上乐创活动专区报名，具体评选要求和规则详见线上活动专区相关说明。</w:t>
      </w:r>
    </w:p>
    <w:p w14:paraId="772FFCC5">
      <w:pPr>
        <w:pStyle w:val="4"/>
        <w:keepNext w:val="0"/>
        <w:keepLines w:val="0"/>
        <w:pageBreakBefore w:val="0"/>
        <w:widowControl/>
        <w:numPr>
          <w:ilvl w:val="0"/>
          <w:numId w:val="0"/>
        </w:numPr>
        <w:kinsoku w:val="0"/>
        <w:wordWrap/>
        <w:overflowPunct/>
        <w:topLinePunct w:val="0"/>
        <w:autoSpaceDE w:val="0"/>
        <w:autoSpaceDN w:val="0"/>
        <w:bidi w:val="0"/>
        <w:adjustRightInd w:val="0"/>
        <w:snapToGrid w:val="0"/>
        <w:spacing w:line="500" w:lineRule="atLeast"/>
        <w:ind w:left="652" w:leftChars="0"/>
        <w:jc w:val="both"/>
        <w:textAlignment w:val="baseline"/>
        <w:rPr>
          <w:rFonts w:hint="default"/>
          <w:spacing w:val="-2"/>
          <w:sz w:val="28"/>
          <w:szCs w:val="28"/>
          <w:lang w:val="en-US" w:eastAsia="zh-CN"/>
        </w:rPr>
      </w:pPr>
      <w:r>
        <w:rPr>
          <w:rFonts w:hint="eastAsia"/>
          <w:spacing w:val="-2"/>
          <w:sz w:val="28"/>
          <w:szCs w:val="28"/>
          <w:lang w:val="en-US" w:eastAsia="zh-CN"/>
        </w:rPr>
        <w:t>3.活动中团体项目由参赛学校统一汇总后向区青少年活动中心提交报名表汇总表（附件三），报名截止时间为2025年11月25日前。</w:t>
      </w:r>
    </w:p>
    <w:p w14:paraId="596BE2DF">
      <w:pPr>
        <w:pStyle w:val="4"/>
        <w:keepNext w:val="0"/>
        <w:keepLines w:val="0"/>
        <w:pageBreakBefore w:val="0"/>
        <w:widowControl/>
        <w:numPr>
          <w:ilvl w:val="0"/>
          <w:numId w:val="1"/>
        </w:numPr>
        <w:kinsoku w:val="0"/>
        <w:wordWrap/>
        <w:overflowPunct/>
        <w:topLinePunct w:val="0"/>
        <w:autoSpaceDE w:val="0"/>
        <w:autoSpaceDN w:val="0"/>
        <w:bidi w:val="0"/>
        <w:adjustRightInd w:val="0"/>
        <w:snapToGrid w:val="0"/>
        <w:spacing w:line="500" w:lineRule="atLeast"/>
        <w:ind w:left="420" w:leftChars="0" w:hanging="420" w:firstLineChars="0"/>
        <w:jc w:val="both"/>
        <w:textAlignment w:val="baseline"/>
        <w:rPr>
          <w:rFonts w:hint="default"/>
          <w:spacing w:val="-2"/>
          <w:sz w:val="28"/>
          <w:szCs w:val="28"/>
          <w:lang w:val="en-US" w:eastAsia="zh-CN"/>
        </w:rPr>
      </w:pPr>
      <w:r>
        <w:rPr>
          <w:rFonts w:hint="eastAsia"/>
          <w:spacing w:val="-2"/>
          <w:sz w:val="28"/>
          <w:szCs w:val="28"/>
          <w:lang w:val="en-US" w:eastAsia="zh-CN"/>
        </w:rPr>
        <w:t>报名邮箱：</w:t>
      </w:r>
      <w:r>
        <w:rPr>
          <w:rFonts w:hint="eastAsia"/>
          <w:color w:val="auto"/>
          <w:spacing w:val="-2"/>
          <w:sz w:val="28"/>
          <w:szCs w:val="28"/>
          <w:u w:val="none"/>
          <w:lang w:val="en-US" w:eastAsia="zh-CN"/>
        </w:rPr>
        <w:t>1017476100@qq.com</w:t>
      </w:r>
    </w:p>
    <w:p w14:paraId="061D4775">
      <w:pPr>
        <w:pStyle w:val="4"/>
        <w:keepNext w:val="0"/>
        <w:keepLines w:val="0"/>
        <w:pageBreakBefore w:val="0"/>
        <w:widowControl/>
        <w:numPr>
          <w:ilvl w:val="0"/>
          <w:numId w:val="1"/>
        </w:numPr>
        <w:kinsoku w:val="0"/>
        <w:wordWrap/>
        <w:overflowPunct/>
        <w:topLinePunct w:val="0"/>
        <w:autoSpaceDE w:val="0"/>
        <w:autoSpaceDN w:val="0"/>
        <w:bidi w:val="0"/>
        <w:adjustRightInd w:val="0"/>
        <w:snapToGrid w:val="0"/>
        <w:spacing w:line="500" w:lineRule="atLeast"/>
        <w:ind w:left="420" w:leftChars="0" w:hanging="420" w:firstLineChars="0"/>
        <w:jc w:val="both"/>
        <w:textAlignment w:val="baseline"/>
        <w:rPr>
          <w:rFonts w:hint="eastAsia"/>
          <w:spacing w:val="-2"/>
          <w:sz w:val="28"/>
          <w:szCs w:val="28"/>
          <w:lang w:val="en-US" w:eastAsia="zh-CN"/>
        </w:rPr>
      </w:pPr>
      <w:r>
        <w:rPr>
          <w:rFonts w:hint="eastAsia"/>
          <w:spacing w:val="-2"/>
          <w:sz w:val="28"/>
          <w:szCs w:val="28"/>
          <w:lang w:val="en-US" w:eastAsia="zh-CN"/>
        </w:rPr>
        <w:t>区联系人：瞿双，联系电话：18916701221</w:t>
      </w:r>
    </w:p>
    <w:p w14:paraId="5F598981">
      <w:pPr>
        <w:pStyle w:val="4"/>
        <w:keepNext w:val="0"/>
        <w:keepLines w:val="0"/>
        <w:pageBreakBefore w:val="0"/>
        <w:widowControl/>
        <w:numPr>
          <w:ilvl w:val="0"/>
          <w:numId w:val="0"/>
        </w:numPr>
        <w:kinsoku w:val="0"/>
        <w:wordWrap/>
        <w:overflowPunct/>
        <w:topLinePunct w:val="0"/>
        <w:autoSpaceDE w:val="0"/>
        <w:autoSpaceDN w:val="0"/>
        <w:bidi w:val="0"/>
        <w:adjustRightInd w:val="0"/>
        <w:snapToGrid w:val="0"/>
        <w:spacing w:line="355" w:lineRule="auto"/>
        <w:ind w:leftChars="0"/>
        <w:jc w:val="both"/>
        <w:textAlignment w:val="baseline"/>
        <w:rPr>
          <w:rFonts w:hint="eastAsia"/>
          <w:spacing w:val="-2"/>
          <w:sz w:val="28"/>
          <w:szCs w:val="28"/>
          <w:lang w:val="en-US" w:eastAsia="zh-CN"/>
        </w:rPr>
      </w:pPr>
    </w:p>
    <w:p w14:paraId="67402103">
      <w:pPr>
        <w:pStyle w:val="4"/>
        <w:numPr>
          <w:ilvl w:val="0"/>
          <w:numId w:val="0"/>
        </w:numPr>
        <w:spacing w:before="78" w:line="355" w:lineRule="auto"/>
        <w:ind w:leftChars="0"/>
        <w:jc w:val="both"/>
        <w:rPr>
          <w:rFonts w:hint="eastAsia"/>
          <w:spacing w:val="-2"/>
          <w:sz w:val="24"/>
          <w:szCs w:val="24"/>
          <w:lang w:val="en-US" w:eastAsia="zh-CN"/>
        </w:rPr>
      </w:pPr>
      <w:r>
        <w:rPr>
          <w:rFonts w:hint="eastAsia"/>
          <w:spacing w:val="-2"/>
          <w:sz w:val="24"/>
          <w:szCs w:val="24"/>
          <w:lang w:val="en-US" w:eastAsia="zh-CN"/>
        </w:rPr>
        <w:t>附件一：关于举办2025年上海市少年儿童乐创挑战系列活动通知</w:t>
      </w:r>
    </w:p>
    <w:p w14:paraId="4EBDEAE5">
      <w:pPr>
        <w:pStyle w:val="4"/>
        <w:numPr>
          <w:ilvl w:val="0"/>
          <w:numId w:val="0"/>
        </w:numPr>
        <w:spacing w:before="78" w:line="355" w:lineRule="auto"/>
        <w:ind w:leftChars="0"/>
        <w:jc w:val="both"/>
        <w:rPr>
          <w:rFonts w:hint="eastAsia"/>
          <w:spacing w:val="-2"/>
          <w:sz w:val="24"/>
          <w:szCs w:val="24"/>
          <w:lang w:val="en-US" w:eastAsia="zh-CN"/>
        </w:rPr>
      </w:pPr>
      <w:r>
        <w:rPr>
          <w:rFonts w:hint="eastAsia"/>
          <w:spacing w:val="-2"/>
          <w:sz w:val="24"/>
          <w:szCs w:val="24"/>
          <w:lang w:val="en-US" w:eastAsia="zh-CN"/>
        </w:rPr>
        <w:t>附件二：活动动员会及相关培训须知</w:t>
      </w:r>
    </w:p>
    <w:p w14:paraId="548FFCCE">
      <w:pPr>
        <w:pStyle w:val="4"/>
        <w:numPr>
          <w:ilvl w:val="0"/>
          <w:numId w:val="0"/>
        </w:numPr>
        <w:spacing w:before="78" w:line="355" w:lineRule="auto"/>
        <w:ind w:leftChars="0"/>
        <w:jc w:val="both"/>
        <w:rPr>
          <w:rFonts w:hint="eastAsia"/>
          <w:spacing w:val="-2"/>
          <w:sz w:val="24"/>
          <w:szCs w:val="24"/>
          <w:lang w:val="en-US" w:eastAsia="zh-CN"/>
        </w:rPr>
      </w:pPr>
      <w:r>
        <w:rPr>
          <w:rFonts w:hint="eastAsia"/>
          <w:spacing w:val="-2"/>
          <w:sz w:val="24"/>
          <w:szCs w:val="24"/>
          <w:lang w:val="en-US" w:eastAsia="zh-CN"/>
        </w:rPr>
        <w:t>附件三：小学团体组报名表</w:t>
      </w:r>
    </w:p>
    <w:p w14:paraId="7607A352">
      <w:pPr>
        <w:pStyle w:val="4"/>
        <w:numPr>
          <w:ilvl w:val="0"/>
          <w:numId w:val="0"/>
        </w:numPr>
        <w:spacing w:before="78" w:line="355" w:lineRule="auto"/>
        <w:ind w:leftChars="0"/>
        <w:jc w:val="both"/>
        <w:rPr>
          <w:rFonts w:hint="eastAsia"/>
          <w:spacing w:val="-2"/>
          <w:sz w:val="24"/>
          <w:szCs w:val="24"/>
          <w:lang w:val="en-US" w:eastAsia="zh-CN"/>
        </w:rPr>
      </w:pPr>
      <w:r>
        <w:rPr>
          <w:rFonts w:hint="eastAsia"/>
          <w:spacing w:val="-2"/>
          <w:sz w:val="24"/>
          <w:szCs w:val="24"/>
          <w:lang w:val="en-US" w:eastAsia="zh-CN"/>
        </w:rPr>
        <w:t>附件四：活动规则</w:t>
      </w:r>
    </w:p>
    <w:p w14:paraId="0F40BB56">
      <w:pPr>
        <w:pStyle w:val="4"/>
        <w:numPr>
          <w:ilvl w:val="0"/>
          <w:numId w:val="0"/>
        </w:numPr>
        <w:spacing w:before="78" w:line="355" w:lineRule="auto"/>
        <w:ind w:leftChars="0"/>
        <w:jc w:val="right"/>
        <w:rPr>
          <w:rFonts w:hint="eastAsia"/>
          <w:spacing w:val="-2"/>
          <w:sz w:val="24"/>
          <w:szCs w:val="24"/>
          <w:lang w:val="en-US" w:eastAsia="zh-CN"/>
        </w:rPr>
      </w:pPr>
      <w:r>
        <w:rPr>
          <w:rFonts w:hint="eastAsia"/>
          <w:spacing w:val="-2"/>
          <w:sz w:val="24"/>
          <w:szCs w:val="24"/>
          <w:lang w:val="en-US" w:eastAsia="zh-CN"/>
        </w:rPr>
        <w:t>奉贤区青少年活动中心</w:t>
      </w:r>
    </w:p>
    <w:p w14:paraId="39244880">
      <w:pPr>
        <w:pStyle w:val="4"/>
        <w:numPr>
          <w:ilvl w:val="0"/>
          <w:numId w:val="0"/>
        </w:numPr>
        <w:spacing w:before="78" w:line="355" w:lineRule="auto"/>
        <w:ind w:leftChars="0"/>
        <w:jc w:val="right"/>
        <w:rPr>
          <w:rFonts w:hint="default"/>
          <w:spacing w:val="-2"/>
          <w:sz w:val="24"/>
          <w:szCs w:val="24"/>
          <w:lang w:val="en-US" w:eastAsia="zh-CN"/>
        </w:rPr>
      </w:pPr>
      <w:r>
        <w:rPr>
          <w:rFonts w:hint="eastAsia"/>
          <w:spacing w:val="-2"/>
          <w:sz w:val="24"/>
          <w:szCs w:val="24"/>
          <w:lang w:val="en-US" w:eastAsia="zh-CN"/>
        </w:rPr>
        <w:t>2025年10月15日</w:t>
      </w:r>
    </w:p>
    <w:p w14:paraId="2F8401C1">
      <w:pPr>
        <w:keepNext w:val="0"/>
        <w:keepLines w:val="0"/>
        <w:pageBreakBefore w:val="0"/>
        <w:widowControl w:val="0"/>
        <w:suppressAutoHyphens/>
        <w:kinsoku/>
        <w:wordWrap/>
        <w:overflowPunct/>
        <w:topLinePunct w:val="0"/>
        <w:autoSpaceDE/>
        <w:autoSpaceDN/>
        <w:bidi w:val="0"/>
        <w:adjustRightInd/>
        <w:snapToGrid/>
        <w:spacing w:line="560" w:lineRule="exact"/>
        <w:ind w:left="0" w:leftChars="0" w:right="0" w:rightChars="0"/>
        <w:jc w:val="both"/>
        <w:textAlignment w:val="auto"/>
        <w:rPr>
          <w:rFonts w:hint="default" w:ascii="方正仿宋_GB2312" w:hAnsi="方正仿宋_GB2312" w:eastAsia="方正仿宋_GB2312" w:cs="方正仿宋_GB2312"/>
          <w:b w:val="0"/>
          <w:bCs w:val="0"/>
          <w:snapToGrid/>
          <w:color w:val="000000"/>
          <w:kern w:val="2"/>
          <w:sz w:val="30"/>
          <w:szCs w:val="30"/>
          <w:lang w:val="en-US" w:eastAsia="zh-CN"/>
        </w:rPr>
      </w:pPr>
      <w:r>
        <w:rPr>
          <w:rFonts w:hint="eastAsia" w:ascii="方正仿宋_GB2312" w:hAnsi="方正仿宋_GB2312" w:eastAsia="方正仿宋_GB2312" w:cs="方正仿宋_GB2312"/>
          <w:b w:val="0"/>
          <w:bCs w:val="0"/>
          <w:snapToGrid/>
          <w:color w:val="000000"/>
          <w:kern w:val="2"/>
          <w:sz w:val="30"/>
          <w:szCs w:val="30"/>
          <w:lang w:val="en-US" w:eastAsia="zh-CN"/>
        </w:rPr>
        <w:t>附件一：</w:t>
      </w:r>
    </w:p>
    <w:p w14:paraId="03983405">
      <w:pPr>
        <w:keepNext w:val="0"/>
        <w:keepLines w:val="0"/>
        <w:pageBreakBefore w:val="0"/>
        <w:widowControl w:val="0"/>
        <w:suppressAutoHyphens/>
        <w:kinsoku/>
        <w:wordWrap/>
        <w:overflowPunct/>
        <w:topLinePunct w:val="0"/>
        <w:autoSpaceDE/>
        <w:autoSpaceDN/>
        <w:bidi w:val="0"/>
        <w:adjustRightInd/>
        <w:snapToGrid/>
        <w:spacing w:line="560" w:lineRule="exact"/>
        <w:ind w:left="0" w:leftChars="0" w:right="0" w:rightChars="0"/>
        <w:jc w:val="center"/>
        <w:textAlignment w:val="auto"/>
        <w:rPr>
          <w:rFonts w:hint="eastAsia" w:ascii="方正仿宋_GB2312" w:hAnsi="方正仿宋_GB2312" w:eastAsia="方正仿宋_GB2312" w:cs="方正仿宋_GB2312"/>
          <w:b/>
          <w:bCs/>
          <w:snapToGrid/>
          <w:color w:val="000000"/>
          <w:kern w:val="2"/>
          <w:sz w:val="38"/>
          <w:szCs w:val="38"/>
          <w:lang w:eastAsia="zh-CN"/>
        </w:rPr>
      </w:pPr>
      <w:r>
        <w:rPr>
          <w:rFonts w:hint="eastAsia" w:ascii="方正仿宋_GB2312" w:hAnsi="方正仿宋_GB2312" w:eastAsia="方正仿宋_GB2312" w:cs="方正仿宋_GB2312"/>
          <w:b/>
          <w:bCs/>
          <w:snapToGrid/>
          <w:color w:val="000000"/>
          <w:kern w:val="2"/>
          <w:sz w:val="38"/>
          <w:szCs w:val="38"/>
          <w:lang w:val="en-US" w:eastAsia="zh-CN"/>
        </w:rPr>
        <w:t>关于举办2025年上海市少年儿童乐创挑战系列活动通知</w:t>
      </w:r>
    </w:p>
    <w:p w14:paraId="01AA0388">
      <w:pPr>
        <w:pStyle w:val="4"/>
        <w:spacing w:before="78" w:line="223" w:lineRule="auto"/>
      </w:pPr>
      <w:r>
        <w:rPr>
          <w:b/>
          <w:bCs/>
          <w:spacing w:val="-6"/>
        </w:rPr>
        <w:t>一、参加对象</w:t>
      </w:r>
    </w:p>
    <w:p w14:paraId="09A911F0">
      <w:pPr>
        <w:pStyle w:val="4"/>
        <w:spacing w:before="178" w:line="219" w:lineRule="auto"/>
        <w:ind w:left="477"/>
      </w:pPr>
      <w:r>
        <w:rPr>
          <w:spacing w:val="-1"/>
        </w:rPr>
        <w:t>本市在读小学生。</w:t>
      </w:r>
    </w:p>
    <w:p w14:paraId="2BC0C065">
      <w:pPr>
        <w:spacing w:line="284" w:lineRule="auto"/>
        <w:rPr>
          <w:rFonts w:ascii="Arial"/>
          <w:sz w:val="21"/>
        </w:rPr>
      </w:pPr>
    </w:p>
    <w:p w14:paraId="68B61DD1">
      <w:pPr>
        <w:spacing w:line="285" w:lineRule="auto"/>
        <w:rPr>
          <w:rFonts w:ascii="Arial"/>
          <w:sz w:val="21"/>
        </w:rPr>
      </w:pPr>
    </w:p>
    <w:p w14:paraId="0BC00EBE">
      <w:pPr>
        <w:pStyle w:val="4"/>
        <w:spacing w:before="78" w:line="222" w:lineRule="auto"/>
        <w:ind w:left="3"/>
      </w:pPr>
      <w:r>
        <w:rPr>
          <w:b/>
          <w:bCs/>
          <w:spacing w:val="-7"/>
        </w:rPr>
        <w:t>二、组织机构</w:t>
      </w:r>
    </w:p>
    <w:p w14:paraId="6785A28C">
      <w:pPr>
        <w:pStyle w:val="4"/>
        <w:spacing w:before="179" w:line="221" w:lineRule="auto"/>
        <w:ind w:left="482"/>
      </w:pPr>
      <w:r>
        <w:rPr>
          <w:spacing w:val="-2"/>
        </w:rPr>
        <w:t>主办单位：上海市校外教育协会</w:t>
      </w:r>
    </w:p>
    <w:p w14:paraId="519EC4F6">
      <w:pPr>
        <w:pStyle w:val="4"/>
        <w:spacing w:before="181" w:line="222" w:lineRule="auto"/>
        <w:ind w:left="1678"/>
      </w:pPr>
      <w:r>
        <w:rPr>
          <w:spacing w:val="-2"/>
        </w:rPr>
        <w:t>上海市科技艺术教育中心</w:t>
      </w:r>
    </w:p>
    <w:p w14:paraId="46EAD98B">
      <w:pPr>
        <w:pStyle w:val="4"/>
        <w:spacing w:before="179" w:line="221" w:lineRule="auto"/>
        <w:ind w:left="477"/>
      </w:pPr>
      <w:r>
        <w:rPr>
          <w:spacing w:val="-2"/>
        </w:rPr>
        <w:t>协办单位：上海市儿童基金会</w:t>
      </w:r>
    </w:p>
    <w:p w14:paraId="07CC9A10">
      <w:pPr>
        <w:pStyle w:val="4"/>
        <w:spacing w:before="181" w:line="221" w:lineRule="auto"/>
        <w:ind w:left="476"/>
      </w:pPr>
      <w:r>
        <w:rPr>
          <w:spacing w:val="-2"/>
        </w:rPr>
        <w:t>承办单位：宝山区青少年活动中心</w:t>
      </w:r>
    </w:p>
    <w:p w14:paraId="14B92852">
      <w:pPr>
        <w:pStyle w:val="4"/>
        <w:spacing w:before="180" w:line="222" w:lineRule="auto"/>
        <w:ind w:left="1678"/>
      </w:pPr>
      <w:r>
        <w:rPr>
          <w:spacing w:val="-2"/>
        </w:rPr>
        <w:t>上海校外宝教育科技股份有限公司</w:t>
      </w:r>
    </w:p>
    <w:p w14:paraId="35BB680C">
      <w:pPr>
        <w:spacing w:line="283" w:lineRule="auto"/>
        <w:rPr>
          <w:rFonts w:ascii="Arial"/>
          <w:sz w:val="21"/>
        </w:rPr>
      </w:pPr>
    </w:p>
    <w:p w14:paraId="6795882E">
      <w:pPr>
        <w:spacing w:line="283" w:lineRule="auto"/>
        <w:rPr>
          <w:rFonts w:ascii="Arial"/>
          <w:sz w:val="21"/>
        </w:rPr>
      </w:pPr>
    </w:p>
    <w:p w14:paraId="3D8E9890">
      <w:pPr>
        <w:pStyle w:val="4"/>
        <w:spacing w:before="79" w:line="222" w:lineRule="auto"/>
        <w:ind w:left="2"/>
      </w:pPr>
      <w:r>
        <w:rPr>
          <w:b/>
          <w:bCs/>
          <w:spacing w:val="-4"/>
        </w:rPr>
        <w:t>三、活动要求、内容、流程</w:t>
      </w:r>
    </w:p>
    <w:p w14:paraId="63A84789">
      <w:pPr>
        <w:pStyle w:val="4"/>
        <w:spacing w:before="179" w:line="222" w:lineRule="auto"/>
        <w:ind w:left="729"/>
      </w:pPr>
      <w:r>
        <w:rPr>
          <w:b/>
          <w:bCs/>
          <w:spacing w:val="-10"/>
        </w:rPr>
        <w:t>(一)活动要求</w:t>
      </w:r>
    </w:p>
    <w:p w14:paraId="7F3886E1">
      <w:pPr>
        <w:pStyle w:val="4"/>
        <w:spacing w:before="180" w:line="345" w:lineRule="auto"/>
        <w:ind w:left="482" w:firstLine="474"/>
      </w:pPr>
      <w:r>
        <w:rPr>
          <w:spacing w:val="2"/>
        </w:rPr>
        <w:t>本活动为公益性活动，不收取任何费用，参赛器材不限种类和品牌，需符</w:t>
      </w:r>
      <w:r>
        <w:rPr>
          <w:spacing w:val="-2"/>
        </w:rPr>
        <w:t>合对应项目规则的规格参数。</w:t>
      </w:r>
    </w:p>
    <w:p w14:paraId="0711C076">
      <w:pPr>
        <w:pStyle w:val="4"/>
        <w:spacing w:before="39" w:line="222" w:lineRule="auto"/>
        <w:ind w:left="729"/>
      </w:pPr>
      <w:r>
        <w:rPr>
          <w:b/>
          <w:bCs/>
          <w:spacing w:val="-10"/>
        </w:rPr>
        <w:t>(二)活动内容</w:t>
      </w:r>
    </w:p>
    <w:p w14:paraId="770DB314">
      <w:pPr>
        <w:pStyle w:val="4"/>
        <w:spacing w:before="180" w:line="345" w:lineRule="auto"/>
        <w:ind w:left="482" w:firstLine="474"/>
        <w:rPr>
          <w:rFonts w:hint="eastAsia"/>
          <w:spacing w:val="2"/>
        </w:rPr>
      </w:pPr>
      <w:r>
        <w:rPr>
          <w:rFonts w:hint="eastAsia"/>
          <w:spacing w:val="2"/>
        </w:rPr>
        <w:t>结合活动主题参与活动的学生及其团队需通过创造和动手体验拼搭，逻辑思维、图形化编程、计算行驶路程、算力构思等手控或遥控、团队合作来完成挑战任务，还需介绍本队的创新思路，编程想法及创意设计。</w:t>
      </w:r>
    </w:p>
    <w:p w14:paraId="466C41CC">
      <w:pPr>
        <w:pStyle w:val="4"/>
        <w:spacing w:before="180" w:line="345" w:lineRule="auto"/>
        <w:ind w:left="482" w:firstLine="474"/>
        <w:rPr>
          <w:rFonts w:hint="eastAsia"/>
          <w:spacing w:val="2"/>
        </w:rPr>
      </w:pPr>
      <w:r>
        <w:rPr>
          <w:rFonts w:hint="eastAsia"/>
          <w:spacing w:val="2"/>
        </w:rPr>
        <w:t>小学低年级个人项目：“</w:t>
      </w:r>
      <w:r>
        <w:rPr>
          <w:rFonts w:hint="eastAsia"/>
          <w:b/>
          <w:bCs/>
          <w:spacing w:val="2"/>
        </w:rPr>
        <w:t>科学，原来如此！</w:t>
      </w:r>
      <w:r>
        <w:rPr>
          <w:rFonts w:hint="eastAsia"/>
          <w:spacing w:val="2"/>
        </w:rPr>
        <w:t>”、“</w:t>
      </w:r>
      <w:r>
        <w:rPr>
          <w:rFonts w:hint="eastAsia"/>
          <w:b/>
          <w:bCs/>
          <w:spacing w:val="2"/>
        </w:rPr>
        <w:t>智能战车·竞速争霸</w:t>
      </w:r>
      <w:r>
        <w:rPr>
          <w:rFonts w:hint="eastAsia"/>
          <w:spacing w:val="2"/>
          <w:lang w:eastAsia="zh-CN"/>
        </w:rPr>
        <w:t>”，</w:t>
      </w:r>
      <w:r>
        <w:rPr>
          <w:rFonts w:hint="eastAsia"/>
          <w:spacing w:val="2"/>
        </w:rPr>
        <w:t xml:space="preserve">1-3年级，详见附件不同项目规则。        </w:t>
      </w:r>
    </w:p>
    <w:p w14:paraId="03509CD7">
      <w:pPr>
        <w:pStyle w:val="4"/>
        <w:spacing w:before="180" w:line="345" w:lineRule="auto"/>
        <w:ind w:left="482" w:firstLine="474"/>
        <w:rPr>
          <w:rFonts w:hint="eastAsia"/>
          <w:spacing w:val="2"/>
        </w:rPr>
      </w:pPr>
      <w:r>
        <w:rPr>
          <w:rFonts w:hint="eastAsia"/>
          <w:spacing w:val="2"/>
        </w:rPr>
        <w:t>小学低年级团体组项目：“</w:t>
      </w:r>
      <w:r>
        <w:rPr>
          <w:rFonts w:hint="eastAsia"/>
          <w:b/>
          <w:bCs/>
          <w:spacing w:val="2"/>
        </w:rPr>
        <w:t>小小工程师</w:t>
      </w:r>
      <w:r>
        <w:rPr>
          <w:rFonts w:hint="eastAsia"/>
          <w:spacing w:val="2"/>
        </w:rPr>
        <w:t>”、“</w:t>
      </w:r>
      <w:r>
        <w:rPr>
          <w:rFonts w:hint="eastAsia"/>
          <w:b/>
          <w:bCs/>
          <w:spacing w:val="2"/>
        </w:rPr>
        <w:t>重见天日·探索</w:t>
      </w:r>
      <w:r>
        <w:rPr>
          <w:rFonts w:hint="eastAsia"/>
          <w:spacing w:val="2"/>
        </w:rPr>
        <w:t>”、“</w:t>
      </w:r>
      <w:r>
        <w:rPr>
          <w:rFonts w:hint="eastAsia"/>
          <w:b/>
          <w:bCs/>
          <w:spacing w:val="2"/>
        </w:rPr>
        <w:t>未来战车</w:t>
      </w:r>
      <w:r>
        <w:rPr>
          <w:rFonts w:hint="eastAsia"/>
          <w:spacing w:val="2"/>
        </w:rPr>
        <w:t>”、 “</w:t>
      </w:r>
      <w:r>
        <w:rPr>
          <w:rFonts w:hint="eastAsia"/>
          <w:b/>
          <w:bCs/>
          <w:spacing w:val="2"/>
        </w:rPr>
        <w:t>创索未来</w:t>
      </w:r>
      <w:r>
        <w:rPr>
          <w:rFonts w:hint="eastAsia"/>
          <w:spacing w:val="2"/>
        </w:rPr>
        <w:t>”，1-3年级，每队2-6名学生，详见附件不同项目规则。</w:t>
      </w:r>
    </w:p>
    <w:p w14:paraId="2540AAE2">
      <w:pPr>
        <w:pStyle w:val="4"/>
        <w:spacing w:before="180" w:line="345" w:lineRule="auto"/>
        <w:ind w:left="482" w:firstLine="474"/>
        <w:rPr>
          <w:spacing w:val="2"/>
        </w:rPr>
      </w:pPr>
      <w:r>
        <w:rPr>
          <w:rFonts w:hint="eastAsia"/>
          <w:spacing w:val="2"/>
        </w:rPr>
        <w:t>小学高年级团体组项目：“</w:t>
      </w:r>
      <w:r>
        <w:rPr>
          <w:rFonts w:hint="eastAsia"/>
          <w:b/>
          <w:bCs/>
          <w:spacing w:val="2"/>
        </w:rPr>
        <w:t>明日蓝图·智见未来</w:t>
      </w:r>
      <w:r>
        <w:rPr>
          <w:rFonts w:hint="eastAsia"/>
          <w:spacing w:val="2"/>
        </w:rPr>
        <w:t>”、“</w:t>
      </w:r>
      <w:r>
        <w:rPr>
          <w:rFonts w:hint="eastAsia"/>
          <w:b/>
          <w:bCs/>
          <w:spacing w:val="2"/>
        </w:rPr>
        <w:t>重见天日·挑战</w:t>
      </w:r>
      <w:r>
        <w:rPr>
          <w:rFonts w:hint="eastAsia"/>
          <w:spacing w:val="2"/>
          <w:lang w:eastAsia="zh-CN"/>
        </w:rPr>
        <w:t>”、</w:t>
      </w:r>
      <w:r>
        <w:rPr>
          <w:rFonts w:hint="eastAsia"/>
          <w:spacing w:val="2"/>
        </w:rPr>
        <w:t>“</w:t>
      </w:r>
      <w:r>
        <w:rPr>
          <w:rFonts w:hint="eastAsia"/>
          <w:b/>
          <w:bCs/>
          <w:spacing w:val="2"/>
        </w:rPr>
        <w:t>未来战车</w:t>
      </w:r>
      <w:r>
        <w:rPr>
          <w:rFonts w:hint="eastAsia"/>
          <w:spacing w:val="2"/>
        </w:rPr>
        <w:t>”、“</w:t>
      </w:r>
      <w:r>
        <w:rPr>
          <w:rFonts w:hint="eastAsia"/>
          <w:b/>
          <w:bCs/>
          <w:spacing w:val="2"/>
        </w:rPr>
        <w:t>空间站奇遇</w:t>
      </w:r>
      <w:r>
        <w:rPr>
          <w:rFonts w:hint="eastAsia"/>
          <w:spacing w:val="2"/>
        </w:rPr>
        <w:t>”，4-5年级，每队2-8名学生，详见附件不同项目规则。</w:t>
      </w:r>
    </w:p>
    <w:p w14:paraId="1053912A">
      <w:pPr>
        <w:pStyle w:val="4"/>
        <w:spacing w:before="180" w:line="345" w:lineRule="auto"/>
        <w:ind w:left="482" w:firstLine="474"/>
        <w:rPr>
          <w:spacing w:val="2"/>
        </w:rPr>
      </w:pPr>
    </w:p>
    <w:p w14:paraId="16E8C019">
      <w:pPr>
        <w:pStyle w:val="4"/>
        <w:keepNext w:val="0"/>
        <w:keepLines w:val="0"/>
        <w:pageBreakBefore w:val="0"/>
        <w:widowControl/>
        <w:kinsoku w:val="0"/>
        <w:wordWrap/>
        <w:overflowPunct/>
        <w:topLinePunct w:val="0"/>
        <w:autoSpaceDE w:val="0"/>
        <w:autoSpaceDN w:val="0"/>
        <w:bidi w:val="0"/>
        <w:adjustRightInd w:val="0"/>
        <w:snapToGrid w:val="0"/>
        <w:spacing w:before="78" w:after="0" w:afterLines="100" w:line="224" w:lineRule="auto"/>
        <w:ind w:left="1803"/>
        <w:textAlignment w:val="baseline"/>
        <w:rPr>
          <w:sz w:val="28"/>
          <w:szCs w:val="28"/>
        </w:rPr>
      </w:pPr>
      <w:r>
        <w:rPr>
          <w:b/>
          <w:bCs/>
          <w:spacing w:val="-4"/>
          <w:sz w:val="28"/>
          <w:szCs w:val="28"/>
        </w:rPr>
        <w:t>202</w:t>
      </w:r>
      <w:r>
        <w:rPr>
          <w:rFonts w:hint="eastAsia"/>
          <w:b/>
          <w:bCs/>
          <w:spacing w:val="-4"/>
          <w:sz w:val="28"/>
          <w:szCs w:val="28"/>
          <w:lang w:val="en-US" w:eastAsia="zh-CN"/>
        </w:rPr>
        <w:t>5</w:t>
      </w:r>
      <w:r>
        <w:rPr>
          <w:spacing w:val="-21"/>
          <w:sz w:val="28"/>
          <w:szCs w:val="28"/>
        </w:rPr>
        <w:t xml:space="preserve"> </w:t>
      </w:r>
      <w:r>
        <w:rPr>
          <w:b/>
          <w:bCs/>
          <w:spacing w:val="-4"/>
          <w:sz w:val="28"/>
          <w:szCs w:val="28"/>
        </w:rPr>
        <w:t>年上海市少年儿童乐创挑战系活动一览表</w:t>
      </w:r>
    </w:p>
    <w:p w14:paraId="54F26BFD">
      <w:pPr>
        <w:spacing w:line="65" w:lineRule="exact"/>
      </w:pPr>
    </w:p>
    <w:tbl>
      <w:tblPr>
        <w:tblStyle w:val="12"/>
        <w:tblW w:w="9101"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80"/>
        <w:gridCol w:w="2769"/>
        <w:gridCol w:w="2151"/>
        <w:gridCol w:w="1366"/>
        <w:gridCol w:w="1735"/>
      </w:tblGrid>
      <w:tr w14:paraId="6972619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4" w:hRule="atLeast"/>
        </w:trPr>
        <w:tc>
          <w:tcPr>
            <w:tcW w:w="1080" w:type="dxa"/>
            <w:vAlign w:val="center"/>
          </w:tcPr>
          <w:p w14:paraId="5FA35264">
            <w:pPr>
              <w:pStyle w:val="13"/>
              <w:spacing w:before="78" w:line="241" w:lineRule="auto"/>
              <w:jc w:val="center"/>
              <w:rPr>
                <w:sz w:val="24"/>
                <w:szCs w:val="24"/>
              </w:rPr>
            </w:pPr>
            <w:r>
              <w:rPr>
                <w:b/>
                <w:bCs/>
                <w:spacing w:val="-2"/>
                <w:sz w:val="24"/>
                <w:szCs w:val="24"/>
              </w:rPr>
              <w:t>No</w:t>
            </w:r>
          </w:p>
        </w:tc>
        <w:tc>
          <w:tcPr>
            <w:tcW w:w="2769" w:type="dxa"/>
            <w:vAlign w:val="center"/>
          </w:tcPr>
          <w:p w14:paraId="0F76C00C">
            <w:pPr>
              <w:pStyle w:val="13"/>
              <w:spacing w:before="78" w:line="223" w:lineRule="auto"/>
              <w:jc w:val="center"/>
              <w:rPr>
                <w:sz w:val="24"/>
                <w:szCs w:val="24"/>
              </w:rPr>
            </w:pPr>
            <w:r>
              <w:rPr>
                <w:b/>
                <w:bCs/>
                <w:spacing w:val="-7"/>
                <w:sz w:val="24"/>
                <w:szCs w:val="24"/>
              </w:rPr>
              <w:t>挑战主题</w:t>
            </w:r>
          </w:p>
        </w:tc>
        <w:tc>
          <w:tcPr>
            <w:tcW w:w="2151" w:type="dxa"/>
            <w:vAlign w:val="center"/>
          </w:tcPr>
          <w:p w14:paraId="7BA12EE8">
            <w:pPr>
              <w:pStyle w:val="13"/>
              <w:spacing w:before="78" w:line="223" w:lineRule="auto"/>
              <w:jc w:val="center"/>
              <w:rPr>
                <w:sz w:val="24"/>
                <w:szCs w:val="24"/>
              </w:rPr>
            </w:pPr>
            <w:r>
              <w:rPr>
                <w:b/>
                <w:bCs/>
                <w:spacing w:val="-11"/>
                <w:sz w:val="24"/>
                <w:szCs w:val="24"/>
              </w:rPr>
              <w:t>组别</w:t>
            </w:r>
          </w:p>
        </w:tc>
        <w:tc>
          <w:tcPr>
            <w:tcW w:w="1366" w:type="dxa"/>
            <w:vAlign w:val="center"/>
          </w:tcPr>
          <w:p w14:paraId="0678F5FF">
            <w:pPr>
              <w:pStyle w:val="13"/>
              <w:spacing w:before="39" w:line="223" w:lineRule="auto"/>
              <w:ind w:left="160"/>
              <w:jc w:val="center"/>
              <w:rPr>
                <w:sz w:val="24"/>
                <w:szCs w:val="24"/>
              </w:rPr>
            </w:pPr>
            <w:r>
              <w:rPr>
                <w:b/>
                <w:bCs/>
                <w:spacing w:val="-7"/>
                <w:sz w:val="24"/>
                <w:szCs w:val="24"/>
              </w:rPr>
              <w:t>个人/团体</w:t>
            </w:r>
          </w:p>
        </w:tc>
        <w:tc>
          <w:tcPr>
            <w:tcW w:w="1735" w:type="dxa"/>
            <w:vAlign w:val="center"/>
          </w:tcPr>
          <w:p w14:paraId="5628A154">
            <w:pPr>
              <w:pStyle w:val="13"/>
              <w:spacing w:before="78" w:line="222" w:lineRule="auto"/>
              <w:jc w:val="center"/>
              <w:rPr>
                <w:sz w:val="24"/>
                <w:szCs w:val="24"/>
              </w:rPr>
            </w:pPr>
            <w:r>
              <w:rPr>
                <w:b/>
                <w:bCs/>
                <w:spacing w:val="-5"/>
                <w:sz w:val="24"/>
                <w:szCs w:val="24"/>
              </w:rPr>
              <w:t>初评、终评</w:t>
            </w:r>
          </w:p>
        </w:tc>
      </w:tr>
      <w:tr w14:paraId="4004F57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9" w:hRule="atLeast"/>
        </w:trPr>
        <w:tc>
          <w:tcPr>
            <w:tcW w:w="1080" w:type="dxa"/>
            <w:vAlign w:val="center"/>
          </w:tcPr>
          <w:p w14:paraId="7317C00D">
            <w:pPr>
              <w:pStyle w:val="6"/>
              <w:keepNext w:val="0"/>
              <w:keepLines w:val="0"/>
              <w:widowControl/>
              <w:suppressLineNumbers w:val="0"/>
              <w:spacing w:line="252" w:lineRule="atLeast"/>
              <w:ind w:left="0" w:leftChars="0" w:right="0" w:rightChars="0"/>
              <w:jc w:val="center"/>
              <w:rPr>
                <w:rFonts w:hint="eastAsia" w:eastAsia="仿宋"/>
                <w:sz w:val="28"/>
                <w:szCs w:val="22"/>
                <w:lang w:eastAsia="zh-CN"/>
              </w:rPr>
            </w:pPr>
            <w:r>
              <w:rPr>
                <w:rStyle w:val="10"/>
                <w:rFonts w:ascii="仿宋" w:hAnsi="仿宋" w:eastAsia="仿宋" w:cs="仿宋"/>
                <w:i w:val="0"/>
                <w:iCs w:val="0"/>
                <w:caps w:val="0"/>
                <w:color w:val="000000"/>
                <w:spacing w:val="0"/>
                <w:sz w:val="20"/>
                <w:szCs w:val="20"/>
              </w:rPr>
              <w:t>5</w:t>
            </w:r>
          </w:p>
        </w:tc>
        <w:tc>
          <w:tcPr>
            <w:tcW w:w="2769" w:type="dxa"/>
            <w:vAlign w:val="center"/>
          </w:tcPr>
          <w:p w14:paraId="437B2077">
            <w:pPr>
              <w:pStyle w:val="6"/>
              <w:keepNext w:val="0"/>
              <w:keepLines w:val="0"/>
              <w:widowControl/>
              <w:suppressLineNumbers w:val="0"/>
              <w:spacing w:line="252" w:lineRule="atLeast"/>
              <w:ind w:left="0" w:leftChars="0" w:right="0" w:rightChars="0"/>
              <w:jc w:val="center"/>
              <w:rPr>
                <w:sz w:val="28"/>
                <w:szCs w:val="22"/>
              </w:rPr>
            </w:pPr>
            <w:r>
              <w:rPr>
                <w:rStyle w:val="10"/>
                <w:rFonts w:hint="eastAsia" w:ascii="仿宋" w:hAnsi="仿宋" w:eastAsia="仿宋" w:cs="仿宋"/>
                <w:i w:val="0"/>
                <w:iCs w:val="0"/>
                <w:caps w:val="0"/>
                <w:color w:val="000000"/>
                <w:spacing w:val="0"/>
                <w:sz w:val="20"/>
                <w:szCs w:val="20"/>
              </w:rPr>
              <w:t>《科学，原来如此！》</w:t>
            </w:r>
          </w:p>
        </w:tc>
        <w:tc>
          <w:tcPr>
            <w:tcW w:w="2151" w:type="dxa"/>
            <w:vAlign w:val="center"/>
          </w:tcPr>
          <w:p w14:paraId="5F04CA28">
            <w:pPr>
              <w:pStyle w:val="6"/>
              <w:keepNext w:val="0"/>
              <w:keepLines w:val="0"/>
              <w:widowControl/>
              <w:suppressLineNumbers w:val="0"/>
              <w:spacing w:line="252" w:lineRule="atLeast"/>
              <w:jc w:val="center"/>
              <w:rPr>
                <w:sz w:val="28"/>
                <w:szCs w:val="22"/>
              </w:rPr>
            </w:pPr>
            <w:r>
              <w:rPr>
                <w:rStyle w:val="10"/>
                <w:rFonts w:hint="eastAsia" w:ascii="仿宋" w:hAnsi="仿宋" w:eastAsia="仿宋" w:cs="仿宋"/>
                <w:i w:val="0"/>
                <w:iCs w:val="0"/>
                <w:caps w:val="0"/>
                <w:color w:val="000000"/>
                <w:spacing w:val="0"/>
                <w:sz w:val="20"/>
                <w:szCs w:val="20"/>
              </w:rPr>
              <w:t>小学低年级</w:t>
            </w:r>
          </w:p>
          <w:p w14:paraId="28D7660F">
            <w:pPr>
              <w:pStyle w:val="6"/>
              <w:keepNext w:val="0"/>
              <w:keepLines w:val="0"/>
              <w:widowControl/>
              <w:suppressLineNumbers w:val="0"/>
              <w:spacing w:line="252" w:lineRule="atLeast"/>
              <w:ind w:left="0" w:leftChars="0" w:right="0" w:rightChars="0"/>
              <w:jc w:val="center"/>
              <w:rPr>
                <w:sz w:val="28"/>
                <w:szCs w:val="22"/>
              </w:rPr>
            </w:pPr>
            <w:r>
              <w:rPr>
                <w:rFonts w:hint="eastAsia" w:ascii="仿宋" w:hAnsi="仿宋" w:eastAsia="仿宋" w:cs="仿宋"/>
                <w:i w:val="0"/>
                <w:iCs w:val="0"/>
                <w:caps w:val="0"/>
                <w:color w:val="000000"/>
                <w:spacing w:val="0"/>
                <w:sz w:val="20"/>
                <w:szCs w:val="20"/>
              </w:rPr>
              <w:t>（1-3年级）</w:t>
            </w:r>
          </w:p>
        </w:tc>
        <w:tc>
          <w:tcPr>
            <w:tcW w:w="1366" w:type="dxa"/>
            <w:vAlign w:val="center"/>
          </w:tcPr>
          <w:p w14:paraId="47416BDE">
            <w:pPr>
              <w:pStyle w:val="6"/>
              <w:keepNext w:val="0"/>
              <w:keepLines w:val="0"/>
              <w:widowControl/>
              <w:suppressLineNumbers w:val="0"/>
              <w:spacing w:line="252" w:lineRule="atLeast"/>
              <w:ind w:left="0" w:leftChars="0" w:right="0" w:rightChars="0"/>
              <w:jc w:val="center"/>
              <w:rPr>
                <w:sz w:val="28"/>
                <w:szCs w:val="22"/>
              </w:rPr>
            </w:pPr>
            <w:r>
              <w:rPr>
                <w:rStyle w:val="10"/>
                <w:rFonts w:hint="eastAsia" w:ascii="仿宋" w:hAnsi="仿宋" w:eastAsia="仿宋" w:cs="仿宋"/>
                <w:i w:val="0"/>
                <w:iCs w:val="0"/>
                <w:caps w:val="0"/>
                <w:color w:val="000000"/>
                <w:spacing w:val="0"/>
                <w:sz w:val="20"/>
                <w:szCs w:val="20"/>
              </w:rPr>
              <w:t>个人</w:t>
            </w:r>
          </w:p>
        </w:tc>
        <w:tc>
          <w:tcPr>
            <w:tcW w:w="1735" w:type="dxa"/>
            <w:vAlign w:val="center"/>
          </w:tcPr>
          <w:p w14:paraId="2F4FC1C4">
            <w:pPr>
              <w:pStyle w:val="6"/>
              <w:keepNext w:val="0"/>
              <w:keepLines w:val="0"/>
              <w:widowControl/>
              <w:suppressLineNumbers w:val="0"/>
              <w:spacing w:line="252" w:lineRule="atLeast"/>
              <w:ind w:left="0" w:leftChars="0" w:right="0" w:rightChars="0"/>
              <w:jc w:val="center"/>
              <w:rPr>
                <w:sz w:val="28"/>
                <w:szCs w:val="22"/>
              </w:rPr>
            </w:pPr>
            <w:r>
              <w:rPr>
                <w:rStyle w:val="10"/>
                <w:rFonts w:hint="eastAsia" w:ascii="仿宋" w:hAnsi="仿宋" w:eastAsia="仿宋" w:cs="仿宋"/>
                <w:i w:val="0"/>
                <w:iCs w:val="0"/>
                <w:caps w:val="0"/>
                <w:color w:val="000000"/>
                <w:spacing w:val="0"/>
                <w:sz w:val="20"/>
                <w:szCs w:val="20"/>
              </w:rPr>
              <w:t>初评—终评</w:t>
            </w:r>
          </w:p>
        </w:tc>
      </w:tr>
      <w:tr w14:paraId="1A6E9F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8" w:hRule="atLeast"/>
        </w:trPr>
        <w:tc>
          <w:tcPr>
            <w:tcW w:w="1080" w:type="dxa"/>
            <w:vAlign w:val="center"/>
          </w:tcPr>
          <w:p w14:paraId="2911B9DD">
            <w:pPr>
              <w:pStyle w:val="6"/>
              <w:keepNext w:val="0"/>
              <w:keepLines w:val="0"/>
              <w:widowControl/>
              <w:suppressLineNumbers w:val="0"/>
              <w:spacing w:line="252" w:lineRule="atLeast"/>
              <w:ind w:left="0" w:leftChars="0" w:right="0" w:rightChars="0"/>
              <w:jc w:val="center"/>
              <w:rPr>
                <w:rFonts w:hint="eastAsia" w:eastAsia="仿宋"/>
                <w:sz w:val="28"/>
                <w:szCs w:val="22"/>
                <w:lang w:eastAsia="zh-CN"/>
              </w:rPr>
            </w:pPr>
            <w:r>
              <w:rPr>
                <w:rStyle w:val="10"/>
                <w:rFonts w:hint="eastAsia" w:ascii="仿宋" w:hAnsi="仿宋" w:eastAsia="仿宋" w:cs="仿宋"/>
                <w:i w:val="0"/>
                <w:iCs w:val="0"/>
                <w:caps w:val="0"/>
                <w:color w:val="000000"/>
                <w:spacing w:val="0"/>
                <w:sz w:val="20"/>
                <w:szCs w:val="20"/>
              </w:rPr>
              <w:t>6</w:t>
            </w:r>
          </w:p>
        </w:tc>
        <w:tc>
          <w:tcPr>
            <w:tcW w:w="2769" w:type="dxa"/>
            <w:vAlign w:val="center"/>
          </w:tcPr>
          <w:p w14:paraId="20DF5D47">
            <w:pPr>
              <w:pStyle w:val="6"/>
              <w:keepNext w:val="0"/>
              <w:keepLines w:val="0"/>
              <w:widowControl/>
              <w:suppressLineNumbers w:val="0"/>
              <w:spacing w:line="252" w:lineRule="atLeast"/>
              <w:ind w:left="0" w:leftChars="0" w:right="0" w:rightChars="0"/>
              <w:jc w:val="center"/>
              <w:rPr>
                <w:sz w:val="28"/>
                <w:szCs w:val="22"/>
              </w:rPr>
            </w:pPr>
            <w:r>
              <w:rPr>
                <w:rStyle w:val="10"/>
                <w:rFonts w:hint="eastAsia" w:ascii="仿宋" w:hAnsi="仿宋" w:eastAsia="仿宋" w:cs="仿宋"/>
                <w:i w:val="0"/>
                <w:iCs w:val="0"/>
                <w:caps w:val="0"/>
                <w:color w:val="000000"/>
                <w:spacing w:val="0"/>
                <w:sz w:val="20"/>
                <w:szCs w:val="20"/>
              </w:rPr>
              <w:t>《智能战车·竞速争霸》</w:t>
            </w:r>
          </w:p>
        </w:tc>
        <w:tc>
          <w:tcPr>
            <w:tcW w:w="2151" w:type="dxa"/>
            <w:vAlign w:val="center"/>
          </w:tcPr>
          <w:p w14:paraId="50247B3B">
            <w:pPr>
              <w:pStyle w:val="6"/>
              <w:keepNext w:val="0"/>
              <w:keepLines w:val="0"/>
              <w:widowControl/>
              <w:suppressLineNumbers w:val="0"/>
              <w:spacing w:line="252" w:lineRule="atLeast"/>
              <w:ind w:left="0" w:leftChars="0" w:right="0" w:rightChars="0"/>
              <w:jc w:val="center"/>
              <w:rPr>
                <w:sz w:val="28"/>
                <w:szCs w:val="22"/>
              </w:rPr>
            </w:pPr>
            <w:r>
              <w:rPr>
                <w:rStyle w:val="10"/>
                <w:rFonts w:hint="eastAsia" w:ascii="仿宋" w:hAnsi="仿宋" w:eastAsia="仿宋" w:cs="仿宋"/>
                <w:i w:val="0"/>
                <w:iCs w:val="0"/>
                <w:caps w:val="0"/>
                <w:color w:val="000000"/>
                <w:spacing w:val="0"/>
                <w:sz w:val="20"/>
                <w:szCs w:val="20"/>
              </w:rPr>
              <w:t>小学低年级</w:t>
            </w:r>
            <w:r>
              <w:rPr>
                <w:rFonts w:hint="eastAsia" w:ascii="仿宋" w:hAnsi="仿宋" w:eastAsia="仿宋" w:cs="仿宋"/>
                <w:i w:val="0"/>
                <w:iCs w:val="0"/>
                <w:caps w:val="0"/>
                <w:color w:val="000000"/>
                <w:spacing w:val="0"/>
                <w:sz w:val="20"/>
                <w:szCs w:val="20"/>
              </w:rPr>
              <w:t>（1-3年级）</w:t>
            </w:r>
          </w:p>
        </w:tc>
        <w:tc>
          <w:tcPr>
            <w:tcW w:w="1366" w:type="dxa"/>
            <w:vAlign w:val="center"/>
          </w:tcPr>
          <w:p w14:paraId="2E20399F">
            <w:pPr>
              <w:pStyle w:val="6"/>
              <w:keepNext w:val="0"/>
              <w:keepLines w:val="0"/>
              <w:widowControl/>
              <w:suppressLineNumbers w:val="0"/>
              <w:spacing w:line="252" w:lineRule="atLeast"/>
              <w:ind w:left="0" w:leftChars="0" w:right="0" w:rightChars="0"/>
              <w:jc w:val="center"/>
              <w:rPr>
                <w:sz w:val="28"/>
                <w:szCs w:val="22"/>
              </w:rPr>
            </w:pPr>
            <w:r>
              <w:rPr>
                <w:rStyle w:val="10"/>
                <w:rFonts w:hint="eastAsia" w:ascii="仿宋" w:hAnsi="仿宋" w:eastAsia="仿宋" w:cs="仿宋"/>
                <w:i w:val="0"/>
                <w:iCs w:val="0"/>
                <w:caps w:val="0"/>
                <w:color w:val="000000"/>
                <w:spacing w:val="0"/>
                <w:sz w:val="20"/>
                <w:szCs w:val="20"/>
              </w:rPr>
              <w:t>个人</w:t>
            </w:r>
          </w:p>
        </w:tc>
        <w:tc>
          <w:tcPr>
            <w:tcW w:w="1735" w:type="dxa"/>
            <w:vAlign w:val="center"/>
          </w:tcPr>
          <w:p w14:paraId="7EFE70A3">
            <w:pPr>
              <w:pStyle w:val="6"/>
              <w:keepNext w:val="0"/>
              <w:keepLines w:val="0"/>
              <w:widowControl/>
              <w:suppressLineNumbers w:val="0"/>
              <w:spacing w:line="252" w:lineRule="atLeast"/>
              <w:ind w:left="0" w:leftChars="0" w:right="0" w:rightChars="0"/>
              <w:jc w:val="center"/>
              <w:rPr>
                <w:sz w:val="28"/>
                <w:szCs w:val="22"/>
              </w:rPr>
            </w:pPr>
            <w:r>
              <w:rPr>
                <w:rStyle w:val="10"/>
                <w:rFonts w:hint="eastAsia" w:ascii="仿宋" w:hAnsi="仿宋" w:eastAsia="仿宋" w:cs="仿宋"/>
                <w:i w:val="0"/>
                <w:iCs w:val="0"/>
                <w:caps w:val="0"/>
                <w:color w:val="000000"/>
                <w:spacing w:val="0"/>
                <w:sz w:val="20"/>
                <w:szCs w:val="20"/>
              </w:rPr>
              <w:t>初评—终评</w:t>
            </w:r>
          </w:p>
        </w:tc>
      </w:tr>
      <w:tr w14:paraId="7A82C8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9" w:hRule="atLeast"/>
        </w:trPr>
        <w:tc>
          <w:tcPr>
            <w:tcW w:w="1080" w:type="dxa"/>
            <w:vAlign w:val="center"/>
          </w:tcPr>
          <w:p w14:paraId="586FE403">
            <w:pPr>
              <w:pStyle w:val="6"/>
              <w:keepNext w:val="0"/>
              <w:keepLines w:val="0"/>
              <w:widowControl/>
              <w:suppressLineNumbers w:val="0"/>
              <w:spacing w:line="252" w:lineRule="atLeast"/>
              <w:ind w:left="0" w:leftChars="0" w:right="0" w:rightChars="0"/>
              <w:jc w:val="center"/>
              <w:rPr>
                <w:rFonts w:hint="eastAsia" w:eastAsia="仿宋"/>
                <w:sz w:val="28"/>
                <w:szCs w:val="22"/>
                <w:lang w:eastAsia="zh-CN"/>
              </w:rPr>
            </w:pPr>
            <w:r>
              <w:rPr>
                <w:rStyle w:val="10"/>
                <w:rFonts w:hint="eastAsia" w:ascii="仿宋" w:hAnsi="仿宋" w:eastAsia="仿宋" w:cs="仿宋"/>
                <w:i w:val="0"/>
                <w:iCs w:val="0"/>
                <w:caps w:val="0"/>
                <w:color w:val="000000"/>
                <w:spacing w:val="0"/>
                <w:sz w:val="20"/>
                <w:szCs w:val="20"/>
              </w:rPr>
              <w:t>7</w:t>
            </w:r>
          </w:p>
        </w:tc>
        <w:tc>
          <w:tcPr>
            <w:tcW w:w="2769" w:type="dxa"/>
            <w:vAlign w:val="center"/>
          </w:tcPr>
          <w:p w14:paraId="7B7346E1">
            <w:pPr>
              <w:pStyle w:val="6"/>
              <w:keepNext w:val="0"/>
              <w:keepLines w:val="0"/>
              <w:widowControl/>
              <w:suppressLineNumbers w:val="0"/>
              <w:spacing w:line="252" w:lineRule="atLeast"/>
              <w:ind w:left="0" w:leftChars="0" w:right="0" w:rightChars="0"/>
              <w:jc w:val="center"/>
              <w:rPr>
                <w:sz w:val="28"/>
                <w:szCs w:val="22"/>
              </w:rPr>
            </w:pPr>
            <w:r>
              <w:rPr>
                <w:rStyle w:val="10"/>
                <w:rFonts w:hint="eastAsia" w:ascii="仿宋" w:hAnsi="仿宋" w:eastAsia="仿宋" w:cs="仿宋"/>
                <w:i w:val="0"/>
                <w:iCs w:val="0"/>
                <w:caps w:val="0"/>
                <w:color w:val="000000"/>
                <w:spacing w:val="0"/>
                <w:sz w:val="20"/>
                <w:szCs w:val="20"/>
              </w:rPr>
              <w:t>《小小工程师》</w:t>
            </w:r>
          </w:p>
        </w:tc>
        <w:tc>
          <w:tcPr>
            <w:tcW w:w="2151" w:type="dxa"/>
            <w:vAlign w:val="center"/>
          </w:tcPr>
          <w:p w14:paraId="692F7D8F">
            <w:pPr>
              <w:pStyle w:val="6"/>
              <w:keepNext w:val="0"/>
              <w:keepLines w:val="0"/>
              <w:widowControl/>
              <w:suppressLineNumbers w:val="0"/>
              <w:spacing w:line="252" w:lineRule="atLeast"/>
              <w:ind w:left="0" w:leftChars="0" w:right="0" w:rightChars="0"/>
              <w:jc w:val="center"/>
              <w:rPr>
                <w:sz w:val="28"/>
                <w:szCs w:val="22"/>
              </w:rPr>
            </w:pPr>
            <w:r>
              <w:rPr>
                <w:rStyle w:val="10"/>
                <w:rFonts w:hint="eastAsia" w:ascii="仿宋" w:hAnsi="仿宋" w:eastAsia="仿宋" w:cs="仿宋"/>
                <w:i w:val="0"/>
                <w:iCs w:val="0"/>
                <w:caps w:val="0"/>
                <w:color w:val="000000"/>
                <w:spacing w:val="0"/>
                <w:sz w:val="20"/>
                <w:szCs w:val="20"/>
              </w:rPr>
              <w:t>小学低年级</w:t>
            </w:r>
            <w:r>
              <w:rPr>
                <w:rFonts w:hint="eastAsia" w:ascii="仿宋" w:hAnsi="仿宋" w:eastAsia="仿宋" w:cs="仿宋"/>
                <w:i w:val="0"/>
                <w:iCs w:val="0"/>
                <w:caps w:val="0"/>
                <w:color w:val="000000"/>
                <w:spacing w:val="0"/>
                <w:sz w:val="20"/>
                <w:szCs w:val="20"/>
              </w:rPr>
              <w:t>（1-3年级）</w:t>
            </w:r>
          </w:p>
        </w:tc>
        <w:tc>
          <w:tcPr>
            <w:tcW w:w="1366" w:type="dxa"/>
            <w:vAlign w:val="center"/>
          </w:tcPr>
          <w:p w14:paraId="722C44C7">
            <w:pPr>
              <w:pStyle w:val="6"/>
              <w:keepNext w:val="0"/>
              <w:keepLines w:val="0"/>
              <w:widowControl/>
              <w:suppressLineNumbers w:val="0"/>
              <w:spacing w:line="252" w:lineRule="atLeast"/>
              <w:ind w:left="0" w:leftChars="0" w:right="0" w:rightChars="0"/>
              <w:jc w:val="center"/>
              <w:rPr>
                <w:sz w:val="28"/>
                <w:szCs w:val="22"/>
              </w:rPr>
            </w:pPr>
            <w:r>
              <w:rPr>
                <w:rStyle w:val="10"/>
                <w:rFonts w:hint="eastAsia" w:ascii="仿宋" w:hAnsi="仿宋" w:eastAsia="仿宋" w:cs="仿宋"/>
                <w:i w:val="0"/>
                <w:iCs w:val="0"/>
                <w:caps w:val="0"/>
                <w:color w:val="000000"/>
                <w:spacing w:val="0"/>
                <w:sz w:val="20"/>
                <w:szCs w:val="20"/>
              </w:rPr>
              <w:t>团体</w:t>
            </w:r>
          </w:p>
        </w:tc>
        <w:tc>
          <w:tcPr>
            <w:tcW w:w="1735" w:type="dxa"/>
            <w:vAlign w:val="center"/>
          </w:tcPr>
          <w:p w14:paraId="095B0034">
            <w:pPr>
              <w:pStyle w:val="6"/>
              <w:keepNext w:val="0"/>
              <w:keepLines w:val="0"/>
              <w:widowControl/>
              <w:suppressLineNumbers w:val="0"/>
              <w:spacing w:line="252" w:lineRule="atLeast"/>
              <w:ind w:left="0" w:leftChars="0" w:right="0" w:rightChars="0"/>
              <w:jc w:val="center"/>
              <w:rPr>
                <w:sz w:val="28"/>
                <w:szCs w:val="22"/>
              </w:rPr>
            </w:pPr>
            <w:r>
              <w:rPr>
                <w:rStyle w:val="10"/>
                <w:rFonts w:hint="eastAsia" w:ascii="仿宋" w:hAnsi="仿宋" w:eastAsia="仿宋" w:cs="仿宋"/>
                <w:i w:val="0"/>
                <w:iCs w:val="0"/>
                <w:caps w:val="0"/>
                <w:color w:val="000000"/>
                <w:spacing w:val="0"/>
                <w:sz w:val="20"/>
                <w:szCs w:val="20"/>
              </w:rPr>
              <w:t>终评</w:t>
            </w:r>
          </w:p>
        </w:tc>
      </w:tr>
      <w:tr w14:paraId="11E953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8" w:hRule="atLeast"/>
        </w:trPr>
        <w:tc>
          <w:tcPr>
            <w:tcW w:w="1080" w:type="dxa"/>
            <w:vAlign w:val="center"/>
          </w:tcPr>
          <w:p w14:paraId="63B9E6B1">
            <w:pPr>
              <w:pStyle w:val="6"/>
              <w:keepNext w:val="0"/>
              <w:keepLines w:val="0"/>
              <w:widowControl/>
              <w:suppressLineNumbers w:val="0"/>
              <w:spacing w:line="252" w:lineRule="atLeast"/>
              <w:ind w:left="0" w:leftChars="0" w:right="0" w:rightChars="0"/>
              <w:jc w:val="center"/>
              <w:rPr>
                <w:rFonts w:hint="eastAsia" w:eastAsia="仿宋"/>
                <w:sz w:val="28"/>
                <w:szCs w:val="22"/>
                <w:lang w:eastAsia="zh-CN"/>
              </w:rPr>
            </w:pPr>
            <w:r>
              <w:rPr>
                <w:rStyle w:val="10"/>
                <w:rFonts w:hint="eastAsia" w:ascii="仿宋" w:hAnsi="仿宋" w:eastAsia="仿宋" w:cs="仿宋"/>
                <w:i w:val="0"/>
                <w:iCs w:val="0"/>
                <w:caps w:val="0"/>
                <w:color w:val="000000"/>
                <w:spacing w:val="0"/>
                <w:sz w:val="20"/>
                <w:szCs w:val="20"/>
              </w:rPr>
              <w:t>8</w:t>
            </w:r>
          </w:p>
        </w:tc>
        <w:tc>
          <w:tcPr>
            <w:tcW w:w="2769" w:type="dxa"/>
            <w:vAlign w:val="center"/>
          </w:tcPr>
          <w:p w14:paraId="60D5A45C">
            <w:pPr>
              <w:pStyle w:val="6"/>
              <w:keepNext w:val="0"/>
              <w:keepLines w:val="0"/>
              <w:widowControl/>
              <w:suppressLineNumbers w:val="0"/>
              <w:spacing w:line="252" w:lineRule="atLeast"/>
              <w:ind w:left="0" w:leftChars="0" w:right="0" w:rightChars="0"/>
              <w:jc w:val="center"/>
              <w:rPr>
                <w:sz w:val="28"/>
                <w:szCs w:val="22"/>
              </w:rPr>
            </w:pPr>
            <w:r>
              <w:rPr>
                <w:rStyle w:val="10"/>
                <w:rFonts w:hint="eastAsia" w:ascii="仿宋" w:hAnsi="仿宋" w:eastAsia="仿宋" w:cs="仿宋"/>
                <w:i w:val="0"/>
                <w:iCs w:val="0"/>
                <w:caps w:val="0"/>
                <w:color w:val="000000"/>
                <w:spacing w:val="0"/>
                <w:sz w:val="20"/>
                <w:szCs w:val="20"/>
              </w:rPr>
              <w:t>《重见天日·探索》</w:t>
            </w:r>
          </w:p>
        </w:tc>
        <w:tc>
          <w:tcPr>
            <w:tcW w:w="2151" w:type="dxa"/>
            <w:vAlign w:val="center"/>
          </w:tcPr>
          <w:p w14:paraId="13DC3F2D">
            <w:pPr>
              <w:pStyle w:val="6"/>
              <w:keepNext w:val="0"/>
              <w:keepLines w:val="0"/>
              <w:widowControl/>
              <w:suppressLineNumbers w:val="0"/>
              <w:spacing w:line="252" w:lineRule="atLeast"/>
              <w:ind w:left="0" w:leftChars="0" w:right="0" w:rightChars="0"/>
              <w:jc w:val="center"/>
              <w:rPr>
                <w:sz w:val="28"/>
                <w:szCs w:val="22"/>
              </w:rPr>
            </w:pPr>
            <w:r>
              <w:rPr>
                <w:rStyle w:val="10"/>
                <w:rFonts w:hint="eastAsia" w:ascii="仿宋" w:hAnsi="仿宋" w:eastAsia="仿宋" w:cs="仿宋"/>
                <w:i w:val="0"/>
                <w:iCs w:val="0"/>
                <w:caps w:val="0"/>
                <w:color w:val="000000"/>
                <w:spacing w:val="0"/>
                <w:sz w:val="20"/>
                <w:szCs w:val="20"/>
              </w:rPr>
              <w:t>小学低年级</w:t>
            </w:r>
            <w:r>
              <w:rPr>
                <w:rFonts w:hint="eastAsia" w:ascii="仿宋" w:hAnsi="仿宋" w:eastAsia="仿宋" w:cs="仿宋"/>
                <w:i w:val="0"/>
                <w:iCs w:val="0"/>
                <w:caps w:val="0"/>
                <w:color w:val="000000"/>
                <w:spacing w:val="0"/>
                <w:sz w:val="20"/>
                <w:szCs w:val="20"/>
              </w:rPr>
              <w:t>（1-3年级）</w:t>
            </w:r>
          </w:p>
        </w:tc>
        <w:tc>
          <w:tcPr>
            <w:tcW w:w="1366" w:type="dxa"/>
            <w:vAlign w:val="center"/>
          </w:tcPr>
          <w:p w14:paraId="784C6572">
            <w:pPr>
              <w:pStyle w:val="6"/>
              <w:keepNext w:val="0"/>
              <w:keepLines w:val="0"/>
              <w:widowControl/>
              <w:suppressLineNumbers w:val="0"/>
              <w:spacing w:line="252" w:lineRule="atLeast"/>
              <w:ind w:left="0" w:leftChars="0" w:right="0" w:rightChars="0"/>
              <w:jc w:val="center"/>
              <w:rPr>
                <w:sz w:val="28"/>
                <w:szCs w:val="22"/>
              </w:rPr>
            </w:pPr>
            <w:r>
              <w:rPr>
                <w:rStyle w:val="10"/>
                <w:rFonts w:hint="eastAsia" w:ascii="仿宋" w:hAnsi="仿宋" w:eastAsia="仿宋" w:cs="仿宋"/>
                <w:i w:val="0"/>
                <w:iCs w:val="0"/>
                <w:caps w:val="0"/>
                <w:color w:val="000000"/>
                <w:spacing w:val="0"/>
                <w:sz w:val="20"/>
                <w:szCs w:val="20"/>
              </w:rPr>
              <w:t>团体</w:t>
            </w:r>
          </w:p>
        </w:tc>
        <w:tc>
          <w:tcPr>
            <w:tcW w:w="1735" w:type="dxa"/>
            <w:vAlign w:val="center"/>
          </w:tcPr>
          <w:p w14:paraId="2838B2EE">
            <w:pPr>
              <w:pStyle w:val="6"/>
              <w:keepNext w:val="0"/>
              <w:keepLines w:val="0"/>
              <w:widowControl/>
              <w:suppressLineNumbers w:val="0"/>
              <w:spacing w:line="252" w:lineRule="atLeast"/>
              <w:ind w:left="0" w:leftChars="0" w:right="0" w:rightChars="0"/>
              <w:jc w:val="center"/>
              <w:rPr>
                <w:sz w:val="28"/>
                <w:szCs w:val="22"/>
              </w:rPr>
            </w:pPr>
            <w:r>
              <w:rPr>
                <w:rStyle w:val="10"/>
                <w:rFonts w:hint="eastAsia" w:ascii="仿宋" w:hAnsi="仿宋" w:eastAsia="仿宋" w:cs="仿宋"/>
                <w:i w:val="0"/>
                <w:iCs w:val="0"/>
                <w:caps w:val="0"/>
                <w:color w:val="000000"/>
                <w:spacing w:val="0"/>
                <w:sz w:val="20"/>
                <w:szCs w:val="20"/>
              </w:rPr>
              <w:t>终评</w:t>
            </w:r>
          </w:p>
        </w:tc>
      </w:tr>
      <w:tr w14:paraId="44B28D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9" w:hRule="atLeast"/>
        </w:trPr>
        <w:tc>
          <w:tcPr>
            <w:tcW w:w="1080" w:type="dxa"/>
            <w:vAlign w:val="center"/>
          </w:tcPr>
          <w:p w14:paraId="37340C08">
            <w:pPr>
              <w:pStyle w:val="6"/>
              <w:keepNext w:val="0"/>
              <w:keepLines w:val="0"/>
              <w:widowControl/>
              <w:suppressLineNumbers w:val="0"/>
              <w:spacing w:line="252" w:lineRule="atLeast"/>
              <w:ind w:left="0" w:leftChars="0" w:right="0" w:rightChars="0"/>
              <w:jc w:val="center"/>
              <w:rPr>
                <w:rFonts w:hint="eastAsia" w:eastAsia="仿宋"/>
                <w:sz w:val="28"/>
                <w:szCs w:val="22"/>
                <w:lang w:eastAsia="zh-CN"/>
              </w:rPr>
            </w:pPr>
            <w:r>
              <w:rPr>
                <w:rStyle w:val="10"/>
                <w:rFonts w:hint="eastAsia" w:ascii="仿宋" w:hAnsi="仿宋" w:eastAsia="仿宋" w:cs="仿宋"/>
                <w:i w:val="0"/>
                <w:iCs w:val="0"/>
                <w:caps w:val="0"/>
                <w:color w:val="000000"/>
                <w:spacing w:val="0"/>
                <w:sz w:val="20"/>
                <w:szCs w:val="20"/>
              </w:rPr>
              <w:t>9</w:t>
            </w:r>
          </w:p>
        </w:tc>
        <w:tc>
          <w:tcPr>
            <w:tcW w:w="2769" w:type="dxa"/>
            <w:vAlign w:val="center"/>
          </w:tcPr>
          <w:p w14:paraId="343E4593">
            <w:pPr>
              <w:pStyle w:val="6"/>
              <w:keepNext w:val="0"/>
              <w:keepLines w:val="0"/>
              <w:widowControl/>
              <w:suppressLineNumbers w:val="0"/>
              <w:spacing w:line="252" w:lineRule="atLeast"/>
              <w:ind w:left="0" w:leftChars="0" w:right="0" w:rightChars="0"/>
              <w:jc w:val="center"/>
              <w:rPr>
                <w:sz w:val="28"/>
                <w:szCs w:val="22"/>
              </w:rPr>
            </w:pPr>
            <w:r>
              <w:rPr>
                <w:rFonts w:hint="eastAsia" w:ascii="仿宋" w:hAnsi="仿宋" w:eastAsia="仿宋" w:cs="仿宋"/>
                <w:i w:val="0"/>
                <w:iCs w:val="0"/>
                <w:caps w:val="0"/>
                <w:color w:val="000000"/>
                <w:spacing w:val="0"/>
                <w:sz w:val="20"/>
                <w:szCs w:val="20"/>
              </w:rPr>
              <w:t>《</w:t>
            </w:r>
            <w:r>
              <w:rPr>
                <w:rStyle w:val="10"/>
                <w:rFonts w:hint="eastAsia" w:ascii="仿宋" w:hAnsi="仿宋" w:eastAsia="仿宋" w:cs="仿宋"/>
                <w:i w:val="0"/>
                <w:iCs w:val="0"/>
                <w:caps w:val="0"/>
                <w:color w:val="000000"/>
                <w:spacing w:val="0"/>
                <w:sz w:val="20"/>
                <w:szCs w:val="20"/>
              </w:rPr>
              <w:t>未来战车》</w:t>
            </w:r>
          </w:p>
        </w:tc>
        <w:tc>
          <w:tcPr>
            <w:tcW w:w="2151" w:type="dxa"/>
            <w:vAlign w:val="center"/>
          </w:tcPr>
          <w:p w14:paraId="3B6A0FD5">
            <w:pPr>
              <w:pStyle w:val="6"/>
              <w:keepNext w:val="0"/>
              <w:keepLines w:val="0"/>
              <w:widowControl/>
              <w:suppressLineNumbers w:val="0"/>
              <w:spacing w:line="252" w:lineRule="atLeast"/>
              <w:ind w:left="0" w:leftChars="0" w:right="0" w:rightChars="0"/>
              <w:jc w:val="center"/>
              <w:rPr>
                <w:sz w:val="28"/>
                <w:szCs w:val="22"/>
              </w:rPr>
            </w:pPr>
            <w:r>
              <w:rPr>
                <w:rStyle w:val="10"/>
                <w:rFonts w:hint="eastAsia" w:ascii="仿宋" w:hAnsi="仿宋" w:eastAsia="仿宋" w:cs="仿宋"/>
                <w:i w:val="0"/>
                <w:iCs w:val="0"/>
                <w:caps w:val="0"/>
                <w:color w:val="000000"/>
                <w:spacing w:val="0"/>
                <w:sz w:val="20"/>
                <w:szCs w:val="20"/>
              </w:rPr>
              <w:t>小学低年级</w:t>
            </w:r>
            <w:r>
              <w:rPr>
                <w:rFonts w:hint="eastAsia" w:ascii="仿宋" w:hAnsi="仿宋" w:eastAsia="仿宋" w:cs="仿宋"/>
                <w:i w:val="0"/>
                <w:iCs w:val="0"/>
                <w:caps w:val="0"/>
                <w:color w:val="000000"/>
                <w:spacing w:val="0"/>
                <w:sz w:val="20"/>
                <w:szCs w:val="20"/>
              </w:rPr>
              <w:t>（1-3年级）</w:t>
            </w:r>
          </w:p>
        </w:tc>
        <w:tc>
          <w:tcPr>
            <w:tcW w:w="1366" w:type="dxa"/>
            <w:vAlign w:val="center"/>
          </w:tcPr>
          <w:p w14:paraId="47390029">
            <w:pPr>
              <w:pStyle w:val="6"/>
              <w:keepNext w:val="0"/>
              <w:keepLines w:val="0"/>
              <w:widowControl/>
              <w:suppressLineNumbers w:val="0"/>
              <w:spacing w:line="252" w:lineRule="atLeast"/>
              <w:ind w:left="0" w:leftChars="0" w:right="0" w:rightChars="0"/>
              <w:jc w:val="center"/>
              <w:rPr>
                <w:sz w:val="28"/>
                <w:szCs w:val="22"/>
              </w:rPr>
            </w:pPr>
            <w:r>
              <w:rPr>
                <w:rStyle w:val="10"/>
                <w:rFonts w:hint="eastAsia" w:ascii="仿宋" w:hAnsi="仿宋" w:eastAsia="仿宋" w:cs="仿宋"/>
                <w:i w:val="0"/>
                <w:iCs w:val="0"/>
                <w:caps w:val="0"/>
                <w:color w:val="000000"/>
                <w:spacing w:val="0"/>
                <w:sz w:val="20"/>
                <w:szCs w:val="20"/>
              </w:rPr>
              <w:t>团体</w:t>
            </w:r>
          </w:p>
        </w:tc>
        <w:tc>
          <w:tcPr>
            <w:tcW w:w="1735" w:type="dxa"/>
            <w:vAlign w:val="center"/>
          </w:tcPr>
          <w:p w14:paraId="6D873FB5">
            <w:pPr>
              <w:pStyle w:val="6"/>
              <w:keepNext w:val="0"/>
              <w:keepLines w:val="0"/>
              <w:widowControl/>
              <w:suppressLineNumbers w:val="0"/>
              <w:spacing w:line="252" w:lineRule="atLeast"/>
              <w:ind w:left="0" w:leftChars="0" w:right="0" w:rightChars="0"/>
              <w:jc w:val="center"/>
              <w:rPr>
                <w:sz w:val="28"/>
                <w:szCs w:val="22"/>
              </w:rPr>
            </w:pPr>
            <w:r>
              <w:rPr>
                <w:rStyle w:val="10"/>
                <w:rFonts w:hint="eastAsia" w:ascii="仿宋" w:hAnsi="仿宋" w:eastAsia="仿宋" w:cs="仿宋"/>
                <w:i w:val="0"/>
                <w:iCs w:val="0"/>
                <w:caps w:val="0"/>
                <w:color w:val="000000"/>
                <w:spacing w:val="0"/>
                <w:sz w:val="20"/>
                <w:szCs w:val="20"/>
              </w:rPr>
              <w:t>终评</w:t>
            </w:r>
          </w:p>
        </w:tc>
      </w:tr>
      <w:tr w14:paraId="46F738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7" w:hRule="atLeast"/>
        </w:trPr>
        <w:tc>
          <w:tcPr>
            <w:tcW w:w="1080" w:type="dxa"/>
            <w:vAlign w:val="center"/>
          </w:tcPr>
          <w:p w14:paraId="2B45A1AD">
            <w:pPr>
              <w:pStyle w:val="6"/>
              <w:keepNext w:val="0"/>
              <w:keepLines w:val="0"/>
              <w:widowControl/>
              <w:suppressLineNumbers w:val="0"/>
              <w:spacing w:line="252" w:lineRule="atLeast"/>
              <w:ind w:left="0" w:leftChars="0" w:right="0" w:rightChars="0"/>
              <w:jc w:val="center"/>
              <w:rPr>
                <w:rFonts w:hint="eastAsia" w:eastAsia="仿宋"/>
                <w:sz w:val="28"/>
                <w:szCs w:val="22"/>
                <w:lang w:eastAsia="zh-CN"/>
              </w:rPr>
            </w:pPr>
            <w:r>
              <w:rPr>
                <w:rStyle w:val="10"/>
                <w:rFonts w:hint="eastAsia" w:ascii="仿宋" w:hAnsi="仿宋" w:eastAsia="仿宋" w:cs="仿宋"/>
                <w:i w:val="0"/>
                <w:iCs w:val="0"/>
                <w:caps w:val="0"/>
                <w:color w:val="000000"/>
                <w:spacing w:val="0"/>
                <w:sz w:val="20"/>
                <w:szCs w:val="20"/>
              </w:rPr>
              <w:t>10</w:t>
            </w:r>
          </w:p>
        </w:tc>
        <w:tc>
          <w:tcPr>
            <w:tcW w:w="2769" w:type="dxa"/>
            <w:vAlign w:val="center"/>
          </w:tcPr>
          <w:p w14:paraId="53EA901F">
            <w:pPr>
              <w:pStyle w:val="6"/>
              <w:keepNext w:val="0"/>
              <w:keepLines w:val="0"/>
              <w:widowControl/>
              <w:suppressLineNumbers w:val="0"/>
              <w:spacing w:line="252" w:lineRule="atLeast"/>
              <w:ind w:left="0" w:leftChars="0" w:right="0" w:rightChars="0"/>
              <w:jc w:val="center"/>
              <w:rPr>
                <w:sz w:val="28"/>
                <w:szCs w:val="22"/>
              </w:rPr>
            </w:pPr>
            <w:r>
              <w:rPr>
                <w:rFonts w:hint="eastAsia" w:ascii="仿宋" w:hAnsi="仿宋" w:eastAsia="仿宋" w:cs="仿宋"/>
                <w:i w:val="0"/>
                <w:iCs w:val="0"/>
                <w:caps w:val="0"/>
                <w:color w:val="000000"/>
                <w:spacing w:val="0"/>
                <w:sz w:val="20"/>
                <w:szCs w:val="20"/>
              </w:rPr>
              <w:t>《</w:t>
            </w:r>
            <w:r>
              <w:rPr>
                <w:rStyle w:val="10"/>
                <w:rFonts w:hint="eastAsia" w:ascii="仿宋" w:hAnsi="仿宋" w:eastAsia="仿宋" w:cs="仿宋"/>
                <w:i w:val="0"/>
                <w:iCs w:val="0"/>
                <w:caps w:val="0"/>
                <w:color w:val="000000"/>
                <w:spacing w:val="0"/>
                <w:sz w:val="20"/>
                <w:szCs w:val="20"/>
              </w:rPr>
              <w:t>创索未来》</w:t>
            </w:r>
          </w:p>
        </w:tc>
        <w:tc>
          <w:tcPr>
            <w:tcW w:w="2151" w:type="dxa"/>
            <w:vAlign w:val="center"/>
          </w:tcPr>
          <w:p w14:paraId="0F2A6406">
            <w:pPr>
              <w:pStyle w:val="6"/>
              <w:keepNext w:val="0"/>
              <w:keepLines w:val="0"/>
              <w:widowControl/>
              <w:suppressLineNumbers w:val="0"/>
              <w:spacing w:line="252" w:lineRule="atLeast"/>
              <w:ind w:left="0" w:leftChars="0" w:right="0" w:rightChars="0"/>
              <w:jc w:val="center"/>
              <w:rPr>
                <w:sz w:val="28"/>
                <w:szCs w:val="22"/>
              </w:rPr>
            </w:pPr>
            <w:r>
              <w:rPr>
                <w:rStyle w:val="10"/>
                <w:rFonts w:hint="eastAsia" w:ascii="仿宋" w:hAnsi="仿宋" w:eastAsia="仿宋" w:cs="仿宋"/>
                <w:i w:val="0"/>
                <w:iCs w:val="0"/>
                <w:caps w:val="0"/>
                <w:color w:val="000000"/>
                <w:spacing w:val="0"/>
                <w:sz w:val="20"/>
                <w:szCs w:val="20"/>
              </w:rPr>
              <w:t>小学低年级</w:t>
            </w:r>
            <w:r>
              <w:rPr>
                <w:rFonts w:hint="eastAsia" w:ascii="仿宋" w:hAnsi="仿宋" w:eastAsia="仿宋" w:cs="仿宋"/>
                <w:i w:val="0"/>
                <w:iCs w:val="0"/>
                <w:caps w:val="0"/>
                <w:color w:val="000000"/>
                <w:spacing w:val="0"/>
                <w:sz w:val="20"/>
                <w:szCs w:val="20"/>
              </w:rPr>
              <w:t>（1-3年级）</w:t>
            </w:r>
          </w:p>
        </w:tc>
        <w:tc>
          <w:tcPr>
            <w:tcW w:w="1366" w:type="dxa"/>
            <w:vAlign w:val="center"/>
          </w:tcPr>
          <w:p w14:paraId="1DD054EA">
            <w:pPr>
              <w:pStyle w:val="6"/>
              <w:keepNext w:val="0"/>
              <w:keepLines w:val="0"/>
              <w:widowControl/>
              <w:suppressLineNumbers w:val="0"/>
              <w:spacing w:line="252" w:lineRule="atLeast"/>
              <w:ind w:left="0" w:leftChars="0" w:right="0" w:rightChars="0"/>
              <w:jc w:val="center"/>
              <w:rPr>
                <w:sz w:val="28"/>
                <w:szCs w:val="22"/>
              </w:rPr>
            </w:pPr>
            <w:r>
              <w:rPr>
                <w:rStyle w:val="10"/>
                <w:rFonts w:hint="eastAsia" w:ascii="仿宋" w:hAnsi="仿宋" w:eastAsia="仿宋" w:cs="仿宋"/>
                <w:i w:val="0"/>
                <w:iCs w:val="0"/>
                <w:caps w:val="0"/>
                <w:color w:val="000000"/>
                <w:spacing w:val="0"/>
                <w:sz w:val="20"/>
                <w:szCs w:val="20"/>
              </w:rPr>
              <w:t>团体</w:t>
            </w:r>
          </w:p>
        </w:tc>
        <w:tc>
          <w:tcPr>
            <w:tcW w:w="1735" w:type="dxa"/>
            <w:vAlign w:val="center"/>
          </w:tcPr>
          <w:p w14:paraId="4DC60B52">
            <w:pPr>
              <w:pStyle w:val="6"/>
              <w:keepNext w:val="0"/>
              <w:keepLines w:val="0"/>
              <w:widowControl/>
              <w:suppressLineNumbers w:val="0"/>
              <w:spacing w:line="252" w:lineRule="atLeast"/>
              <w:ind w:left="0" w:leftChars="0" w:right="0" w:rightChars="0"/>
              <w:jc w:val="center"/>
              <w:rPr>
                <w:sz w:val="28"/>
                <w:szCs w:val="22"/>
              </w:rPr>
            </w:pPr>
            <w:r>
              <w:rPr>
                <w:rStyle w:val="10"/>
                <w:rFonts w:hint="eastAsia" w:ascii="仿宋" w:hAnsi="仿宋" w:eastAsia="仿宋" w:cs="仿宋"/>
                <w:i w:val="0"/>
                <w:iCs w:val="0"/>
                <w:caps w:val="0"/>
                <w:color w:val="000000"/>
                <w:spacing w:val="0"/>
                <w:sz w:val="20"/>
                <w:szCs w:val="20"/>
              </w:rPr>
              <w:t>终评</w:t>
            </w:r>
          </w:p>
        </w:tc>
      </w:tr>
      <w:tr w14:paraId="4AE9AEC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9" w:hRule="atLeast"/>
        </w:trPr>
        <w:tc>
          <w:tcPr>
            <w:tcW w:w="1080" w:type="dxa"/>
            <w:vAlign w:val="center"/>
          </w:tcPr>
          <w:p w14:paraId="2D3E257B">
            <w:pPr>
              <w:pStyle w:val="6"/>
              <w:keepNext w:val="0"/>
              <w:keepLines w:val="0"/>
              <w:widowControl/>
              <w:suppressLineNumbers w:val="0"/>
              <w:spacing w:line="252" w:lineRule="atLeast"/>
              <w:ind w:left="0" w:leftChars="0" w:right="0" w:rightChars="0"/>
              <w:jc w:val="center"/>
              <w:rPr>
                <w:rFonts w:hint="eastAsia" w:eastAsia="仿宋"/>
                <w:sz w:val="28"/>
                <w:szCs w:val="22"/>
                <w:lang w:eastAsia="zh-CN"/>
              </w:rPr>
            </w:pPr>
            <w:r>
              <w:rPr>
                <w:rStyle w:val="10"/>
                <w:rFonts w:hint="eastAsia" w:ascii="仿宋" w:hAnsi="仿宋" w:eastAsia="仿宋" w:cs="仿宋"/>
                <w:i w:val="0"/>
                <w:iCs w:val="0"/>
                <w:caps w:val="0"/>
                <w:color w:val="000000"/>
                <w:spacing w:val="0"/>
                <w:sz w:val="20"/>
                <w:szCs w:val="20"/>
              </w:rPr>
              <w:t>11</w:t>
            </w:r>
          </w:p>
        </w:tc>
        <w:tc>
          <w:tcPr>
            <w:tcW w:w="2769" w:type="dxa"/>
            <w:vAlign w:val="center"/>
          </w:tcPr>
          <w:p w14:paraId="7C0804B0">
            <w:pPr>
              <w:pStyle w:val="6"/>
              <w:keepNext w:val="0"/>
              <w:keepLines w:val="0"/>
              <w:widowControl/>
              <w:suppressLineNumbers w:val="0"/>
              <w:spacing w:line="252" w:lineRule="atLeast"/>
              <w:ind w:left="0" w:leftChars="0" w:right="0" w:rightChars="0"/>
              <w:jc w:val="center"/>
              <w:rPr>
                <w:sz w:val="28"/>
                <w:szCs w:val="22"/>
              </w:rPr>
            </w:pPr>
            <w:r>
              <w:rPr>
                <w:rStyle w:val="10"/>
                <w:rFonts w:hint="eastAsia" w:ascii="仿宋" w:hAnsi="仿宋" w:eastAsia="仿宋" w:cs="仿宋"/>
                <w:i w:val="0"/>
                <w:iCs w:val="0"/>
                <w:caps w:val="0"/>
                <w:color w:val="000000"/>
                <w:spacing w:val="0"/>
                <w:sz w:val="20"/>
                <w:szCs w:val="20"/>
              </w:rPr>
              <w:t>《明日蓝图·智见未来》</w:t>
            </w:r>
          </w:p>
        </w:tc>
        <w:tc>
          <w:tcPr>
            <w:tcW w:w="2151" w:type="dxa"/>
            <w:vAlign w:val="center"/>
          </w:tcPr>
          <w:p w14:paraId="40F218EF">
            <w:pPr>
              <w:pStyle w:val="6"/>
              <w:keepNext w:val="0"/>
              <w:keepLines w:val="0"/>
              <w:widowControl/>
              <w:suppressLineNumbers w:val="0"/>
              <w:spacing w:line="252" w:lineRule="atLeast"/>
              <w:ind w:left="0" w:leftChars="0" w:right="0" w:rightChars="0"/>
              <w:jc w:val="center"/>
              <w:rPr>
                <w:sz w:val="28"/>
                <w:szCs w:val="22"/>
              </w:rPr>
            </w:pPr>
            <w:r>
              <w:rPr>
                <w:rStyle w:val="10"/>
                <w:rFonts w:hint="eastAsia" w:ascii="仿宋" w:hAnsi="仿宋" w:eastAsia="仿宋" w:cs="仿宋"/>
                <w:i w:val="0"/>
                <w:iCs w:val="0"/>
                <w:caps w:val="0"/>
                <w:color w:val="000000"/>
                <w:spacing w:val="0"/>
                <w:sz w:val="20"/>
                <w:szCs w:val="20"/>
              </w:rPr>
              <w:t>小学高年级</w:t>
            </w:r>
            <w:r>
              <w:rPr>
                <w:rFonts w:hint="eastAsia" w:ascii="仿宋" w:hAnsi="仿宋" w:eastAsia="仿宋" w:cs="仿宋"/>
                <w:i w:val="0"/>
                <w:iCs w:val="0"/>
                <w:caps w:val="0"/>
                <w:color w:val="000000"/>
                <w:spacing w:val="0"/>
                <w:sz w:val="20"/>
                <w:szCs w:val="20"/>
              </w:rPr>
              <w:t>（4-5年级）</w:t>
            </w:r>
          </w:p>
        </w:tc>
        <w:tc>
          <w:tcPr>
            <w:tcW w:w="1366" w:type="dxa"/>
            <w:vAlign w:val="center"/>
          </w:tcPr>
          <w:p w14:paraId="593B3C2B">
            <w:pPr>
              <w:pStyle w:val="6"/>
              <w:keepNext w:val="0"/>
              <w:keepLines w:val="0"/>
              <w:widowControl/>
              <w:suppressLineNumbers w:val="0"/>
              <w:spacing w:line="252" w:lineRule="atLeast"/>
              <w:ind w:left="0" w:leftChars="0" w:right="0" w:rightChars="0"/>
              <w:jc w:val="center"/>
              <w:rPr>
                <w:sz w:val="28"/>
                <w:szCs w:val="22"/>
              </w:rPr>
            </w:pPr>
            <w:r>
              <w:rPr>
                <w:rStyle w:val="10"/>
                <w:rFonts w:hint="eastAsia" w:ascii="仿宋" w:hAnsi="仿宋" w:eastAsia="仿宋" w:cs="仿宋"/>
                <w:i w:val="0"/>
                <w:iCs w:val="0"/>
                <w:caps w:val="0"/>
                <w:color w:val="000000"/>
                <w:spacing w:val="0"/>
                <w:sz w:val="20"/>
                <w:szCs w:val="20"/>
              </w:rPr>
              <w:t>团体</w:t>
            </w:r>
          </w:p>
        </w:tc>
        <w:tc>
          <w:tcPr>
            <w:tcW w:w="1735" w:type="dxa"/>
            <w:vAlign w:val="center"/>
          </w:tcPr>
          <w:p w14:paraId="6E482CE2">
            <w:pPr>
              <w:pStyle w:val="6"/>
              <w:keepNext w:val="0"/>
              <w:keepLines w:val="0"/>
              <w:widowControl/>
              <w:suppressLineNumbers w:val="0"/>
              <w:spacing w:line="252" w:lineRule="atLeast"/>
              <w:ind w:left="0" w:leftChars="0" w:right="0" w:rightChars="0"/>
              <w:jc w:val="center"/>
              <w:rPr>
                <w:sz w:val="28"/>
                <w:szCs w:val="22"/>
              </w:rPr>
            </w:pPr>
            <w:r>
              <w:rPr>
                <w:rStyle w:val="10"/>
                <w:rFonts w:hint="eastAsia" w:ascii="仿宋" w:hAnsi="仿宋" w:eastAsia="仿宋" w:cs="仿宋"/>
                <w:i w:val="0"/>
                <w:iCs w:val="0"/>
                <w:caps w:val="0"/>
                <w:color w:val="000000"/>
                <w:spacing w:val="0"/>
                <w:sz w:val="20"/>
                <w:szCs w:val="20"/>
              </w:rPr>
              <w:t>终评</w:t>
            </w:r>
          </w:p>
        </w:tc>
      </w:tr>
      <w:tr w14:paraId="790CE7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9" w:hRule="atLeast"/>
        </w:trPr>
        <w:tc>
          <w:tcPr>
            <w:tcW w:w="1080" w:type="dxa"/>
            <w:vAlign w:val="center"/>
          </w:tcPr>
          <w:p w14:paraId="67B44E1D">
            <w:pPr>
              <w:pStyle w:val="6"/>
              <w:keepNext w:val="0"/>
              <w:keepLines w:val="0"/>
              <w:widowControl/>
              <w:suppressLineNumbers w:val="0"/>
              <w:spacing w:line="252" w:lineRule="atLeast"/>
              <w:ind w:left="0" w:leftChars="0" w:right="0" w:rightChars="0"/>
              <w:jc w:val="center"/>
              <w:rPr>
                <w:rFonts w:hint="default" w:eastAsia="仿宋"/>
                <w:sz w:val="28"/>
                <w:szCs w:val="22"/>
                <w:lang w:val="en-US" w:eastAsia="zh-CN"/>
              </w:rPr>
            </w:pPr>
            <w:r>
              <w:rPr>
                <w:rStyle w:val="10"/>
                <w:rFonts w:hint="eastAsia" w:ascii="仿宋" w:hAnsi="仿宋" w:eastAsia="仿宋" w:cs="仿宋"/>
                <w:i w:val="0"/>
                <w:iCs w:val="0"/>
                <w:caps w:val="0"/>
                <w:color w:val="000000"/>
                <w:spacing w:val="0"/>
                <w:sz w:val="20"/>
                <w:szCs w:val="20"/>
              </w:rPr>
              <w:t>12</w:t>
            </w:r>
          </w:p>
        </w:tc>
        <w:tc>
          <w:tcPr>
            <w:tcW w:w="2769" w:type="dxa"/>
            <w:vAlign w:val="center"/>
          </w:tcPr>
          <w:p w14:paraId="2DD5DA66">
            <w:pPr>
              <w:pStyle w:val="6"/>
              <w:keepNext w:val="0"/>
              <w:keepLines w:val="0"/>
              <w:widowControl/>
              <w:suppressLineNumbers w:val="0"/>
              <w:spacing w:line="252" w:lineRule="atLeast"/>
              <w:ind w:left="0" w:leftChars="0" w:right="0" w:rightChars="0"/>
              <w:jc w:val="center"/>
              <w:rPr>
                <w:sz w:val="28"/>
                <w:szCs w:val="22"/>
              </w:rPr>
            </w:pPr>
            <w:r>
              <w:rPr>
                <w:rStyle w:val="10"/>
                <w:rFonts w:hint="eastAsia" w:ascii="仿宋" w:hAnsi="仿宋" w:eastAsia="仿宋" w:cs="仿宋"/>
                <w:i w:val="0"/>
                <w:iCs w:val="0"/>
                <w:caps w:val="0"/>
                <w:color w:val="000000"/>
                <w:spacing w:val="0"/>
                <w:sz w:val="20"/>
                <w:szCs w:val="20"/>
              </w:rPr>
              <w:t>《重见天日·挑战》</w:t>
            </w:r>
          </w:p>
        </w:tc>
        <w:tc>
          <w:tcPr>
            <w:tcW w:w="2151" w:type="dxa"/>
            <w:vAlign w:val="center"/>
          </w:tcPr>
          <w:p w14:paraId="2B1BCB71">
            <w:pPr>
              <w:pStyle w:val="6"/>
              <w:keepNext w:val="0"/>
              <w:keepLines w:val="0"/>
              <w:widowControl/>
              <w:suppressLineNumbers w:val="0"/>
              <w:spacing w:line="252" w:lineRule="atLeast"/>
              <w:ind w:left="0" w:leftChars="0" w:right="0" w:rightChars="0"/>
              <w:jc w:val="center"/>
              <w:rPr>
                <w:sz w:val="28"/>
                <w:szCs w:val="22"/>
              </w:rPr>
            </w:pPr>
            <w:r>
              <w:rPr>
                <w:rStyle w:val="10"/>
                <w:rFonts w:hint="eastAsia" w:ascii="仿宋" w:hAnsi="仿宋" w:eastAsia="仿宋" w:cs="仿宋"/>
                <w:i w:val="0"/>
                <w:iCs w:val="0"/>
                <w:caps w:val="0"/>
                <w:color w:val="000000"/>
                <w:spacing w:val="0"/>
                <w:sz w:val="20"/>
                <w:szCs w:val="20"/>
              </w:rPr>
              <w:t>小学高年级</w:t>
            </w:r>
            <w:r>
              <w:rPr>
                <w:rFonts w:hint="eastAsia" w:ascii="仿宋" w:hAnsi="仿宋" w:eastAsia="仿宋" w:cs="仿宋"/>
                <w:i w:val="0"/>
                <w:iCs w:val="0"/>
                <w:caps w:val="0"/>
                <w:color w:val="000000"/>
                <w:spacing w:val="0"/>
                <w:sz w:val="20"/>
                <w:szCs w:val="20"/>
              </w:rPr>
              <w:t>（4-5年级）</w:t>
            </w:r>
          </w:p>
        </w:tc>
        <w:tc>
          <w:tcPr>
            <w:tcW w:w="1366" w:type="dxa"/>
            <w:vAlign w:val="center"/>
          </w:tcPr>
          <w:p w14:paraId="5218A3A0">
            <w:pPr>
              <w:pStyle w:val="6"/>
              <w:keepNext w:val="0"/>
              <w:keepLines w:val="0"/>
              <w:widowControl/>
              <w:suppressLineNumbers w:val="0"/>
              <w:spacing w:line="252" w:lineRule="atLeast"/>
              <w:ind w:left="0" w:leftChars="0" w:right="0" w:rightChars="0"/>
              <w:jc w:val="center"/>
              <w:rPr>
                <w:sz w:val="28"/>
                <w:szCs w:val="22"/>
              </w:rPr>
            </w:pPr>
            <w:r>
              <w:rPr>
                <w:rStyle w:val="10"/>
                <w:rFonts w:hint="eastAsia" w:ascii="仿宋" w:hAnsi="仿宋" w:eastAsia="仿宋" w:cs="仿宋"/>
                <w:i w:val="0"/>
                <w:iCs w:val="0"/>
                <w:caps w:val="0"/>
                <w:color w:val="000000"/>
                <w:spacing w:val="0"/>
                <w:sz w:val="20"/>
                <w:szCs w:val="20"/>
              </w:rPr>
              <w:t>团体</w:t>
            </w:r>
          </w:p>
        </w:tc>
        <w:tc>
          <w:tcPr>
            <w:tcW w:w="1735" w:type="dxa"/>
            <w:vAlign w:val="center"/>
          </w:tcPr>
          <w:p w14:paraId="37593A22">
            <w:pPr>
              <w:pStyle w:val="6"/>
              <w:keepNext w:val="0"/>
              <w:keepLines w:val="0"/>
              <w:widowControl/>
              <w:suppressLineNumbers w:val="0"/>
              <w:spacing w:line="252" w:lineRule="atLeast"/>
              <w:ind w:left="0" w:leftChars="0" w:right="0" w:rightChars="0"/>
              <w:jc w:val="center"/>
              <w:rPr>
                <w:sz w:val="28"/>
                <w:szCs w:val="22"/>
              </w:rPr>
            </w:pPr>
            <w:r>
              <w:rPr>
                <w:rStyle w:val="10"/>
                <w:rFonts w:hint="eastAsia" w:ascii="仿宋" w:hAnsi="仿宋" w:eastAsia="仿宋" w:cs="仿宋"/>
                <w:i w:val="0"/>
                <w:iCs w:val="0"/>
                <w:caps w:val="0"/>
                <w:color w:val="000000"/>
                <w:spacing w:val="0"/>
                <w:sz w:val="20"/>
                <w:szCs w:val="20"/>
              </w:rPr>
              <w:t>终评</w:t>
            </w:r>
          </w:p>
        </w:tc>
      </w:tr>
      <w:tr w14:paraId="0AD9A7B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9" w:hRule="atLeast"/>
        </w:trPr>
        <w:tc>
          <w:tcPr>
            <w:tcW w:w="1080" w:type="dxa"/>
            <w:vAlign w:val="center"/>
          </w:tcPr>
          <w:p w14:paraId="37955A49">
            <w:pPr>
              <w:pStyle w:val="6"/>
              <w:keepNext w:val="0"/>
              <w:keepLines w:val="0"/>
              <w:widowControl/>
              <w:suppressLineNumbers w:val="0"/>
              <w:spacing w:line="252" w:lineRule="atLeast"/>
              <w:ind w:left="0" w:leftChars="0" w:right="0" w:rightChars="0"/>
              <w:jc w:val="center"/>
              <w:rPr>
                <w:rFonts w:hint="default" w:eastAsia="仿宋"/>
                <w:sz w:val="28"/>
                <w:szCs w:val="22"/>
                <w:lang w:val="en-US" w:eastAsia="zh-CN"/>
              </w:rPr>
            </w:pPr>
            <w:r>
              <w:rPr>
                <w:rStyle w:val="10"/>
                <w:rFonts w:hint="eastAsia" w:ascii="仿宋" w:hAnsi="仿宋" w:eastAsia="仿宋" w:cs="仿宋"/>
                <w:i w:val="0"/>
                <w:iCs w:val="0"/>
                <w:caps w:val="0"/>
                <w:color w:val="000000"/>
                <w:spacing w:val="0"/>
                <w:sz w:val="20"/>
                <w:szCs w:val="20"/>
              </w:rPr>
              <w:t>13</w:t>
            </w:r>
          </w:p>
        </w:tc>
        <w:tc>
          <w:tcPr>
            <w:tcW w:w="2769" w:type="dxa"/>
            <w:vAlign w:val="center"/>
          </w:tcPr>
          <w:p w14:paraId="06FEC97D">
            <w:pPr>
              <w:pStyle w:val="6"/>
              <w:keepNext w:val="0"/>
              <w:keepLines w:val="0"/>
              <w:widowControl/>
              <w:suppressLineNumbers w:val="0"/>
              <w:spacing w:line="252" w:lineRule="atLeast"/>
              <w:ind w:left="0" w:leftChars="0" w:right="0" w:rightChars="0"/>
              <w:jc w:val="center"/>
              <w:rPr>
                <w:sz w:val="28"/>
                <w:szCs w:val="22"/>
              </w:rPr>
            </w:pPr>
            <w:r>
              <w:rPr>
                <w:rFonts w:hint="eastAsia" w:ascii="仿宋" w:hAnsi="仿宋" w:eastAsia="仿宋" w:cs="仿宋"/>
                <w:i w:val="0"/>
                <w:iCs w:val="0"/>
                <w:caps w:val="0"/>
                <w:color w:val="000000"/>
                <w:spacing w:val="0"/>
                <w:sz w:val="20"/>
                <w:szCs w:val="20"/>
              </w:rPr>
              <w:t>《</w:t>
            </w:r>
            <w:r>
              <w:rPr>
                <w:rStyle w:val="10"/>
                <w:rFonts w:hint="eastAsia" w:ascii="仿宋" w:hAnsi="仿宋" w:eastAsia="仿宋" w:cs="仿宋"/>
                <w:i w:val="0"/>
                <w:iCs w:val="0"/>
                <w:caps w:val="0"/>
                <w:color w:val="000000"/>
                <w:spacing w:val="0"/>
                <w:sz w:val="20"/>
                <w:szCs w:val="20"/>
              </w:rPr>
              <w:t>未来战车》</w:t>
            </w:r>
          </w:p>
        </w:tc>
        <w:tc>
          <w:tcPr>
            <w:tcW w:w="2151" w:type="dxa"/>
            <w:vAlign w:val="center"/>
          </w:tcPr>
          <w:p w14:paraId="51A38AB8">
            <w:pPr>
              <w:pStyle w:val="6"/>
              <w:keepNext w:val="0"/>
              <w:keepLines w:val="0"/>
              <w:widowControl/>
              <w:suppressLineNumbers w:val="0"/>
              <w:spacing w:line="252" w:lineRule="atLeast"/>
              <w:ind w:left="0" w:leftChars="0" w:right="0" w:rightChars="0"/>
              <w:jc w:val="center"/>
              <w:rPr>
                <w:sz w:val="28"/>
                <w:szCs w:val="22"/>
              </w:rPr>
            </w:pPr>
            <w:r>
              <w:rPr>
                <w:rStyle w:val="10"/>
                <w:rFonts w:hint="eastAsia" w:ascii="仿宋" w:hAnsi="仿宋" w:eastAsia="仿宋" w:cs="仿宋"/>
                <w:i w:val="0"/>
                <w:iCs w:val="0"/>
                <w:caps w:val="0"/>
                <w:color w:val="000000"/>
                <w:spacing w:val="0"/>
                <w:sz w:val="20"/>
                <w:szCs w:val="20"/>
              </w:rPr>
              <w:t>小学高年级</w:t>
            </w:r>
            <w:r>
              <w:rPr>
                <w:rFonts w:hint="eastAsia" w:ascii="仿宋" w:hAnsi="仿宋" w:eastAsia="仿宋" w:cs="仿宋"/>
                <w:i w:val="0"/>
                <w:iCs w:val="0"/>
                <w:caps w:val="0"/>
                <w:color w:val="000000"/>
                <w:spacing w:val="0"/>
                <w:sz w:val="20"/>
                <w:szCs w:val="20"/>
              </w:rPr>
              <w:t>（4-5年级）</w:t>
            </w:r>
          </w:p>
        </w:tc>
        <w:tc>
          <w:tcPr>
            <w:tcW w:w="1366" w:type="dxa"/>
            <w:vAlign w:val="center"/>
          </w:tcPr>
          <w:p w14:paraId="3A6BF35B">
            <w:pPr>
              <w:pStyle w:val="6"/>
              <w:keepNext w:val="0"/>
              <w:keepLines w:val="0"/>
              <w:widowControl/>
              <w:suppressLineNumbers w:val="0"/>
              <w:spacing w:line="252" w:lineRule="atLeast"/>
              <w:ind w:left="0" w:leftChars="0" w:right="0" w:rightChars="0"/>
              <w:jc w:val="center"/>
              <w:rPr>
                <w:sz w:val="28"/>
                <w:szCs w:val="22"/>
              </w:rPr>
            </w:pPr>
            <w:r>
              <w:rPr>
                <w:rStyle w:val="10"/>
                <w:rFonts w:hint="eastAsia" w:ascii="仿宋" w:hAnsi="仿宋" w:eastAsia="仿宋" w:cs="仿宋"/>
                <w:i w:val="0"/>
                <w:iCs w:val="0"/>
                <w:caps w:val="0"/>
                <w:color w:val="000000"/>
                <w:spacing w:val="0"/>
                <w:sz w:val="20"/>
                <w:szCs w:val="20"/>
              </w:rPr>
              <w:t>团体</w:t>
            </w:r>
          </w:p>
        </w:tc>
        <w:tc>
          <w:tcPr>
            <w:tcW w:w="1735" w:type="dxa"/>
            <w:vAlign w:val="center"/>
          </w:tcPr>
          <w:p w14:paraId="1FDEED23">
            <w:pPr>
              <w:pStyle w:val="6"/>
              <w:keepNext w:val="0"/>
              <w:keepLines w:val="0"/>
              <w:widowControl/>
              <w:suppressLineNumbers w:val="0"/>
              <w:spacing w:line="252" w:lineRule="atLeast"/>
              <w:ind w:left="0" w:leftChars="0" w:right="0" w:rightChars="0"/>
              <w:jc w:val="center"/>
              <w:rPr>
                <w:sz w:val="28"/>
                <w:szCs w:val="22"/>
              </w:rPr>
            </w:pPr>
            <w:r>
              <w:rPr>
                <w:rStyle w:val="10"/>
                <w:rFonts w:hint="eastAsia" w:ascii="仿宋" w:hAnsi="仿宋" w:eastAsia="仿宋" w:cs="仿宋"/>
                <w:i w:val="0"/>
                <w:iCs w:val="0"/>
                <w:caps w:val="0"/>
                <w:color w:val="000000"/>
                <w:spacing w:val="0"/>
                <w:sz w:val="20"/>
                <w:szCs w:val="20"/>
              </w:rPr>
              <w:t>终评</w:t>
            </w:r>
          </w:p>
        </w:tc>
      </w:tr>
      <w:tr w14:paraId="482421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2" w:hRule="atLeast"/>
        </w:trPr>
        <w:tc>
          <w:tcPr>
            <w:tcW w:w="1080" w:type="dxa"/>
            <w:vAlign w:val="center"/>
          </w:tcPr>
          <w:p w14:paraId="798A5F7A">
            <w:pPr>
              <w:pStyle w:val="6"/>
              <w:keepNext w:val="0"/>
              <w:keepLines w:val="0"/>
              <w:widowControl/>
              <w:suppressLineNumbers w:val="0"/>
              <w:spacing w:line="252" w:lineRule="atLeast"/>
              <w:ind w:left="0" w:leftChars="0" w:right="0" w:rightChars="0"/>
              <w:jc w:val="center"/>
              <w:rPr>
                <w:rFonts w:hint="default" w:eastAsia="仿宋"/>
                <w:sz w:val="28"/>
                <w:szCs w:val="22"/>
                <w:lang w:val="en-US" w:eastAsia="zh-CN"/>
              </w:rPr>
            </w:pPr>
            <w:r>
              <w:rPr>
                <w:rStyle w:val="10"/>
                <w:rFonts w:hint="eastAsia" w:ascii="仿宋" w:hAnsi="仿宋" w:eastAsia="仿宋" w:cs="仿宋"/>
                <w:i w:val="0"/>
                <w:iCs w:val="0"/>
                <w:caps w:val="0"/>
                <w:color w:val="000000"/>
                <w:spacing w:val="0"/>
                <w:sz w:val="20"/>
                <w:szCs w:val="20"/>
              </w:rPr>
              <w:t>14</w:t>
            </w:r>
          </w:p>
        </w:tc>
        <w:tc>
          <w:tcPr>
            <w:tcW w:w="2769" w:type="dxa"/>
            <w:vAlign w:val="center"/>
          </w:tcPr>
          <w:p w14:paraId="475E6149">
            <w:pPr>
              <w:pStyle w:val="6"/>
              <w:keepNext w:val="0"/>
              <w:keepLines w:val="0"/>
              <w:widowControl/>
              <w:suppressLineNumbers w:val="0"/>
              <w:spacing w:line="252" w:lineRule="atLeast"/>
              <w:ind w:left="0" w:leftChars="0" w:right="0" w:rightChars="0"/>
              <w:jc w:val="center"/>
              <w:rPr>
                <w:sz w:val="28"/>
                <w:szCs w:val="22"/>
              </w:rPr>
            </w:pPr>
            <w:r>
              <w:rPr>
                <w:rFonts w:hint="eastAsia" w:ascii="仿宋" w:hAnsi="仿宋" w:eastAsia="仿宋" w:cs="仿宋"/>
                <w:i w:val="0"/>
                <w:iCs w:val="0"/>
                <w:caps w:val="0"/>
                <w:color w:val="000000"/>
                <w:spacing w:val="0"/>
                <w:sz w:val="20"/>
                <w:szCs w:val="20"/>
              </w:rPr>
              <w:t>《</w:t>
            </w:r>
            <w:r>
              <w:rPr>
                <w:rStyle w:val="10"/>
                <w:rFonts w:hint="eastAsia" w:ascii="仿宋" w:hAnsi="仿宋" w:eastAsia="仿宋" w:cs="仿宋"/>
                <w:i w:val="0"/>
                <w:iCs w:val="0"/>
                <w:caps w:val="0"/>
                <w:color w:val="000000"/>
                <w:spacing w:val="0"/>
                <w:sz w:val="20"/>
                <w:szCs w:val="20"/>
              </w:rPr>
              <w:t>空间站奇遇》</w:t>
            </w:r>
          </w:p>
        </w:tc>
        <w:tc>
          <w:tcPr>
            <w:tcW w:w="2151" w:type="dxa"/>
            <w:vAlign w:val="center"/>
          </w:tcPr>
          <w:p w14:paraId="2603F9CE">
            <w:pPr>
              <w:pStyle w:val="6"/>
              <w:keepNext w:val="0"/>
              <w:keepLines w:val="0"/>
              <w:widowControl/>
              <w:suppressLineNumbers w:val="0"/>
              <w:spacing w:line="252" w:lineRule="atLeast"/>
              <w:ind w:left="0" w:leftChars="0" w:right="0" w:rightChars="0"/>
              <w:jc w:val="center"/>
              <w:rPr>
                <w:sz w:val="28"/>
                <w:szCs w:val="22"/>
              </w:rPr>
            </w:pPr>
            <w:r>
              <w:rPr>
                <w:rStyle w:val="10"/>
                <w:rFonts w:hint="eastAsia" w:ascii="仿宋" w:hAnsi="仿宋" w:eastAsia="仿宋" w:cs="仿宋"/>
                <w:i w:val="0"/>
                <w:iCs w:val="0"/>
                <w:caps w:val="0"/>
                <w:color w:val="000000"/>
                <w:spacing w:val="0"/>
                <w:sz w:val="20"/>
                <w:szCs w:val="20"/>
              </w:rPr>
              <w:t>小学高年级</w:t>
            </w:r>
            <w:r>
              <w:rPr>
                <w:rFonts w:hint="eastAsia" w:ascii="仿宋" w:hAnsi="仿宋" w:eastAsia="仿宋" w:cs="仿宋"/>
                <w:i w:val="0"/>
                <w:iCs w:val="0"/>
                <w:caps w:val="0"/>
                <w:color w:val="000000"/>
                <w:spacing w:val="0"/>
                <w:sz w:val="20"/>
                <w:szCs w:val="20"/>
              </w:rPr>
              <w:t>（4-5年级）</w:t>
            </w:r>
          </w:p>
        </w:tc>
        <w:tc>
          <w:tcPr>
            <w:tcW w:w="1366" w:type="dxa"/>
            <w:vAlign w:val="center"/>
          </w:tcPr>
          <w:p w14:paraId="77CFDA07">
            <w:pPr>
              <w:pStyle w:val="6"/>
              <w:keepNext w:val="0"/>
              <w:keepLines w:val="0"/>
              <w:widowControl/>
              <w:suppressLineNumbers w:val="0"/>
              <w:spacing w:line="252" w:lineRule="atLeast"/>
              <w:ind w:left="0" w:leftChars="0" w:right="0" w:rightChars="0"/>
              <w:jc w:val="center"/>
              <w:rPr>
                <w:sz w:val="28"/>
                <w:szCs w:val="22"/>
              </w:rPr>
            </w:pPr>
            <w:r>
              <w:rPr>
                <w:rStyle w:val="10"/>
                <w:rFonts w:hint="eastAsia" w:ascii="仿宋" w:hAnsi="仿宋" w:eastAsia="仿宋" w:cs="仿宋"/>
                <w:i w:val="0"/>
                <w:iCs w:val="0"/>
                <w:caps w:val="0"/>
                <w:color w:val="000000"/>
                <w:spacing w:val="0"/>
                <w:sz w:val="20"/>
                <w:szCs w:val="20"/>
              </w:rPr>
              <w:t>团体</w:t>
            </w:r>
          </w:p>
        </w:tc>
        <w:tc>
          <w:tcPr>
            <w:tcW w:w="1735" w:type="dxa"/>
            <w:vAlign w:val="center"/>
          </w:tcPr>
          <w:p w14:paraId="59663DD6">
            <w:pPr>
              <w:pStyle w:val="6"/>
              <w:keepNext w:val="0"/>
              <w:keepLines w:val="0"/>
              <w:widowControl/>
              <w:suppressLineNumbers w:val="0"/>
              <w:spacing w:line="252" w:lineRule="atLeast"/>
              <w:ind w:left="0" w:leftChars="0" w:right="0" w:rightChars="0"/>
              <w:jc w:val="center"/>
              <w:rPr>
                <w:sz w:val="28"/>
                <w:szCs w:val="22"/>
              </w:rPr>
            </w:pPr>
            <w:r>
              <w:rPr>
                <w:rStyle w:val="10"/>
                <w:rFonts w:hint="eastAsia" w:ascii="仿宋" w:hAnsi="仿宋" w:eastAsia="仿宋" w:cs="仿宋"/>
                <w:i w:val="0"/>
                <w:iCs w:val="0"/>
                <w:caps w:val="0"/>
                <w:color w:val="000000"/>
                <w:spacing w:val="0"/>
                <w:sz w:val="20"/>
                <w:szCs w:val="20"/>
              </w:rPr>
              <w:t>终评</w:t>
            </w:r>
          </w:p>
        </w:tc>
      </w:tr>
    </w:tbl>
    <w:p w14:paraId="2EF3CD89">
      <w:pPr>
        <w:rPr>
          <w:rFonts w:ascii="Arial"/>
          <w:sz w:val="21"/>
        </w:rPr>
      </w:pPr>
    </w:p>
    <w:p w14:paraId="58A4148D">
      <w:pPr>
        <w:pStyle w:val="4"/>
        <w:spacing w:before="49" w:line="223" w:lineRule="auto"/>
        <w:ind w:left="473"/>
      </w:pPr>
      <w:r>
        <w:rPr>
          <w:b/>
          <w:bCs/>
          <w:spacing w:val="-4"/>
        </w:rPr>
        <w:t>3、活动流程</w:t>
      </w:r>
    </w:p>
    <w:p w14:paraId="256B74E1">
      <w:pPr>
        <w:pStyle w:val="4"/>
        <w:spacing w:before="178" w:line="222" w:lineRule="auto"/>
        <w:ind w:left="486"/>
      </w:pPr>
      <w:r>
        <w:rPr>
          <w:spacing w:val="-5"/>
        </w:rPr>
        <w:t>1）202</w:t>
      </w:r>
      <w:r>
        <w:rPr>
          <w:rFonts w:hint="eastAsia"/>
          <w:spacing w:val="-5"/>
          <w:lang w:val="en-US" w:eastAsia="zh-CN"/>
        </w:rPr>
        <w:t>5</w:t>
      </w:r>
      <w:r>
        <w:rPr>
          <w:spacing w:val="-24"/>
        </w:rPr>
        <w:t xml:space="preserve"> </w:t>
      </w:r>
      <w:r>
        <w:rPr>
          <w:spacing w:val="-5"/>
        </w:rPr>
        <w:t>年</w:t>
      </w:r>
      <w:r>
        <w:rPr>
          <w:spacing w:val="-51"/>
        </w:rPr>
        <w:t xml:space="preserve"> </w:t>
      </w:r>
      <w:r>
        <w:rPr>
          <w:spacing w:val="-5"/>
        </w:rPr>
        <w:t>9</w:t>
      </w:r>
      <w:r>
        <w:rPr>
          <w:spacing w:val="-33"/>
        </w:rPr>
        <w:t xml:space="preserve"> </w:t>
      </w:r>
      <w:r>
        <w:rPr>
          <w:spacing w:val="-5"/>
        </w:rPr>
        <w:t>月</w:t>
      </w:r>
      <w:r>
        <w:rPr>
          <w:rFonts w:hint="eastAsia"/>
          <w:spacing w:val="-5"/>
          <w:lang w:val="en-US" w:eastAsia="zh-CN"/>
        </w:rPr>
        <w:t>下</w:t>
      </w:r>
      <w:r>
        <w:rPr>
          <w:spacing w:val="-5"/>
        </w:rPr>
        <w:t>旬下发活动通知和规则</w:t>
      </w:r>
    </w:p>
    <w:p w14:paraId="31EFEB24">
      <w:pPr>
        <w:pStyle w:val="4"/>
        <w:spacing w:before="178" w:line="291" w:lineRule="auto"/>
        <w:ind w:left="473" w:right="83" w:hanging="4"/>
      </w:pPr>
      <w:r>
        <w:rPr>
          <w:spacing w:val="-4"/>
        </w:rPr>
        <w:t>2）202</w:t>
      </w:r>
      <w:r>
        <w:rPr>
          <w:rFonts w:hint="eastAsia"/>
          <w:spacing w:val="-4"/>
          <w:lang w:val="en-US" w:eastAsia="zh-CN"/>
        </w:rPr>
        <w:t>5</w:t>
      </w:r>
      <w:r>
        <w:rPr>
          <w:spacing w:val="-40"/>
        </w:rPr>
        <w:t xml:space="preserve"> </w:t>
      </w:r>
      <w:r>
        <w:rPr>
          <w:spacing w:val="-4"/>
        </w:rPr>
        <w:t>年</w:t>
      </w:r>
      <w:r>
        <w:rPr>
          <w:rFonts w:hint="eastAsia"/>
          <w:spacing w:val="-50"/>
          <w:lang w:val="en-US" w:eastAsia="zh-CN"/>
        </w:rPr>
        <w:t>10</w:t>
      </w:r>
      <w:r>
        <w:rPr>
          <w:spacing w:val="-33"/>
        </w:rPr>
        <w:t xml:space="preserve"> </w:t>
      </w:r>
      <w:r>
        <w:rPr>
          <w:spacing w:val="-4"/>
        </w:rPr>
        <w:t>月</w:t>
      </w:r>
      <w:r>
        <w:rPr>
          <w:rFonts w:hint="eastAsia"/>
          <w:spacing w:val="-4"/>
          <w:lang w:val="en-US" w:eastAsia="zh-CN"/>
        </w:rPr>
        <w:t>中</w:t>
      </w:r>
      <w:r>
        <w:rPr>
          <w:spacing w:val="-4"/>
        </w:rPr>
        <w:t>旬左右召开本次活动动员会及相关培训</w:t>
      </w:r>
      <w:r>
        <w:rPr>
          <w:spacing w:val="-1"/>
        </w:rPr>
        <w:t>。（具体时间以动员会通知为准）</w:t>
      </w:r>
    </w:p>
    <w:p w14:paraId="08763CC5">
      <w:pPr>
        <w:pStyle w:val="4"/>
        <w:spacing w:before="180" w:line="222" w:lineRule="auto"/>
        <w:ind w:left="473"/>
      </w:pPr>
      <w:r>
        <w:rPr>
          <w:spacing w:val="-4"/>
        </w:rPr>
        <w:t>3）活动时间：</w:t>
      </w:r>
      <w:r>
        <w:rPr>
          <w:rFonts w:hint="eastAsia"/>
          <w:spacing w:val="-4"/>
        </w:rPr>
        <w:t>2025年12月下旬-2026年1月</w:t>
      </w:r>
      <w:r>
        <w:rPr>
          <w:spacing w:val="-4"/>
        </w:rPr>
        <w:t>（暂定）</w:t>
      </w:r>
    </w:p>
    <w:p w14:paraId="6038BDAF">
      <w:pPr>
        <w:spacing w:line="282" w:lineRule="auto"/>
        <w:rPr>
          <w:rFonts w:ascii="Arial"/>
          <w:sz w:val="21"/>
        </w:rPr>
      </w:pPr>
    </w:p>
    <w:p w14:paraId="1C4B0271">
      <w:pPr>
        <w:spacing w:line="282" w:lineRule="auto"/>
        <w:rPr>
          <w:rFonts w:ascii="Arial"/>
          <w:sz w:val="21"/>
        </w:rPr>
      </w:pPr>
    </w:p>
    <w:p w14:paraId="75CD7335">
      <w:pPr>
        <w:spacing w:line="282" w:lineRule="auto"/>
        <w:rPr>
          <w:rFonts w:ascii="Arial"/>
          <w:sz w:val="21"/>
        </w:rPr>
      </w:pPr>
    </w:p>
    <w:p w14:paraId="750F7F6F">
      <w:pPr>
        <w:spacing w:line="282" w:lineRule="auto"/>
        <w:rPr>
          <w:rFonts w:ascii="Arial"/>
          <w:sz w:val="21"/>
        </w:rPr>
      </w:pPr>
    </w:p>
    <w:p w14:paraId="1A44718E">
      <w:pPr>
        <w:pStyle w:val="4"/>
        <w:spacing w:before="78" w:line="222" w:lineRule="auto"/>
        <w:ind w:left="24"/>
      </w:pPr>
      <w:r>
        <w:rPr>
          <w:b/>
          <w:bCs/>
          <w:spacing w:val="-10"/>
        </w:rPr>
        <w:t>四、报名办法</w:t>
      </w:r>
    </w:p>
    <w:p w14:paraId="653CBFFC">
      <w:pPr>
        <w:pStyle w:val="4"/>
        <w:spacing w:before="180" w:line="332" w:lineRule="auto"/>
        <w:ind w:left="420" w:leftChars="200" w:right="-104" w:rightChars="0" w:firstLine="9" w:firstLineChars="0"/>
        <w:rPr>
          <w:spacing w:val="-3"/>
        </w:rPr>
      </w:pPr>
      <w:r>
        <w:rPr>
          <w:rFonts w:hint="eastAsia"/>
          <w:spacing w:val="-3"/>
          <w:lang w:val="en-US" w:eastAsia="zh-CN"/>
        </w:rPr>
        <w:t>1、</w:t>
      </w:r>
      <w:r>
        <w:rPr>
          <w:rFonts w:hint="eastAsia"/>
          <w:spacing w:val="-3"/>
        </w:rPr>
        <w:t>小学个人组通过“上海校外活动”公众号线上乐创活动专区报名，填写报名信息并上传海选作品（录制1段3分钟以内的完成任务的视频，结合不同项目</w:t>
      </w:r>
      <w:r>
        <w:rPr>
          <w:rFonts w:hint="eastAsia"/>
          <w:spacing w:val="-3"/>
          <w:lang w:eastAsia="zh-CN"/>
        </w:rPr>
        <w:t>），</w:t>
      </w:r>
      <w:r>
        <w:rPr>
          <w:rFonts w:hint="eastAsia"/>
          <w:spacing w:val="-3"/>
        </w:rPr>
        <w:t>参与线上海选，筛选出入围选手参加市级总展示。详情活动动员会当天告知，具体评选要求和规则详见线上活动专区相关说明。</w:t>
      </w:r>
    </w:p>
    <w:p w14:paraId="5C91A2DB">
      <w:pPr>
        <w:pStyle w:val="4"/>
        <w:spacing w:before="180" w:line="326" w:lineRule="auto"/>
        <w:ind w:left="420" w:leftChars="200" w:right="83" w:firstLine="9" w:firstLineChars="0"/>
        <w:rPr>
          <w:rFonts w:hint="eastAsia"/>
        </w:rPr>
      </w:pPr>
      <w:r>
        <w:rPr>
          <w:rFonts w:hint="eastAsia"/>
          <w:lang w:val="en-US" w:eastAsia="zh-CN"/>
        </w:rPr>
        <w:t>2、</w:t>
      </w:r>
      <w:r>
        <w:rPr>
          <w:rFonts w:hint="eastAsia"/>
        </w:rPr>
        <w:t>小学低年级团体组和小学高年级团体组由各区青少年活动中心、少科站机器人项目教师负责本区报名工作，详情活动动员会当天告知。</w:t>
      </w:r>
    </w:p>
    <w:p w14:paraId="56F368AE">
      <w:pPr>
        <w:pStyle w:val="4"/>
        <w:spacing w:before="180" w:line="326" w:lineRule="auto"/>
        <w:ind w:left="420" w:leftChars="200" w:right="83" w:firstLine="9" w:firstLineChars="0"/>
        <w:rPr>
          <w:rFonts w:hint="eastAsia"/>
          <w:spacing w:val="-2"/>
          <w:lang w:val="en-US" w:eastAsia="zh-CN"/>
        </w:rPr>
      </w:pPr>
      <w:r>
        <w:rPr>
          <w:rFonts w:hint="eastAsia"/>
          <w:spacing w:val="-2"/>
          <w:lang w:val="en-US" w:eastAsia="zh-CN"/>
        </w:rPr>
        <w:t>3、市级联系人：仓铁肩、 朱晓乐、徐莉娜，联系电话：13651868422。</w:t>
      </w:r>
    </w:p>
    <w:p w14:paraId="22D59B45">
      <w:pPr>
        <w:spacing w:line="290" w:lineRule="auto"/>
        <w:rPr>
          <w:rFonts w:ascii="Arial"/>
          <w:sz w:val="21"/>
        </w:rPr>
      </w:pPr>
    </w:p>
    <w:p w14:paraId="3A524BF5">
      <w:pPr>
        <w:pStyle w:val="4"/>
        <w:spacing w:before="78" w:line="222" w:lineRule="auto"/>
      </w:pPr>
      <w:r>
        <w:rPr>
          <w:b/>
          <w:bCs/>
          <w:spacing w:val="-5"/>
        </w:rPr>
        <w:t>五、评审标准与办法</w:t>
      </w:r>
    </w:p>
    <w:p w14:paraId="505095FC">
      <w:pPr>
        <w:pStyle w:val="4"/>
        <w:spacing w:before="179" w:line="345" w:lineRule="auto"/>
        <w:ind w:left="480" w:firstLine="476"/>
        <w:rPr>
          <w:spacing w:val="1"/>
        </w:rPr>
      </w:pPr>
      <w:r>
        <w:rPr>
          <w:rFonts w:hint="eastAsia"/>
          <w:spacing w:val="1"/>
        </w:rPr>
        <w:t>2025年上海少年儿童乐创挑战系列活动——乐创幼儿组和小学组的创新挑战项目，不同组别的成绩分别由四部分组成，第一部分符合创意主题思想，第二部分创意设计制作，第三部分作品任务完成度，第四部分理解、表达、问辩能力等口述介绍作品的思路想法。(详见每个项目的具体规则和评分标准）。</w:t>
      </w:r>
    </w:p>
    <w:p w14:paraId="695AB590">
      <w:pPr>
        <w:pStyle w:val="4"/>
        <w:spacing w:before="78" w:line="222" w:lineRule="auto"/>
      </w:pPr>
      <w:r>
        <w:rPr>
          <w:b/>
          <w:bCs/>
          <w:spacing w:val="-6"/>
        </w:rPr>
        <w:t>六、奖项设置</w:t>
      </w:r>
    </w:p>
    <w:p w14:paraId="31B8BD6B">
      <w:pPr>
        <w:pStyle w:val="4"/>
        <w:spacing w:before="179" w:line="345" w:lineRule="auto"/>
        <w:ind w:left="480" w:firstLine="476"/>
      </w:pPr>
      <w:r>
        <w:rPr>
          <w:spacing w:val="1"/>
        </w:rPr>
        <w:t>各组别一等奖数占报名队伍数的</w:t>
      </w:r>
      <w:r>
        <w:rPr>
          <w:spacing w:val="-34"/>
        </w:rPr>
        <w:t xml:space="preserve"> </w:t>
      </w:r>
      <w:r>
        <w:rPr>
          <w:spacing w:val="1"/>
        </w:rPr>
        <w:t>10%，二等奖占</w:t>
      </w:r>
      <w:r>
        <w:rPr>
          <w:spacing w:val="-49"/>
        </w:rPr>
        <w:t xml:space="preserve"> </w:t>
      </w:r>
      <w:r>
        <w:rPr>
          <w:spacing w:val="1"/>
        </w:rPr>
        <w:t>20%，三等奖占40%，优秀</w:t>
      </w:r>
      <w:r>
        <w:t xml:space="preserve"> </w:t>
      </w:r>
      <w:r>
        <w:rPr>
          <w:spacing w:val="-6"/>
        </w:rPr>
        <w:t>奖占</w:t>
      </w:r>
      <w:r>
        <w:rPr>
          <w:spacing w:val="-46"/>
        </w:rPr>
        <w:t xml:space="preserve"> </w:t>
      </w:r>
      <w:r>
        <w:rPr>
          <w:spacing w:val="-6"/>
        </w:rPr>
        <w:t>30%。</w:t>
      </w:r>
    </w:p>
    <w:p w14:paraId="51954A9E">
      <w:pPr>
        <w:spacing w:line="244" w:lineRule="auto"/>
        <w:rPr>
          <w:rFonts w:ascii="Arial"/>
          <w:sz w:val="21"/>
        </w:rPr>
      </w:pPr>
    </w:p>
    <w:p w14:paraId="0186C5D5">
      <w:pPr>
        <w:rPr>
          <w:rFonts w:ascii="Arial"/>
          <w:sz w:val="21"/>
        </w:rPr>
      </w:pPr>
      <w:r>
        <w:rPr>
          <w:rFonts w:ascii="Arial"/>
          <w:sz w:val="21"/>
        </w:rPr>
        <w:br w:type="page"/>
      </w:r>
    </w:p>
    <w:p w14:paraId="2A0FA1E4">
      <w:pPr>
        <w:keepNext w:val="0"/>
        <w:keepLines w:val="0"/>
        <w:pageBreakBefore w:val="0"/>
        <w:widowControl w:val="0"/>
        <w:suppressAutoHyphens/>
        <w:kinsoku/>
        <w:wordWrap/>
        <w:overflowPunct/>
        <w:topLinePunct w:val="0"/>
        <w:autoSpaceDE/>
        <w:autoSpaceDN/>
        <w:bidi w:val="0"/>
        <w:adjustRightInd/>
        <w:snapToGrid/>
        <w:spacing w:line="560" w:lineRule="exact"/>
        <w:ind w:left="0" w:leftChars="0" w:right="0" w:rightChars="0"/>
        <w:jc w:val="both"/>
        <w:textAlignment w:val="auto"/>
        <w:rPr>
          <w:rFonts w:hint="eastAsia" w:ascii="方正仿宋_GB2312" w:hAnsi="方正仿宋_GB2312" w:eastAsia="方正仿宋_GB2312" w:cs="方正仿宋_GB2312"/>
          <w:b w:val="0"/>
          <w:bCs w:val="0"/>
          <w:snapToGrid/>
          <w:color w:val="000000"/>
          <w:kern w:val="2"/>
          <w:sz w:val="30"/>
          <w:szCs w:val="30"/>
          <w:lang w:val="en-US" w:eastAsia="zh-CN"/>
        </w:rPr>
      </w:pPr>
      <w:r>
        <w:rPr>
          <w:rFonts w:hint="eastAsia" w:ascii="方正仿宋_GB2312" w:hAnsi="方正仿宋_GB2312" w:eastAsia="方正仿宋_GB2312" w:cs="方正仿宋_GB2312"/>
          <w:b w:val="0"/>
          <w:bCs w:val="0"/>
          <w:snapToGrid/>
          <w:color w:val="000000"/>
          <w:kern w:val="2"/>
          <w:sz w:val="30"/>
          <w:szCs w:val="30"/>
          <w:lang w:val="en-US" w:eastAsia="zh-CN"/>
        </w:rPr>
        <w:t>附件二：</w:t>
      </w:r>
    </w:p>
    <w:p w14:paraId="0F7F507C">
      <w:pPr>
        <w:pStyle w:val="4"/>
        <w:spacing w:before="276" w:line="222" w:lineRule="auto"/>
        <w:ind w:left="269"/>
        <w:rPr>
          <w:sz w:val="30"/>
          <w:szCs w:val="30"/>
        </w:rPr>
      </w:pPr>
      <w:r>
        <w:rPr>
          <w:b/>
          <w:bCs/>
          <w:spacing w:val="-3"/>
          <w:sz w:val="28"/>
          <w:szCs w:val="28"/>
        </w:rPr>
        <w:t>202</w:t>
      </w:r>
      <w:r>
        <w:rPr>
          <w:rFonts w:hint="eastAsia"/>
          <w:b/>
          <w:bCs/>
          <w:spacing w:val="-3"/>
          <w:sz w:val="28"/>
          <w:szCs w:val="28"/>
          <w:lang w:val="en-US" w:eastAsia="zh-CN"/>
        </w:rPr>
        <w:t>5</w:t>
      </w:r>
      <w:r>
        <w:rPr>
          <w:spacing w:val="-47"/>
          <w:sz w:val="28"/>
          <w:szCs w:val="28"/>
        </w:rPr>
        <w:t xml:space="preserve"> </w:t>
      </w:r>
      <w:r>
        <w:rPr>
          <w:b/>
          <w:bCs/>
          <w:spacing w:val="-3"/>
          <w:sz w:val="28"/>
          <w:szCs w:val="28"/>
        </w:rPr>
        <w:t>年上海市少年儿童乐创挑战系列活动</w:t>
      </w:r>
      <w:r>
        <w:rPr>
          <w:b/>
          <w:bCs/>
          <w:spacing w:val="-3"/>
          <w:sz w:val="30"/>
          <w:szCs w:val="30"/>
        </w:rPr>
        <w:t>动员会</w:t>
      </w:r>
      <w:r>
        <w:rPr>
          <w:b/>
          <w:bCs/>
          <w:spacing w:val="-4"/>
          <w:sz w:val="30"/>
          <w:szCs w:val="30"/>
        </w:rPr>
        <w:t>及相关培训须知</w:t>
      </w:r>
    </w:p>
    <w:p w14:paraId="3B2AE718">
      <w:pPr>
        <w:spacing w:line="266" w:lineRule="auto"/>
        <w:rPr>
          <w:rFonts w:ascii="Arial"/>
          <w:sz w:val="21"/>
        </w:rPr>
      </w:pPr>
    </w:p>
    <w:p w14:paraId="79B0258C">
      <w:pPr>
        <w:spacing w:line="266" w:lineRule="auto"/>
        <w:rPr>
          <w:rFonts w:ascii="Arial"/>
          <w:sz w:val="21"/>
        </w:rPr>
      </w:pPr>
    </w:p>
    <w:p w14:paraId="77B0D65A">
      <w:pPr>
        <w:spacing w:line="267" w:lineRule="auto"/>
        <w:rPr>
          <w:rFonts w:ascii="Arial"/>
          <w:sz w:val="21"/>
        </w:rPr>
      </w:pPr>
    </w:p>
    <w:p w14:paraId="3FA5525D">
      <w:pPr>
        <w:pStyle w:val="4"/>
        <w:spacing w:before="91" w:line="404" w:lineRule="auto"/>
        <w:ind w:firstLine="556"/>
        <w:jc w:val="both"/>
        <w:rPr>
          <w:sz w:val="28"/>
          <w:szCs w:val="28"/>
        </w:rPr>
      </w:pPr>
      <w:r>
        <w:rPr>
          <w:rFonts w:hint="eastAsia" w:ascii="仿宋" w:hAnsi="仿宋" w:eastAsia="仿宋"/>
          <w:sz w:val="28"/>
          <w:szCs w:val="28"/>
          <w:lang w:eastAsia="zh-CN"/>
        </w:rPr>
        <w:drawing>
          <wp:anchor distT="0" distB="0" distL="114300" distR="114300" simplePos="0" relativeHeight="251659264" behindDoc="0" locked="0" layoutInCell="1" allowOverlap="1">
            <wp:simplePos x="0" y="0"/>
            <wp:positionH relativeFrom="column">
              <wp:posOffset>1350645</wp:posOffset>
            </wp:positionH>
            <wp:positionV relativeFrom="paragraph">
              <wp:posOffset>1528445</wp:posOffset>
            </wp:positionV>
            <wp:extent cx="2937510" cy="3388360"/>
            <wp:effectExtent l="0" t="0" r="3810" b="10160"/>
            <wp:wrapNone/>
            <wp:docPr id="1" name="图片 1" descr="db21a3ddfa57857e64021642de5b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b21a3ddfa57857e64021642de5b607"/>
                    <pic:cNvPicPr>
                      <a:picLocks noChangeAspect="1"/>
                    </pic:cNvPicPr>
                  </pic:nvPicPr>
                  <pic:blipFill>
                    <a:blip r:embed="rId7"/>
                    <a:stretch>
                      <a:fillRect/>
                    </a:stretch>
                  </pic:blipFill>
                  <pic:spPr>
                    <a:xfrm>
                      <a:off x="0" y="0"/>
                      <a:ext cx="2937510" cy="3388360"/>
                    </a:xfrm>
                    <a:prstGeom prst="rect">
                      <a:avLst/>
                    </a:prstGeom>
                    <a:noFill/>
                    <a:ln>
                      <a:noFill/>
                    </a:ln>
                  </pic:spPr>
                </pic:pic>
              </a:graphicData>
            </a:graphic>
          </wp:anchor>
        </w:drawing>
      </w:r>
      <w:r>
        <w:rPr>
          <w:spacing w:val="4"/>
          <w:sz w:val="28"/>
          <w:szCs w:val="28"/>
        </w:rPr>
        <w:t>各校分管老师如需报名参加</w:t>
      </w:r>
      <w:r>
        <w:rPr>
          <w:spacing w:val="-51"/>
          <w:sz w:val="28"/>
          <w:szCs w:val="28"/>
        </w:rPr>
        <w:t xml:space="preserve"> </w:t>
      </w:r>
      <w:r>
        <w:rPr>
          <w:spacing w:val="4"/>
          <w:sz w:val="28"/>
          <w:szCs w:val="28"/>
        </w:rPr>
        <w:t>202</w:t>
      </w:r>
      <w:r>
        <w:rPr>
          <w:rFonts w:hint="eastAsia"/>
          <w:spacing w:val="4"/>
          <w:sz w:val="28"/>
          <w:szCs w:val="28"/>
          <w:lang w:val="en-US" w:eastAsia="zh-CN"/>
        </w:rPr>
        <w:t>5</w:t>
      </w:r>
      <w:r>
        <w:rPr>
          <w:spacing w:val="-38"/>
          <w:sz w:val="28"/>
          <w:szCs w:val="28"/>
        </w:rPr>
        <w:t xml:space="preserve"> </w:t>
      </w:r>
      <w:r>
        <w:rPr>
          <w:spacing w:val="4"/>
          <w:sz w:val="28"/>
          <w:szCs w:val="28"/>
        </w:rPr>
        <w:t>年上海市少年儿童乐创挑战</w:t>
      </w:r>
      <w:r>
        <w:rPr>
          <w:spacing w:val="-5"/>
          <w:sz w:val="28"/>
          <w:szCs w:val="28"/>
        </w:rPr>
        <w:t>系列活动动员会及相关培训，请</w:t>
      </w:r>
      <w:r>
        <w:rPr>
          <w:rFonts w:hint="eastAsia"/>
          <w:spacing w:val="-5"/>
          <w:sz w:val="28"/>
          <w:szCs w:val="28"/>
          <w:lang w:val="en-US" w:eastAsia="zh-CN"/>
        </w:rPr>
        <w:t>扫</w:t>
      </w:r>
      <w:r>
        <w:rPr>
          <w:spacing w:val="-6"/>
          <w:sz w:val="28"/>
          <w:szCs w:val="28"/>
        </w:rPr>
        <w:t>小学组的钉钉群码，</w:t>
      </w:r>
      <w:r>
        <w:rPr>
          <w:spacing w:val="1"/>
          <w:sz w:val="28"/>
          <w:szCs w:val="28"/>
        </w:rPr>
        <w:t>具体动员会召开时间会在钉钉群内另行通知，同时也可以在钉钉</w:t>
      </w:r>
      <w:r>
        <w:rPr>
          <w:sz w:val="28"/>
          <w:szCs w:val="28"/>
        </w:rPr>
        <w:t>群内与</w:t>
      </w:r>
      <w:r>
        <w:rPr>
          <w:spacing w:val="-2"/>
          <w:sz w:val="28"/>
          <w:szCs w:val="28"/>
        </w:rPr>
        <w:t>活动对接老师咨询本次活动相关事宜。</w:t>
      </w:r>
    </w:p>
    <w:p w14:paraId="77A0C2EF">
      <w:pPr>
        <w:spacing w:line="446" w:lineRule="auto"/>
        <w:rPr>
          <w:rFonts w:ascii="Arial"/>
          <w:sz w:val="21"/>
        </w:rPr>
      </w:pPr>
    </w:p>
    <w:p w14:paraId="05D2781F">
      <w:pPr>
        <w:spacing w:line="4776" w:lineRule="exact"/>
        <w:jc w:val="center"/>
      </w:pPr>
    </w:p>
    <w:p w14:paraId="677D291D">
      <w:pPr>
        <w:pStyle w:val="4"/>
        <w:spacing w:before="78" w:line="222" w:lineRule="auto"/>
        <w:jc w:val="center"/>
      </w:pPr>
      <w:r>
        <w:rPr>
          <w:b/>
          <w:bCs/>
          <w:spacing w:val="-2"/>
        </w:rPr>
        <w:t>小学组活动动员会及培训对接群</w:t>
      </w:r>
    </w:p>
    <w:p w14:paraId="31A3B4F3">
      <w:pPr>
        <w:spacing w:line="343" w:lineRule="auto"/>
        <w:rPr>
          <w:rFonts w:ascii="Arial"/>
          <w:sz w:val="21"/>
        </w:rPr>
      </w:pPr>
    </w:p>
    <w:p w14:paraId="20D44012">
      <w:pPr>
        <w:spacing w:line="343" w:lineRule="auto"/>
        <w:rPr>
          <w:rFonts w:ascii="Arial"/>
          <w:sz w:val="21"/>
        </w:rPr>
      </w:pPr>
    </w:p>
    <w:p w14:paraId="0B269BB8">
      <w:pPr>
        <w:pStyle w:val="4"/>
        <w:spacing w:before="92" w:line="221" w:lineRule="auto"/>
        <w:ind w:left="563"/>
        <w:rPr>
          <w:sz w:val="28"/>
          <w:szCs w:val="28"/>
        </w:rPr>
      </w:pPr>
      <w:r>
        <w:rPr>
          <w:b/>
          <w:bCs/>
          <w:spacing w:val="-4"/>
          <w:sz w:val="28"/>
          <w:szCs w:val="28"/>
        </w:rPr>
        <w:t>活动办公室联系人：</w:t>
      </w:r>
      <w:r>
        <w:rPr>
          <w:spacing w:val="-4"/>
          <w:sz w:val="28"/>
          <w:szCs w:val="28"/>
        </w:rPr>
        <w:t>仓铁肩、 朱晓乐</w:t>
      </w:r>
      <w:r>
        <w:rPr>
          <w:spacing w:val="39"/>
          <w:sz w:val="28"/>
          <w:szCs w:val="28"/>
        </w:rPr>
        <w:t xml:space="preserve"> </w:t>
      </w:r>
      <w:r>
        <w:rPr>
          <w:spacing w:val="-4"/>
          <w:sz w:val="28"/>
          <w:szCs w:val="28"/>
        </w:rPr>
        <w:t>、徐莉娜</w:t>
      </w:r>
    </w:p>
    <w:p w14:paraId="6495FA9E">
      <w:pPr>
        <w:pStyle w:val="4"/>
        <w:spacing w:before="289" w:line="224" w:lineRule="auto"/>
        <w:ind w:left="552"/>
        <w:rPr>
          <w:sz w:val="28"/>
          <w:szCs w:val="28"/>
        </w:rPr>
      </w:pPr>
      <w:r>
        <w:rPr>
          <w:b/>
          <w:bCs/>
          <w:spacing w:val="-1"/>
          <w:sz w:val="28"/>
          <w:szCs w:val="28"/>
        </w:rPr>
        <w:t>联系电话：</w:t>
      </w:r>
      <w:r>
        <w:rPr>
          <w:spacing w:val="-1"/>
          <w:sz w:val="28"/>
          <w:szCs w:val="28"/>
        </w:rPr>
        <w:t>13651868422、13564301717、13701905902</w:t>
      </w:r>
    </w:p>
    <w:p w14:paraId="6B9325E5">
      <w:pPr>
        <w:spacing w:line="224" w:lineRule="auto"/>
        <w:rPr>
          <w:sz w:val="28"/>
          <w:szCs w:val="28"/>
        </w:rPr>
        <w:sectPr>
          <w:pgSz w:w="11907" w:h="16840"/>
          <w:pgMar w:top="1134" w:right="1531" w:bottom="1134" w:left="1531" w:header="0" w:footer="0" w:gutter="0"/>
          <w:cols w:space="0" w:num="1"/>
          <w:rtlGutter w:val="0"/>
          <w:docGrid w:linePitch="0" w:charSpace="0"/>
        </w:sectPr>
      </w:pPr>
    </w:p>
    <w:p w14:paraId="52F80D8B">
      <w:pPr>
        <w:keepNext w:val="0"/>
        <w:keepLines w:val="0"/>
        <w:pageBreakBefore w:val="0"/>
        <w:widowControl w:val="0"/>
        <w:suppressAutoHyphens/>
        <w:kinsoku/>
        <w:wordWrap/>
        <w:overflowPunct/>
        <w:topLinePunct w:val="0"/>
        <w:autoSpaceDE/>
        <w:autoSpaceDN/>
        <w:bidi w:val="0"/>
        <w:adjustRightInd/>
        <w:snapToGrid/>
        <w:spacing w:line="560" w:lineRule="exact"/>
        <w:ind w:left="0" w:leftChars="0" w:right="0" w:rightChars="0"/>
        <w:jc w:val="both"/>
        <w:textAlignment w:val="auto"/>
        <w:rPr>
          <w:rFonts w:hint="eastAsia" w:ascii="方正仿宋_GB2312" w:hAnsi="方正仿宋_GB2312" w:eastAsia="方正仿宋_GB2312" w:cs="方正仿宋_GB2312"/>
          <w:b w:val="0"/>
          <w:bCs w:val="0"/>
          <w:snapToGrid/>
          <w:color w:val="000000"/>
          <w:kern w:val="2"/>
          <w:sz w:val="30"/>
          <w:szCs w:val="30"/>
          <w:lang w:val="en-US" w:eastAsia="zh-CN"/>
        </w:rPr>
      </w:pPr>
      <w:r>
        <w:rPr>
          <w:rFonts w:hint="eastAsia" w:ascii="方正仿宋_GB2312" w:hAnsi="方正仿宋_GB2312" w:eastAsia="方正仿宋_GB2312" w:cs="方正仿宋_GB2312"/>
          <w:b w:val="0"/>
          <w:bCs w:val="0"/>
          <w:snapToGrid/>
          <w:color w:val="000000"/>
          <w:kern w:val="2"/>
          <w:sz w:val="30"/>
          <w:szCs w:val="30"/>
          <w:lang w:val="en-US" w:eastAsia="zh-CN"/>
        </w:rPr>
        <w:t>附件三：</w:t>
      </w:r>
    </w:p>
    <w:p w14:paraId="40395CD3">
      <w:pPr>
        <w:spacing w:line="271" w:lineRule="auto"/>
        <w:rPr>
          <w:rFonts w:ascii="Arial"/>
          <w:sz w:val="21"/>
        </w:rPr>
      </w:pPr>
    </w:p>
    <w:p w14:paraId="36538739">
      <w:pPr>
        <w:ind w:firstLine="703" w:firstLineChars="250"/>
        <w:rPr>
          <w:rFonts w:hint="eastAsia" w:ascii="仿宋" w:hAnsi="仿宋" w:eastAsia="仿宋"/>
          <w:b/>
          <w:sz w:val="28"/>
          <w:szCs w:val="28"/>
        </w:rPr>
      </w:pPr>
      <w:r>
        <w:rPr>
          <w:rFonts w:ascii="仿宋" w:hAnsi="仿宋" w:eastAsia="仿宋"/>
          <w:b/>
          <w:sz w:val="28"/>
          <w:szCs w:val="28"/>
        </w:rPr>
        <w:t>202</w:t>
      </w:r>
      <w:r>
        <w:rPr>
          <w:rFonts w:hint="eastAsia" w:ascii="仿宋" w:hAnsi="仿宋" w:eastAsia="仿宋"/>
          <w:b/>
          <w:sz w:val="28"/>
          <w:szCs w:val="28"/>
          <w:lang w:val="en-US" w:eastAsia="zh-CN"/>
        </w:rPr>
        <w:t>5</w:t>
      </w:r>
      <w:r>
        <w:rPr>
          <w:rFonts w:hint="eastAsia" w:ascii="仿宋" w:hAnsi="仿宋" w:eastAsia="仿宋"/>
          <w:b/>
          <w:sz w:val="28"/>
          <w:szCs w:val="28"/>
        </w:rPr>
        <w:t>年上海市少年儿童乐创挑战系列活动小学团体组报名表</w:t>
      </w:r>
    </w:p>
    <w:p w14:paraId="4FC13D7B">
      <w:pPr>
        <w:ind w:firstLine="1687" w:firstLineChars="600"/>
        <w:rPr>
          <w:rFonts w:hint="eastAsia" w:ascii="仿宋" w:hAnsi="仿宋" w:eastAsia="仿宋"/>
          <w:b/>
          <w:sz w:val="28"/>
          <w:szCs w:val="28"/>
        </w:rPr>
      </w:pP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5"/>
        <w:gridCol w:w="2177"/>
        <w:gridCol w:w="1617"/>
        <w:gridCol w:w="3030"/>
      </w:tblGrid>
      <w:tr w14:paraId="46C197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5" w:type="dxa"/>
            <w:noWrap w:val="0"/>
            <w:vAlign w:val="top"/>
          </w:tcPr>
          <w:p w14:paraId="6FC1083B">
            <w:pPr>
              <w:rPr>
                <w:rFonts w:hint="eastAsia" w:ascii="仿宋" w:hAnsi="仿宋" w:eastAsia="仿宋"/>
                <w:b/>
                <w:sz w:val="28"/>
                <w:szCs w:val="28"/>
              </w:rPr>
            </w:pPr>
            <w:r>
              <w:rPr>
                <w:rFonts w:hint="eastAsia" w:ascii="仿宋" w:hAnsi="仿宋" w:eastAsia="仿宋"/>
                <w:b/>
                <w:sz w:val="28"/>
                <w:szCs w:val="28"/>
              </w:rPr>
              <w:t>区：</w:t>
            </w:r>
          </w:p>
        </w:tc>
        <w:tc>
          <w:tcPr>
            <w:tcW w:w="2177" w:type="dxa"/>
            <w:noWrap w:val="0"/>
            <w:vAlign w:val="top"/>
          </w:tcPr>
          <w:p w14:paraId="36CE32DA">
            <w:pPr>
              <w:rPr>
                <w:rFonts w:hint="eastAsia" w:ascii="仿宋" w:hAnsi="仿宋" w:eastAsia="仿宋"/>
                <w:b/>
                <w:sz w:val="28"/>
                <w:szCs w:val="28"/>
              </w:rPr>
            </w:pPr>
          </w:p>
        </w:tc>
        <w:tc>
          <w:tcPr>
            <w:tcW w:w="1617" w:type="dxa"/>
            <w:noWrap w:val="0"/>
            <w:vAlign w:val="top"/>
          </w:tcPr>
          <w:p w14:paraId="19ADB188">
            <w:pPr>
              <w:rPr>
                <w:rFonts w:hint="eastAsia" w:ascii="仿宋" w:hAnsi="仿宋" w:eastAsia="仿宋"/>
                <w:b/>
                <w:sz w:val="28"/>
                <w:szCs w:val="28"/>
              </w:rPr>
            </w:pPr>
            <w:r>
              <w:rPr>
                <w:rFonts w:hint="eastAsia" w:ascii="仿宋" w:hAnsi="仿宋" w:eastAsia="仿宋"/>
                <w:b/>
                <w:sz w:val="28"/>
                <w:szCs w:val="28"/>
              </w:rPr>
              <w:t>学校：</w:t>
            </w:r>
          </w:p>
        </w:tc>
        <w:tc>
          <w:tcPr>
            <w:tcW w:w="3030" w:type="dxa"/>
            <w:noWrap w:val="0"/>
            <w:vAlign w:val="top"/>
          </w:tcPr>
          <w:p w14:paraId="2E7B4718">
            <w:pPr>
              <w:rPr>
                <w:rFonts w:hint="eastAsia" w:ascii="仿宋" w:hAnsi="仿宋" w:eastAsia="仿宋"/>
                <w:b/>
                <w:sz w:val="28"/>
                <w:szCs w:val="28"/>
              </w:rPr>
            </w:pPr>
          </w:p>
        </w:tc>
      </w:tr>
      <w:tr w14:paraId="23AD59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5" w:type="dxa"/>
            <w:noWrap w:val="0"/>
            <w:vAlign w:val="top"/>
          </w:tcPr>
          <w:p w14:paraId="7CE12662">
            <w:pPr>
              <w:rPr>
                <w:rFonts w:hint="eastAsia" w:ascii="仿宋" w:hAnsi="仿宋" w:eastAsia="仿宋"/>
                <w:b/>
                <w:sz w:val="28"/>
                <w:szCs w:val="28"/>
              </w:rPr>
            </w:pPr>
            <w:r>
              <w:rPr>
                <w:rFonts w:hint="eastAsia" w:ascii="仿宋" w:hAnsi="仿宋" w:eastAsia="仿宋"/>
                <w:b/>
                <w:sz w:val="28"/>
                <w:szCs w:val="28"/>
              </w:rPr>
              <w:t>带队教师：</w:t>
            </w:r>
          </w:p>
        </w:tc>
        <w:tc>
          <w:tcPr>
            <w:tcW w:w="2177" w:type="dxa"/>
            <w:noWrap w:val="0"/>
            <w:vAlign w:val="top"/>
          </w:tcPr>
          <w:p w14:paraId="34C73D53">
            <w:pPr>
              <w:rPr>
                <w:rFonts w:hint="eastAsia" w:ascii="仿宋" w:hAnsi="仿宋" w:eastAsia="仿宋"/>
                <w:b/>
                <w:sz w:val="28"/>
                <w:szCs w:val="28"/>
              </w:rPr>
            </w:pPr>
          </w:p>
        </w:tc>
        <w:tc>
          <w:tcPr>
            <w:tcW w:w="1617" w:type="dxa"/>
            <w:noWrap w:val="0"/>
            <w:vAlign w:val="top"/>
          </w:tcPr>
          <w:p w14:paraId="66687239">
            <w:pPr>
              <w:rPr>
                <w:rFonts w:hint="eastAsia" w:ascii="仿宋" w:hAnsi="仿宋" w:eastAsia="仿宋"/>
                <w:b/>
                <w:sz w:val="28"/>
                <w:szCs w:val="28"/>
              </w:rPr>
            </w:pPr>
            <w:r>
              <w:rPr>
                <w:rFonts w:hint="eastAsia" w:ascii="仿宋" w:hAnsi="仿宋" w:eastAsia="仿宋"/>
                <w:b/>
                <w:sz w:val="28"/>
                <w:szCs w:val="28"/>
              </w:rPr>
              <w:t>联系方式：</w:t>
            </w:r>
          </w:p>
        </w:tc>
        <w:tc>
          <w:tcPr>
            <w:tcW w:w="3030" w:type="dxa"/>
            <w:noWrap w:val="0"/>
            <w:vAlign w:val="top"/>
          </w:tcPr>
          <w:p w14:paraId="3D004C91">
            <w:pPr>
              <w:rPr>
                <w:rFonts w:hint="eastAsia" w:ascii="仿宋" w:hAnsi="仿宋" w:eastAsia="仿宋"/>
                <w:b/>
                <w:sz w:val="28"/>
                <w:szCs w:val="28"/>
              </w:rPr>
            </w:pPr>
          </w:p>
        </w:tc>
      </w:tr>
      <w:tr w14:paraId="4CCBBE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5" w:type="dxa"/>
            <w:noWrap w:val="0"/>
            <w:vAlign w:val="top"/>
          </w:tcPr>
          <w:p w14:paraId="32D3E7F8">
            <w:pPr>
              <w:rPr>
                <w:rFonts w:hint="eastAsia" w:ascii="仿宋" w:hAnsi="仿宋" w:eastAsia="仿宋"/>
                <w:b/>
                <w:sz w:val="28"/>
                <w:szCs w:val="28"/>
              </w:rPr>
            </w:pPr>
            <w:r>
              <w:rPr>
                <w:rFonts w:hint="eastAsia" w:ascii="仿宋" w:hAnsi="仿宋" w:eastAsia="仿宋"/>
                <w:b/>
                <w:sz w:val="28"/>
                <w:szCs w:val="28"/>
              </w:rPr>
              <w:t xml:space="preserve">参与项目： </w:t>
            </w:r>
          </w:p>
        </w:tc>
        <w:tc>
          <w:tcPr>
            <w:tcW w:w="6824" w:type="dxa"/>
            <w:gridSpan w:val="3"/>
            <w:noWrap w:val="0"/>
            <w:vAlign w:val="top"/>
          </w:tcPr>
          <w:p w14:paraId="71CF5AF5">
            <w:pPr>
              <w:rPr>
                <w:rFonts w:hint="eastAsia" w:ascii="仿宋" w:hAnsi="仿宋" w:eastAsia="仿宋"/>
                <w:b/>
                <w:sz w:val="28"/>
                <w:szCs w:val="28"/>
              </w:rPr>
            </w:pPr>
          </w:p>
        </w:tc>
      </w:tr>
      <w:tr w14:paraId="4D68E1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5" w:type="dxa"/>
            <w:noWrap w:val="0"/>
            <w:vAlign w:val="top"/>
          </w:tcPr>
          <w:p w14:paraId="1AA2AE5A">
            <w:pPr>
              <w:rPr>
                <w:rFonts w:hint="eastAsia" w:ascii="仿宋" w:hAnsi="仿宋" w:eastAsia="仿宋"/>
                <w:b/>
                <w:sz w:val="28"/>
                <w:szCs w:val="28"/>
              </w:rPr>
            </w:pPr>
            <w:r>
              <w:rPr>
                <w:rFonts w:hint="eastAsia" w:ascii="仿宋" w:hAnsi="仿宋" w:eastAsia="仿宋"/>
                <w:b/>
                <w:sz w:val="28"/>
                <w:szCs w:val="28"/>
              </w:rPr>
              <w:t>参与组别：</w:t>
            </w:r>
          </w:p>
        </w:tc>
        <w:tc>
          <w:tcPr>
            <w:tcW w:w="2177" w:type="dxa"/>
            <w:noWrap w:val="0"/>
            <w:vAlign w:val="top"/>
          </w:tcPr>
          <w:p w14:paraId="243748DE">
            <w:pPr>
              <w:rPr>
                <w:rFonts w:hint="eastAsia" w:ascii="仿宋" w:hAnsi="仿宋" w:eastAsia="仿宋"/>
                <w:b/>
                <w:szCs w:val="21"/>
              </w:rPr>
            </w:pPr>
            <w:r>
              <w:rPr>
                <w:rFonts w:hint="eastAsia" w:ascii="仿宋" w:hAnsi="仿宋" w:eastAsia="仿宋"/>
                <w:b/>
                <w:szCs w:val="21"/>
              </w:rPr>
              <w:t>(  )低年级团体组</w:t>
            </w:r>
          </w:p>
          <w:p w14:paraId="179F2B72">
            <w:pPr>
              <w:rPr>
                <w:rFonts w:ascii="仿宋" w:hAnsi="仿宋" w:eastAsia="仿宋"/>
                <w:b/>
                <w:szCs w:val="21"/>
              </w:rPr>
            </w:pPr>
            <w:r>
              <w:rPr>
                <w:rFonts w:hint="eastAsia" w:ascii="仿宋" w:hAnsi="仿宋" w:eastAsia="仿宋"/>
                <w:b/>
                <w:szCs w:val="21"/>
              </w:rPr>
              <w:t>(  )高年级团体组</w:t>
            </w:r>
          </w:p>
        </w:tc>
        <w:tc>
          <w:tcPr>
            <w:tcW w:w="1617" w:type="dxa"/>
            <w:noWrap w:val="0"/>
            <w:vAlign w:val="top"/>
          </w:tcPr>
          <w:p w14:paraId="3AA6B0B2">
            <w:pPr>
              <w:rPr>
                <w:rFonts w:hint="eastAsia" w:ascii="仿宋" w:hAnsi="仿宋" w:eastAsia="仿宋"/>
                <w:b/>
                <w:sz w:val="28"/>
                <w:szCs w:val="28"/>
              </w:rPr>
            </w:pPr>
            <w:r>
              <w:rPr>
                <w:rFonts w:hint="eastAsia" w:ascii="仿宋" w:hAnsi="仿宋" w:eastAsia="仿宋"/>
                <w:b/>
                <w:sz w:val="28"/>
                <w:szCs w:val="28"/>
              </w:rPr>
              <w:t>队伍名称：</w:t>
            </w:r>
          </w:p>
        </w:tc>
        <w:tc>
          <w:tcPr>
            <w:tcW w:w="3030" w:type="dxa"/>
            <w:noWrap w:val="0"/>
            <w:vAlign w:val="top"/>
          </w:tcPr>
          <w:p w14:paraId="055CF83F">
            <w:pPr>
              <w:rPr>
                <w:rFonts w:hint="eastAsia" w:ascii="仿宋" w:hAnsi="仿宋" w:eastAsia="仿宋"/>
                <w:b/>
                <w:sz w:val="28"/>
                <w:szCs w:val="28"/>
              </w:rPr>
            </w:pPr>
          </w:p>
        </w:tc>
      </w:tr>
      <w:tr w14:paraId="222D62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5" w:type="dxa"/>
            <w:noWrap w:val="0"/>
            <w:vAlign w:val="top"/>
          </w:tcPr>
          <w:p w14:paraId="7E44C1A3">
            <w:pPr>
              <w:rPr>
                <w:rFonts w:hint="eastAsia" w:ascii="仿宋" w:hAnsi="仿宋" w:eastAsia="仿宋"/>
                <w:b/>
                <w:sz w:val="28"/>
                <w:szCs w:val="28"/>
              </w:rPr>
            </w:pPr>
            <w:r>
              <w:rPr>
                <w:rFonts w:hint="eastAsia" w:ascii="仿宋" w:hAnsi="仿宋" w:eastAsia="仿宋"/>
                <w:b/>
                <w:sz w:val="28"/>
                <w:szCs w:val="28"/>
              </w:rPr>
              <w:t>队员1:</w:t>
            </w:r>
          </w:p>
        </w:tc>
        <w:tc>
          <w:tcPr>
            <w:tcW w:w="2177" w:type="dxa"/>
            <w:noWrap w:val="0"/>
            <w:vAlign w:val="top"/>
          </w:tcPr>
          <w:p w14:paraId="21B9BF56">
            <w:pPr>
              <w:rPr>
                <w:rFonts w:hint="eastAsia" w:ascii="仿宋" w:hAnsi="仿宋" w:eastAsia="仿宋"/>
                <w:b/>
                <w:sz w:val="28"/>
                <w:szCs w:val="28"/>
              </w:rPr>
            </w:pPr>
          </w:p>
        </w:tc>
        <w:tc>
          <w:tcPr>
            <w:tcW w:w="1617" w:type="dxa"/>
            <w:noWrap w:val="0"/>
            <w:vAlign w:val="top"/>
          </w:tcPr>
          <w:p w14:paraId="36848C0F">
            <w:pPr>
              <w:rPr>
                <w:rFonts w:hint="eastAsia" w:ascii="仿宋" w:hAnsi="仿宋" w:eastAsia="仿宋"/>
                <w:b/>
                <w:sz w:val="28"/>
                <w:szCs w:val="28"/>
              </w:rPr>
            </w:pPr>
            <w:r>
              <w:rPr>
                <w:rFonts w:hint="eastAsia" w:ascii="仿宋" w:hAnsi="仿宋" w:eastAsia="仿宋"/>
                <w:b/>
                <w:sz w:val="28"/>
                <w:szCs w:val="28"/>
              </w:rPr>
              <w:t>学籍号：</w:t>
            </w:r>
          </w:p>
        </w:tc>
        <w:tc>
          <w:tcPr>
            <w:tcW w:w="3030" w:type="dxa"/>
            <w:noWrap w:val="0"/>
            <w:vAlign w:val="top"/>
          </w:tcPr>
          <w:p w14:paraId="6FCB2F85">
            <w:pPr>
              <w:rPr>
                <w:rFonts w:hint="eastAsia" w:ascii="仿宋" w:hAnsi="仿宋" w:eastAsia="仿宋"/>
                <w:b/>
                <w:sz w:val="28"/>
                <w:szCs w:val="28"/>
              </w:rPr>
            </w:pPr>
          </w:p>
        </w:tc>
      </w:tr>
      <w:tr w14:paraId="536C72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5" w:type="dxa"/>
            <w:noWrap w:val="0"/>
            <w:vAlign w:val="top"/>
          </w:tcPr>
          <w:p w14:paraId="7CDAA496">
            <w:pPr>
              <w:rPr>
                <w:rFonts w:hint="eastAsia" w:ascii="仿宋" w:hAnsi="仿宋" w:eastAsia="仿宋"/>
                <w:b/>
                <w:sz w:val="28"/>
                <w:szCs w:val="28"/>
              </w:rPr>
            </w:pPr>
            <w:r>
              <w:rPr>
                <w:rFonts w:hint="eastAsia" w:ascii="仿宋" w:hAnsi="仿宋" w:eastAsia="仿宋"/>
                <w:b/>
                <w:sz w:val="28"/>
                <w:szCs w:val="28"/>
              </w:rPr>
              <w:t>队员2:</w:t>
            </w:r>
          </w:p>
        </w:tc>
        <w:tc>
          <w:tcPr>
            <w:tcW w:w="2177" w:type="dxa"/>
            <w:noWrap w:val="0"/>
            <w:vAlign w:val="top"/>
          </w:tcPr>
          <w:p w14:paraId="07B799BD">
            <w:pPr>
              <w:rPr>
                <w:rFonts w:hint="eastAsia" w:ascii="仿宋" w:hAnsi="仿宋" w:eastAsia="仿宋"/>
                <w:b/>
                <w:sz w:val="28"/>
                <w:szCs w:val="28"/>
              </w:rPr>
            </w:pPr>
          </w:p>
        </w:tc>
        <w:tc>
          <w:tcPr>
            <w:tcW w:w="1617" w:type="dxa"/>
            <w:noWrap w:val="0"/>
            <w:vAlign w:val="top"/>
          </w:tcPr>
          <w:p w14:paraId="53EE7218">
            <w:pPr>
              <w:rPr>
                <w:rFonts w:hint="eastAsia" w:ascii="仿宋" w:hAnsi="仿宋" w:eastAsia="仿宋"/>
                <w:b/>
                <w:sz w:val="28"/>
                <w:szCs w:val="28"/>
              </w:rPr>
            </w:pPr>
            <w:r>
              <w:rPr>
                <w:rFonts w:hint="eastAsia" w:ascii="仿宋" w:hAnsi="仿宋" w:eastAsia="仿宋"/>
                <w:b/>
                <w:sz w:val="28"/>
                <w:szCs w:val="28"/>
              </w:rPr>
              <w:t>学籍号：</w:t>
            </w:r>
          </w:p>
        </w:tc>
        <w:tc>
          <w:tcPr>
            <w:tcW w:w="3030" w:type="dxa"/>
            <w:noWrap w:val="0"/>
            <w:vAlign w:val="top"/>
          </w:tcPr>
          <w:p w14:paraId="7D2D3669">
            <w:pPr>
              <w:rPr>
                <w:rFonts w:hint="eastAsia" w:ascii="仿宋" w:hAnsi="仿宋" w:eastAsia="仿宋"/>
                <w:b/>
                <w:sz w:val="28"/>
                <w:szCs w:val="28"/>
              </w:rPr>
            </w:pPr>
          </w:p>
        </w:tc>
      </w:tr>
      <w:tr w14:paraId="15ACFD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5" w:type="dxa"/>
            <w:noWrap w:val="0"/>
            <w:vAlign w:val="top"/>
          </w:tcPr>
          <w:p w14:paraId="792DA8DE">
            <w:pPr>
              <w:rPr>
                <w:rFonts w:hint="eastAsia" w:ascii="仿宋" w:hAnsi="仿宋" w:eastAsia="仿宋"/>
                <w:b/>
                <w:sz w:val="28"/>
                <w:szCs w:val="28"/>
              </w:rPr>
            </w:pPr>
            <w:r>
              <w:rPr>
                <w:rFonts w:hint="eastAsia" w:ascii="仿宋" w:hAnsi="仿宋" w:eastAsia="仿宋"/>
                <w:b/>
                <w:sz w:val="28"/>
                <w:szCs w:val="28"/>
              </w:rPr>
              <w:t>队员3:</w:t>
            </w:r>
          </w:p>
        </w:tc>
        <w:tc>
          <w:tcPr>
            <w:tcW w:w="2177" w:type="dxa"/>
            <w:noWrap w:val="0"/>
            <w:vAlign w:val="top"/>
          </w:tcPr>
          <w:p w14:paraId="5BCD25D4">
            <w:pPr>
              <w:rPr>
                <w:rFonts w:hint="eastAsia" w:ascii="仿宋" w:hAnsi="仿宋" w:eastAsia="仿宋"/>
                <w:b/>
                <w:sz w:val="28"/>
                <w:szCs w:val="28"/>
              </w:rPr>
            </w:pPr>
          </w:p>
        </w:tc>
        <w:tc>
          <w:tcPr>
            <w:tcW w:w="1617" w:type="dxa"/>
            <w:noWrap w:val="0"/>
            <w:vAlign w:val="top"/>
          </w:tcPr>
          <w:p w14:paraId="36531205">
            <w:pPr>
              <w:rPr>
                <w:rFonts w:hint="eastAsia" w:ascii="仿宋" w:hAnsi="仿宋" w:eastAsia="仿宋"/>
                <w:b/>
                <w:sz w:val="28"/>
                <w:szCs w:val="28"/>
              </w:rPr>
            </w:pPr>
            <w:r>
              <w:rPr>
                <w:rFonts w:hint="eastAsia" w:ascii="仿宋" w:hAnsi="仿宋" w:eastAsia="仿宋"/>
                <w:b/>
                <w:sz w:val="28"/>
                <w:szCs w:val="28"/>
              </w:rPr>
              <w:t>学籍号：</w:t>
            </w:r>
          </w:p>
        </w:tc>
        <w:tc>
          <w:tcPr>
            <w:tcW w:w="3030" w:type="dxa"/>
            <w:noWrap w:val="0"/>
            <w:vAlign w:val="top"/>
          </w:tcPr>
          <w:p w14:paraId="37827901">
            <w:pPr>
              <w:rPr>
                <w:rFonts w:hint="eastAsia" w:ascii="仿宋" w:hAnsi="仿宋" w:eastAsia="仿宋"/>
                <w:b/>
                <w:sz w:val="28"/>
                <w:szCs w:val="28"/>
              </w:rPr>
            </w:pPr>
          </w:p>
        </w:tc>
      </w:tr>
      <w:tr w14:paraId="6DEA7D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5" w:type="dxa"/>
            <w:noWrap w:val="0"/>
            <w:vAlign w:val="top"/>
          </w:tcPr>
          <w:p w14:paraId="517F1604">
            <w:pPr>
              <w:rPr>
                <w:rFonts w:hint="eastAsia" w:ascii="仿宋" w:hAnsi="仿宋" w:eastAsia="仿宋"/>
                <w:b/>
                <w:sz w:val="28"/>
                <w:szCs w:val="28"/>
              </w:rPr>
            </w:pPr>
            <w:r>
              <w:rPr>
                <w:rFonts w:hint="eastAsia" w:ascii="仿宋" w:hAnsi="仿宋" w:eastAsia="仿宋"/>
                <w:b/>
                <w:sz w:val="28"/>
                <w:szCs w:val="28"/>
              </w:rPr>
              <w:t>队员4:</w:t>
            </w:r>
          </w:p>
        </w:tc>
        <w:tc>
          <w:tcPr>
            <w:tcW w:w="2177" w:type="dxa"/>
            <w:noWrap w:val="0"/>
            <w:vAlign w:val="top"/>
          </w:tcPr>
          <w:p w14:paraId="1A1EE86F">
            <w:pPr>
              <w:rPr>
                <w:rFonts w:hint="eastAsia" w:ascii="仿宋" w:hAnsi="仿宋" w:eastAsia="仿宋"/>
                <w:b/>
                <w:sz w:val="28"/>
                <w:szCs w:val="28"/>
              </w:rPr>
            </w:pPr>
          </w:p>
        </w:tc>
        <w:tc>
          <w:tcPr>
            <w:tcW w:w="1617" w:type="dxa"/>
            <w:noWrap w:val="0"/>
            <w:vAlign w:val="top"/>
          </w:tcPr>
          <w:p w14:paraId="2AEB252E">
            <w:pPr>
              <w:rPr>
                <w:rFonts w:hint="eastAsia" w:ascii="仿宋" w:hAnsi="仿宋" w:eastAsia="仿宋"/>
                <w:b/>
                <w:sz w:val="28"/>
                <w:szCs w:val="28"/>
              </w:rPr>
            </w:pPr>
            <w:r>
              <w:rPr>
                <w:rFonts w:hint="eastAsia" w:ascii="仿宋" w:hAnsi="仿宋" w:eastAsia="仿宋"/>
                <w:b/>
                <w:sz w:val="28"/>
                <w:szCs w:val="28"/>
              </w:rPr>
              <w:t>学籍号：</w:t>
            </w:r>
          </w:p>
        </w:tc>
        <w:tc>
          <w:tcPr>
            <w:tcW w:w="3030" w:type="dxa"/>
            <w:noWrap w:val="0"/>
            <w:vAlign w:val="top"/>
          </w:tcPr>
          <w:p w14:paraId="34CC2851">
            <w:pPr>
              <w:rPr>
                <w:rFonts w:hint="eastAsia" w:ascii="仿宋" w:hAnsi="仿宋" w:eastAsia="仿宋"/>
                <w:b/>
                <w:sz w:val="28"/>
                <w:szCs w:val="28"/>
              </w:rPr>
            </w:pPr>
          </w:p>
        </w:tc>
      </w:tr>
      <w:tr w14:paraId="6ACD35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5" w:type="dxa"/>
            <w:noWrap w:val="0"/>
            <w:vAlign w:val="top"/>
          </w:tcPr>
          <w:p w14:paraId="71246F8B">
            <w:pPr>
              <w:rPr>
                <w:rFonts w:hint="eastAsia" w:ascii="仿宋" w:hAnsi="仿宋" w:eastAsia="仿宋"/>
                <w:b/>
                <w:sz w:val="28"/>
                <w:szCs w:val="28"/>
              </w:rPr>
            </w:pPr>
            <w:r>
              <w:rPr>
                <w:rFonts w:hint="eastAsia" w:ascii="仿宋" w:hAnsi="仿宋" w:eastAsia="仿宋"/>
                <w:b/>
                <w:sz w:val="28"/>
                <w:szCs w:val="28"/>
              </w:rPr>
              <w:t>队员5:</w:t>
            </w:r>
          </w:p>
        </w:tc>
        <w:tc>
          <w:tcPr>
            <w:tcW w:w="2177" w:type="dxa"/>
            <w:noWrap w:val="0"/>
            <w:vAlign w:val="top"/>
          </w:tcPr>
          <w:p w14:paraId="09464D9D">
            <w:pPr>
              <w:rPr>
                <w:rFonts w:hint="eastAsia" w:ascii="仿宋" w:hAnsi="仿宋" w:eastAsia="仿宋"/>
                <w:b/>
                <w:sz w:val="28"/>
                <w:szCs w:val="28"/>
              </w:rPr>
            </w:pPr>
          </w:p>
        </w:tc>
        <w:tc>
          <w:tcPr>
            <w:tcW w:w="1617" w:type="dxa"/>
            <w:noWrap w:val="0"/>
            <w:vAlign w:val="top"/>
          </w:tcPr>
          <w:p w14:paraId="2DC03956">
            <w:pPr>
              <w:rPr>
                <w:rFonts w:hint="eastAsia" w:ascii="仿宋" w:hAnsi="仿宋" w:eastAsia="仿宋"/>
                <w:b/>
                <w:sz w:val="28"/>
                <w:szCs w:val="28"/>
              </w:rPr>
            </w:pPr>
            <w:r>
              <w:rPr>
                <w:rFonts w:hint="eastAsia" w:ascii="仿宋" w:hAnsi="仿宋" w:eastAsia="仿宋"/>
                <w:b/>
                <w:sz w:val="28"/>
                <w:szCs w:val="28"/>
              </w:rPr>
              <w:t>学籍号：</w:t>
            </w:r>
          </w:p>
        </w:tc>
        <w:tc>
          <w:tcPr>
            <w:tcW w:w="3030" w:type="dxa"/>
            <w:noWrap w:val="0"/>
            <w:vAlign w:val="top"/>
          </w:tcPr>
          <w:p w14:paraId="53C19C07">
            <w:pPr>
              <w:rPr>
                <w:rFonts w:hint="eastAsia" w:ascii="仿宋" w:hAnsi="仿宋" w:eastAsia="仿宋"/>
                <w:b/>
                <w:sz w:val="28"/>
                <w:szCs w:val="28"/>
              </w:rPr>
            </w:pPr>
          </w:p>
        </w:tc>
      </w:tr>
      <w:tr w14:paraId="56B0DD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5" w:type="dxa"/>
            <w:noWrap w:val="0"/>
            <w:vAlign w:val="top"/>
          </w:tcPr>
          <w:p w14:paraId="696555C1">
            <w:pPr>
              <w:rPr>
                <w:rFonts w:hint="eastAsia" w:ascii="仿宋" w:hAnsi="仿宋" w:eastAsia="仿宋"/>
                <w:b/>
                <w:sz w:val="28"/>
                <w:szCs w:val="28"/>
              </w:rPr>
            </w:pPr>
            <w:r>
              <w:rPr>
                <w:rFonts w:hint="eastAsia" w:ascii="仿宋" w:hAnsi="仿宋" w:eastAsia="仿宋"/>
                <w:b/>
                <w:sz w:val="28"/>
                <w:szCs w:val="28"/>
              </w:rPr>
              <w:t>参与项目：</w:t>
            </w:r>
          </w:p>
        </w:tc>
        <w:tc>
          <w:tcPr>
            <w:tcW w:w="6824" w:type="dxa"/>
            <w:gridSpan w:val="3"/>
            <w:noWrap w:val="0"/>
            <w:vAlign w:val="top"/>
          </w:tcPr>
          <w:p w14:paraId="3C2F72E6">
            <w:pPr>
              <w:rPr>
                <w:rFonts w:hint="eastAsia" w:ascii="仿宋" w:hAnsi="仿宋" w:eastAsia="仿宋"/>
                <w:b/>
                <w:sz w:val="28"/>
                <w:szCs w:val="28"/>
              </w:rPr>
            </w:pPr>
          </w:p>
        </w:tc>
      </w:tr>
      <w:tr w14:paraId="12C9DE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5" w:type="dxa"/>
            <w:noWrap w:val="0"/>
            <w:vAlign w:val="top"/>
          </w:tcPr>
          <w:p w14:paraId="0903D00D">
            <w:pPr>
              <w:rPr>
                <w:rFonts w:hint="eastAsia" w:ascii="仿宋" w:hAnsi="仿宋" w:eastAsia="仿宋"/>
                <w:b/>
                <w:sz w:val="28"/>
                <w:szCs w:val="28"/>
              </w:rPr>
            </w:pPr>
            <w:r>
              <w:rPr>
                <w:rFonts w:hint="eastAsia" w:ascii="仿宋" w:hAnsi="仿宋" w:eastAsia="仿宋"/>
                <w:b/>
                <w:sz w:val="28"/>
                <w:szCs w:val="28"/>
              </w:rPr>
              <w:t>参与组别：</w:t>
            </w:r>
          </w:p>
        </w:tc>
        <w:tc>
          <w:tcPr>
            <w:tcW w:w="2177" w:type="dxa"/>
            <w:noWrap w:val="0"/>
            <w:vAlign w:val="top"/>
          </w:tcPr>
          <w:p w14:paraId="7E6A4992">
            <w:pPr>
              <w:rPr>
                <w:rFonts w:hint="eastAsia" w:ascii="仿宋" w:hAnsi="仿宋" w:eastAsia="仿宋"/>
                <w:b/>
                <w:szCs w:val="21"/>
              </w:rPr>
            </w:pPr>
            <w:r>
              <w:rPr>
                <w:rFonts w:hint="eastAsia" w:ascii="仿宋" w:hAnsi="仿宋" w:eastAsia="仿宋"/>
                <w:b/>
                <w:szCs w:val="21"/>
              </w:rPr>
              <w:t>(  )低年级团体组</w:t>
            </w:r>
          </w:p>
          <w:p w14:paraId="68C30F66">
            <w:pPr>
              <w:rPr>
                <w:rFonts w:hint="eastAsia" w:ascii="仿宋" w:hAnsi="仿宋" w:eastAsia="仿宋"/>
                <w:b/>
                <w:sz w:val="28"/>
                <w:szCs w:val="28"/>
              </w:rPr>
            </w:pPr>
            <w:r>
              <w:rPr>
                <w:rFonts w:hint="eastAsia" w:ascii="仿宋" w:hAnsi="仿宋" w:eastAsia="仿宋"/>
                <w:b/>
                <w:szCs w:val="21"/>
              </w:rPr>
              <w:t>(  )高年级团体组</w:t>
            </w:r>
          </w:p>
        </w:tc>
        <w:tc>
          <w:tcPr>
            <w:tcW w:w="1617" w:type="dxa"/>
            <w:noWrap w:val="0"/>
            <w:vAlign w:val="top"/>
          </w:tcPr>
          <w:p w14:paraId="3180EB84">
            <w:pPr>
              <w:rPr>
                <w:rFonts w:hint="eastAsia" w:ascii="仿宋" w:hAnsi="仿宋" w:eastAsia="仿宋"/>
                <w:b/>
                <w:sz w:val="28"/>
                <w:szCs w:val="28"/>
              </w:rPr>
            </w:pPr>
            <w:r>
              <w:rPr>
                <w:rFonts w:hint="eastAsia" w:ascii="仿宋" w:hAnsi="仿宋" w:eastAsia="仿宋"/>
                <w:b/>
                <w:sz w:val="28"/>
                <w:szCs w:val="28"/>
              </w:rPr>
              <w:t>队伍名称：</w:t>
            </w:r>
          </w:p>
        </w:tc>
        <w:tc>
          <w:tcPr>
            <w:tcW w:w="3030" w:type="dxa"/>
            <w:noWrap w:val="0"/>
            <w:vAlign w:val="top"/>
          </w:tcPr>
          <w:p w14:paraId="390EAC1A">
            <w:pPr>
              <w:rPr>
                <w:rFonts w:hint="eastAsia" w:ascii="仿宋" w:hAnsi="仿宋" w:eastAsia="仿宋"/>
                <w:b/>
                <w:sz w:val="28"/>
                <w:szCs w:val="28"/>
              </w:rPr>
            </w:pPr>
          </w:p>
        </w:tc>
      </w:tr>
      <w:tr w14:paraId="2930B8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5" w:type="dxa"/>
            <w:noWrap w:val="0"/>
            <w:vAlign w:val="top"/>
          </w:tcPr>
          <w:p w14:paraId="2B744BDF">
            <w:pPr>
              <w:rPr>
                <w:rFonts w:hint="eastAsia" w:ascii="仿宋" w:hAnsi="仿宋" w:eastAsia="仿宋"/>
                <w:b/>
                <w:sz w:val="28"/>
                <w:szCs w:val="28"/>
              </w:rPr>
            </w:pPr>
            <w:r>
              <w:rPr>
                <w:rFonts w:hint="eastAsia" w:ascii="仿宋" w:hAnsi="仿宋" w:eastAsia="仿宋"/>
                <w:b/>
                <w:sz w:val="28"/>
                <w:szCs w:val="28"/>
              </w:rPr>
              <w:t>队员1:</w:t>
            </w:r>
          </w:p>
        </w:tc>
        <w:tc>
          <w:tcPr>
            <w:tcW w:w="2177" w:type="dxa"/>
            <w:noWrap w:val="0"/>
            <w:vAlign w:val="top"/>
          </w:tcPr>
          <w:p w14:paraId="7F86486B">
            <w:pPr>
              <w:rPr>
                <w:rFonts w:hint="eastAsia" w:ascii="仿宋" w:hAnsi="仿宋" w:eastAsia="仿宋"/>
                <w:b/>
                <w:sz w:val="28"/>
                <w:szCs w:val="28"/>
              </w:rPr>
            </w:pPr>
          </w:p>
        </w:tc>
        <w:tc>
          <w:tcPr>
            <w:tcW w:w="1617" w:type="dxa"/>
            <w:noWrap w:val="0"/>
            <w:vAlign w:val="top"/>
          </w:tcPr>
          <w:p w14:paraId="51C94C29">
            <w:pPr>
              <w:rPr>
                <w:rFonts w:hint="eastAsia" w:ascii="仿宋" w:hAnsi="仿宋" w:eastAsia="仿宋"/>
                <w:b/>
                <w:sz w:val="28"/>
                <w:szCs w:val="28"/>
              </w:rPr>
            </w:pPr>
            <w:r>
              <w:rPr>
                <w:rFonts w:hint="eastAsia" w:ascii="仿宋" w:hAnsi="仿宋" w:eastAsia="仿宋"/>
                <w:b/>
                <w:sz w:val="28"/>
                <w:szCs w:val="28"/>
              </w:rPr>
              <w:t>学籍号：</w:t>
            </w:r>
          </w:p>
        </w:tc>
        <w:tc>
          <w:tcPr>
            <w:tcW w:w="3030" w:type="dxa"/>
            <w:noWrap w:val="0"/>
            <w:vAlign w:val="top"/>
          </w:tcPr>
          <w:p w14:paraId="6BAF0961">
            <w:pPr>
              <w:rPr>
                <w:rFonts w:hint="eastAsia" w:ascii="仿宋" w:hAnsi="仿宋" w:eastAsia="仿宋"/>
                <w:b/>
                <w:sz w:val="28"/>
                <w:szCs w:val="28"/>
              </w:rPr>
            </w:pPr>
          </w:p>
        </w:tc>
      </w:tr>
      <w:tr w14:paraId="044900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5" w:type="dxa"/>
            <w:noWrap w:val="0"/>
            <w:vAlign w:val="top"/>
          </w:tcPr>
          <w:p w14:paraId="3ED0DC5E">
            <w:pPr>
              <w:rPr>
                <w:rFonts w:hint="eastAsia" w:ascii="仿宋" w:hAnsi="仿宋" w:eastAsia="仿宋"/>
                <w:b/>
                <w:sz w:val="28"/>
                <w:szCs w:val="28"/>
              </w:rPr>
            </w:pPr>
            <w:r>
              <w:rPr>
                <w:rFonts w:hint="eastAsia" w:ascii="仿宋" w:hAnsi="仿宋" w:eastAsia="仿宋"/>
                <w:b/>
                <w:sz w:val="28"/>
                <w:szCs w:val="28"/>
              </w:rPr>
              <w:t>队员2:</w:t>
            </w:r>
          </w:p>
        </w:tc>
        <w:tc>
          <w:tcPr>
            <w:tcW w:w="2177" w:type="dxa"/>
            <w:noWrap w:val="0"/>
            <w:vAlign w:val="top"/>
          </w:tcPr>
          <w:p w14:paraId="4EB30DF6">
            <w:pPr>
              <w:rPr>
                <w:rFonts w:hint="eastAsia" w:ascii="仿宋" w:hAnsi="仿宋" w:eastAsia="仿宋"/>
                <w:b/>
                <w:sz w:val="28"/>
                <w:szCs w:val="28"/>
              </w:rPr>
            </w:pPr>
          </w:p>
        </w:tc>
        <w:tc>
          <w:tcPr>
            <w:tcW w:w="1617" w:type="dxa"/>
            <w:noWrap w:val="0"/>
            <w:vAlign w:val="top"/>
          </w:tcPr>
          <w:p w14:paraId="7A93842F">
            <w:pPr>
              <w:rPr>
                <w:rFonts w:hint="eastAsia" w:ascii="仿宋" w:hAnsi="仿宋" w:eastAsia="仿宋"/>
                <w:b/>
                <w:sz w:val="28"/>
                <w:szCs w:val="28"/>
              </w:rPr>
            </w:pPr>
            <w:r>
              <w:rPr>
                <w:rFonts w:hint="eastAsia" w:ascii="仿宋" w:hAnsi="仿宋" w:eastAsia="仿宋"/>
                <w:b/>
                <w:sz w:val="28"/>
                <w:szCs w:val="28"/>
              </w:rPr>
              <w:t>学籍号：</w:t>
            </w:r>
          </w:p>
        </w:tc>
        <w:tc>
          <w:tcPr>
            <w:tcW w:w="3030" w:type="dxa"/>
            <w:noWrap w:val="0"/>
            <w:vAlign w:val="top"/>
          </w:tcPr>
          <w:p w14:paraId="3CB03F48">
            <w:pPr>
              <w:rPr>
                <w:rFonts w:hint="eastAsia" w:ascii="仿宋" w:hAnsi="仿宋" w:eastAsia="仿宋"/>
                <w:b/>
                <w:sz w:val="28"/>
                <w:szCs w:val="28"/>
              </w:rPr>
            </w:pPr>
          </w:p>
        </w:tc>
      </w:tr>
      <w:tr w14:paraId="49A41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5" w:type="dxa"/>
            <w:noWrap w:val="0"/>
            <w:vAlign w:val="top"/>
          </w:tcPr>
          <w:p w14:paraId="17C08B56">
            <w:pPr>
              <w:rPr>
                <w:rFonts w:hint="eastAsia" w:ascii="仿宋" w:hAnsi="仿宋" w:eastAsia="仿宋"/>
                <w:b/>
                <w:sz w:val="28"/>
                <w:szCs w:val="28"/>
              </w:rPr>
            </w:pPr>
            <w:r>
              <w:rPr>
                <w:rFonts w:hint="eastAsia" w:ascii="仿宋" w:hAnsi="仿宋" w:eastAsia="仿宋"/>
                <w:b/>
                <w:sz w:val="28"/>
                <w:szCs w:val="28"/>
              </w:rPr>
              <w:t>队员3:</w:t>
            </w:r>
          </w:p>
        </w:tc>
        <w:tc>
          <w:tcPr>
            <w:tcW w:w="2177" w:type="dxa"/>
            <w:noWrap w:val="0"/>
            <w:vAlign w:val="top"/>
          </w:tcPr>
          <w:p w14:paraId="09728C63">
            <w:pPr>
              <w:rPr>
                <w:rFonts w:hint="eastAsia" w:ascii="仿宋" w:hAnsi="仿宋" w:eastAsia="仿宋"/>
                <w:b/>
                <w:sz w:val="28"/>
                <w:szCs w:val="28"/>
              </w:rPr>
            </w:pPr>
          </w:p>
        </w:tc>
        <w:tc>
          <w:tcPr>
            <w:tcW w:w="1617" w:type="dxa"/>
            <w:noWrap w:val="0"/>
            <w:vAlign w:val="top"/>
          </w:tcPr>
          <w:p w14:paraId="3199D7C6">
            <w:pPr>
              <w:rPr>
                <w:rFonts w:hint="eastAsia" w:ascii="仿宋" w:hAnsi="仿宋" w:eastAsia="仿宋"/>
                <w:b/>
                <w:sz w:val="28"/>
                <w:szCs w:val="28"/>
              </w:rPr>
            </w:pPr>
            <w:r>
              <w:rPr>
                <w:rFonts w:hint="eastAsia" w:ascii="仿宋" w:hAnsi="仿宋" w:eastAsia="仿宋"/>
                <w:b/>
                <w:sz w:val="28"/>
                <w:szCs w:val="28"/>
              </w:rPr>
              <w:t>学籍号：</w:t>
            </w:r>
          </w:p>
        </w:tc>
        <w:tc>
          <w:tcPr>
            <w:tcW w:w="3030" w:type="dxa"/>
            <w:noWrap w:val="0"/>
            <w:vAlign w:val="top"/>
          </w:tcPr>
          <w:p w14:paraId="75076CB4">
            <w:pPr>
              <w:rPr>
                <w:rFonts w:hint="eastAsia" w:ascii="仿宋" w:hAnsi="仿宋" w:eastAsia="仿宋"/>
                <w:b/>
                <w:sz w:val="28"/>
                <w:szCs w:val="28"/>
              </w:rPr>
            </w:pPr>
          </w:p>
        </w:tc>
      </w:tr>
      <w:tr w14:paraId="51243A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5" w:type="dxa"/>
            <w:noWrap w:val="0"/>
            <w:vAlign w:val="top"/>
          </w:tcPr>
          <w:p w14:paraId="0840E756">
            <w:pPr>
              <w:rPr>
                <w:rFonts w:hint="eastAsia" w:ascii="仿宋" w:hAnsi="仿宋" w:eastAsia="仿宋"/>
                <w:b/>
                <w:sz w:val="28"/>
                <w:szCs w:val="28"/>
              </w:rPr>
            </w:pPr>
            <w:r>
              <w:rPr>
                <w:rFonts w:hint="eastAsia" w:ascii="仿宋" w:hAnsi="仿宋" w:eastAsia="仿宋"/>
                <w:b/>
                <w:sz w:val="28"/>
                <w:szCs w:val="28"/>
              </w:rPr>
              <w:t>队员4:</w:t>
            </w:r>
          </w:p>
        </w:tc>
        <w:tc>
          <w:tcPr>
            <w:tcW w:w="2177" w:type="dxa"/>
            <w:noWrap w:val="0"/>
            <w:vAlign w:val="top"/>
          </w:tcPr>
          <w:p w14:paraId="4D26ED13">
            <w:pPr>
              <w:rPr>
                <w:rFonts w:hint="eastAsia" w:ascii="仿宋" w:hAnsi="仿宋" w:eastAsia="仿宋"/>
                <w:b/>
                <w:sz w:val="28"/>
                <w:szCs w:val="28"/>
              </w:rPr>
            </w:pPr>
          </w:p>
        </w:tc>
        <w:tc>
          <w:tcPr>
            <w:tcW w:w="1617" w:type="dxa"/>
            <w:noWrap w:val="0"/>
            <w:vAlign w:val="top"/>
          </w:tcPr>
          <w:p w14:paraId="4F1A53A5">
            <w:pPr>
              <w:rPr>
                <w:rFonts w:hint="eastAsia" w:ascii="仿宋" w:hAnsi="仿宋" w:eastAsia="仿宋"/>
                <w:b/>
                <w:sz w:val="28"/>
                <w:szCs w:val="28"/>
              </w:rPr>
            </w:pPr>
            <w:r>
              <w:rPr>
                <w:rFonts w:hint="eastAsia" w:ascii="仿宋" w:hAnsi="仿宋" w:eastAsia="仿宋"/>
                <w:b/>
                <w:sz w:val="28"/>
                <w:szCs w:val="28"/>
              </w:rPr>
              <w:t>学籍号：</w:t>
            </w:r>
          </w:p>
        </w:tc>
        <w:tc>
          <w:tcPr>
            <w:tcW w:w="3030" w:type="dxa"/>
            <w:noWrap w:val="0"/>
            <w:vAlign w:val="top"/>
          </w:tcPr>
          <w:p w14:paraId="57493BA2">
            <w:pPr>
              <w:rPr>
                <w:rFonts w:hint="eastAsia" w:ascii="仿宋" w:hAnsi="仿宋" w:eastAsia="仿宋"/>
                <w:b/>
                <w:sz w:val="28"/>
                <w:szCs w:val="28"/>
              </w:rPr>
            </w:pPr>
          </w:p>
        </w:tc>
      </w:tr>
      <w:tr w14:paraId="00AF4B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5" w:type="dxa"/>
            <w:noWrap w:val="0"/>
            <w:vAlign w:val="top"/>
          </w:tcPr>
          <w:p w14:paraId="0D850EA8">
            <w:pPr>
              <w:rPr>
                <w:rFonts w:hint="eastAsia" w:ascii="仿宋" w:hAnsi="仿宋" w:eastAsia="仿宋"/>
                <w:b/>
                <w:sz w:val="28"/>
                <w:szCs w:val="28"/>
              </w:rPr>
            </w:pPr>
            <w:r>
              <w:rPr>
                <w:rFonts w:hint="eastAsia" w:ascii="仿宋" w:hAnsi="仿宋" w:eastAsia="仿宋"/>
                <w:b/>
                <w:sz w:val="28"/>
                <w:szCs w:val="28"/>
              </w:rPr>
              <w:t>队员5:</w:t>
            </w:r>
          </w:p>
        </w:tc>
        <w:tc>
          <w:tcPr>
            <w:tcW w:w="2177" w:type="dxa"/>
            <w:noWrap w:val="0"/>
            <w:vAlign w:val="top"/>
          </w:tcPr>
          <w:p w14:paraId="5289200A">
            <w:pPr>
              <w:rPr>
                <w:rFonts w:hint="eastAsia" w:ascii="仿宋" w:hAnsi="仿宋" w:eastAsia="仿宋"/>
                <w:b/>
                <w:sz w:val="28"/>
                <w:szCs w:val="28"/>
              </w:rPr>
            </w:pPr>
          </w:p>
        </w:tc>
        <w:tc>
          <w:tcPr>
            <w:tcW w:w="1617" w:type="dxa"/>
            <w:noWrap w:val="0"/>
            <w:vAlign w:val="top"/>
          </w:tcPr>
          <w:p w14:paraId="5EC1183A">
            <w:pPr>
              <w:rPr>
                <w:rFonts w:hint="eastAsia" w:ascii="仿宋" w:hAnsi="仿宋" w:eastAsia="仿宋"/>
                <w:b/>
                <w:sz w:val="28"/>
                <w:szCs w:val="28"/>
              </w:rPr>
            </w:pPr>
            <w:r>
              <w:rPr>
                <w:rFonts w:hint="eastAsia" w:ascii="仿宋" w:hAnsi="仿宋" w:eastAsia="仿宋"/>
                <w:b/>
                <w:sz w:val="28"/>
                <w:szCs w:val="28"/>
              </w:rPr>
              <w:t>学籍号：</w:t>
            </w:r>
          </w:p>
        </w:tc>
        <w:tc>
          <w:tcPr>
            <w:tcW w:w="3030" w:type="dxa"/>
            <w:noWrap w:val="0"/>
            <w:vAlign w:val="top"/>
          </w:tcPr>
          <w:p w14:paraId="22BBE6C6">
            <w:pPr>
              <w:rPr>
                <w:rFonts w:hint="eastAsia" w:ascii="仿宋" w:hAnsi="仿宋" w:eastAsia="仿宋"/>
                <w:b/>
                <w:sz w:val="28"/>
                <w:szCs w:val="28"/>
              </w:rPr>
            </w:pPr>
          </w:p>
        </w:tc>
      </w:tr>
    </w:tbl>
    <w:p w14:paraId="5A4F6861">
      <w:pPr>
        <w:rPr>
          <w:rFonts w:ascii="Arial"/>
          <w:sz w:val="21"/>
        </w:rPr>
      </w:pPr>
      <w:r>
        <w:rPr>
          <w:rFonts w:ascii="Arial"/>
          <w:sz w:val="21"/>
        </w:rPr>
        <w:br w:type="page"/>
      </w:r>
    </w:p>
    <w:p w14:paraId="6AE75CA5">
      <w:pPr>
        <w:keepNext w:val="0"/>
        <w:keepLines w:val="0"/>
        <w:pageBreakBefore w:val="0"/>
        <w:widowControl w:val="0"/>
        <w:suppressAutoHyphens/>
        <w:kinsoku/>
        <w:wordWrap/>
        <w:overflowPunct/>
        <w:topLinePunct w:val="0"/>
        <w:autoSpaceDE/>
        <w:autoSpaceDN/>
        <w:bidi w:val="0"/>
        <w:adjustRightInd/>
        <w:snapToGrid/>
        <w:spacing w:line="560" w:lineRule="exact"/>
        <w:ind w:left="0" w:leftChars="0" w:right="0" w:rightChars="0"/>
        <w:jc w:val="both"/>
        <w:textAlignment w:val="auto"/>
        <w:rPr>
          <w:rFonts w:hint="eastAsia" w:ascii="方正仿宋_GB2312" w:hAnsi="方正仿宋_GB2312" w:eastAsia="方正仿宋_GB2312" w:cs="方正仿宋_GB2312"/>
          <w:b w:val="0"/>
          <w:bCs w:val="0"/>
          <w:snapToGrid/>
          <w:color w:val="000000"/>
          <w:kern w:val="2"/>
          <w:sz w:val="30"/>
          <w:szCs w:val="30"/>
          <w:lang w:val="en-US" w:eastAsia="zh-CN"/>
        </w:rPr>
      </w:pPr>
      <w:r>
        <w:rPr>
          <w:rFonts w:hint="eastAsia" w:ascii="方正仿宋_GB2312" w:hAnsi="方正仿宋_GB2312" w:eastAsia="方正仿宋_GB2312" w:cs="方正仿宋_GB2312"/>
          <w:b w:val="0"/>
          <w:bCs w:val="0"/>
          <w:snapToGrid/>
          <w:color w:val="000000"/>
          <w:kern w:val="2"/>
          <w:sz w:val="30"/>
          <w:szCs w:val="30"/>
          <w:lang w:val="en-US" w:eastAsia="zh-CN"/>
        </w:rPr>
        <w:t>附件四：</w:t>
      </w:r>
    </w:p>
    <w:p w14:paraId="31DF1BE9">
      <w:pPr>
        <w:spacing w:line="360" w:lineRule="auto"/>
        <w:jc w:val="center"/>
        <w:rPr>
          <w:rFonts w:hint="eastAsia" w:ascii="仿宋" w:hAnsi="仿宋" w:eastAsia="仿宋"/>
          <w:b/>
          <w:sz w:val="28"/>
          <w:szCs w:val="28"/>
        </w:rPr>
      </w:pPr>
      <w:r>
        <w:rPr>
          <w:rFonts w:ascii="仿宋" w:hAnsi="仿宋" w:eastAsia="仿宋"/>
          <w:b/>
          <w:sz w:val="28"/>
          <w:szCs w:val="28"/>
        </w:rPr>
        <w:t>202</w:t>
      </w:r>
      <w:r>
        <w:rPr>
          <w:rFonts w:hint="eastAsia" w:ascii="仿宋" w:hAnsi="仿宋" w:eastAsia="仿宋"/>
          <w:b/>
          <w:sz w:val="28"/>
          <w:szCs w:val="28"/>
          <w:lang w:val="en-US" w:eastAsia="zh-CN"/>
        </w:rPr>
        <w:t>5</w:t>
      </w:r>
      <w:r>
        <w:rPr>
          <w:rFonts w:hint="eastAsia" w:ascii="仿宋" w:hAnsi="仿宋" w:eastAsia="仿宋"/>
          <w:b/>
          <w:sz w:val="28"/>
          <w:szCs w:val="28"/>
        </w:rPr>
        <w:t>年上海市少年儿童乐创挑战系列活动</w:t>
      </w:r>
    </w:p>
    <w:p w14:paraId="70C5FD52">
      <w:pPr>
        <w:spacing w:line="360" w:lineRule="auto"/>
        <w:jc w:val="center"/>
        <w:rPr>
          <w:rFonts w:hint="eastAsia" w:ascii="仿宋" w:hAnsi="仿宋" w:eastAsia="仿宋"/>
          <w:b/>
          <w:sz w:val="28"/>
          <w:szCs w:val="28"/>
        </w:rPr>
      </w:pPr>
      <w:r>
        <w:rPr>
          <w:rFonts w:hint="eastAsia" w:ascii="仿宋" w:hAnsi="仿宋" w:eastAsia="仿宋"/>
          <w:b/>
          <w:sz w:val="28"/>
          <w:szCs w:val="28"/>
        </w:rPr>
        <w:t>小学组活动规则</w:t>
      </w:r>
    </w:p>
    <w:p w14:paraId="31B46BDB">
      <w:pPr>
        <w:spacing w:line="360" w:lineRule="auto"/>
        <w:jc w:val="center"/>
        <w:rPr>
          <w:rFonts w:hint="eastAsia" w:ascii="仿宋" w:hAnsi="仿宋" w:eastAsia="仿宋"/>
          <w:b/>
          <w:sz w:val="28"/>
          <w:szCs w:val="28"/>
        </w:rPr>
      </w:pPr>
    </w:p>
    <w:tbl>
      <w:tblPr>
        <w:tblStyle w:val="7"/>
        <w:tblW w:w="83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2694"/>
        <w:gridCol w:w="1683"/>
        <w:gridCol w:w="1719"/>
        <w:gridCol w:w="1559"/>
      </w:tblGrid>
      <w:tr w14:paraId="5F2EA6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675" w:type="dxa"/>
            <w:noWrap w:val="0"/>
            <w:vAlign w:val="center"/>
          </w:tcPr>
          <w:p w14:paraId="5CD84BF3">
            <w:pPr>
              <w:spacing w:line="360" w:lineRule="auto"/>
              <w:jc w:val="center"/>
              <w:rPr>
                <w:rFonts w:hint="eastAsia" w:ascii="仿宋" w:hAnsi="仿宋" w:eastAsia="仿宋"/>
                <w:b/>
                <w:color w:val="auto"/>
                <w:sz w:val="24"/>
                <w:szCs w:val="24"/>
              </w:rPr>
            </w:pPr>
            <w:r>
              <w:rPr>
                <w:rFonts w:ascii="仿宋" w:hAnsi="仿宋" w:eastAsia="仿宋"/>
                <w:b/>
                <w:color w:val="auto"/>
                <w:sz w:val="24"/>
                <w:szCs w:val="24"/>
              </w:rPr>
              <w:t>No</w:t>
            </w:r>
          </w:p>
        </w:tc>
        <w:tc>
          <w:tcPr>
            <w:tcW w:w="2694" w:type="dxa"/>
            <w:noWrap w:val="0"/>
            <w:vAlign w:val="center"/>
          </w:tcPr>
          <w:p w14:paraId="6E79E540">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挑战主题</w:t>
            </w:r>
          </w:p>
        </w:tc>
        <w:tc>
          <w:tcPr>
            <w:tcW w:w="1683" w:type="dxa"/>
            <w:noWrap w:val="0"/>
            <w:vAlign w:val="center"/>
          </w:tcPr>
          <w:p w14:paraId="4C880C05">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组别</w:t>
            </w:r>
          </w:p>
        </w:tc>
        <w:tc>
          <w:tcPr>
            <w:tcW w:w="1719" w:type="dxa"/>
            <w:noWrap w:val="0"/>
            <w:vAlign w:val="center"/>
          </w:tcPr>
          <w:p w14:paraId="5674D708">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个人/团体</w:t>
            </w:r>
          </w:p>
        </w:tc>
        <w:tc>
          <w:tcPr>
            <w:tcW w:w="1559" w:type="dxa"/>
            <w:noWrap w:val="0"/>
            <w:vAlign w:val="center"/>
          </w:tcPr>
          <w:p w14:paraId="20145D04">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初评、终评</w:t>
            </w:r>
          </w:p>
        </w:tc>
      </w:tr>
      <w:tr w14:paraId="53B10E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noWrap w:val="0"/>
            <w:vAlign w:val="center"/>
          </w:tcPr>
          <w:p w14:paraId="1FB51183">
            <w:pPr>
              <w:spacing w:line="360" w:lineRule="auto"/>
              <w:jc w:val="center"/>
              <w:rPr>
                <w:rFonts w:hint="eastAsia" w:ascii="仿宋" w:hAnsi="仿宋" w:eastAsia="仿宋"/>
                <w:b/>
                <w:color w:val="auto"/>
                <w:sz w:val="24"/>
                <w:szCs w:val="24"/>
              </w:rPr>
            </w:pPr>
          </w:p>
          <w:p w14:paraId="2A2B1631">
            <w:pPr>
              <w:spacing w:line="360" w:lineRule="auto"/>
              <w:jc w:val="center"/>
              <w:rPr>
                <w:rFonts w:hint="default" w:ascii="仿宋" w:hAnsi="仿宋" w:eastAsia="仿宋"/>
                <w:b/>
                <w:color w:val="auto"/>
                <w:sz w:val="24"/>
                <w:szCs w:val="24"/>
                <w:lang w:val="en-US" w:eastAsia="zh-CN"/>
              </w:rPr>
            </w:pPr>
            <w:r>
              <w:rPr>
                <w:rFonts w:hint="eastAsia" w:ascii="仿宋" w:hAnsi="仿宋" w:eastAsia="仿宋"/>
                <w:b/>
                <w:color w:val="auto"/>
                <w:sz w:val="24"/>
                <w:szCs w:val="24"/>
                <w:lang w:val="en-US" w:eastAsia="zh-CN"/>
              </w:rPr>
              <w:t>5</w:t>
            </w:r>
          </w:p>
        </w:tc>
        <w:tc>
          <w:tcPr>
            <w:tcW w:w="2694" w:type="dxa"/>
            <w:noWrap w:val="0"/>
            <w:vAlign w:val="center"/>
          </w:tcPr>
          <w:p w14:paraId="52ED72BD">
            <w:pPr>
              <w:spacing w:line="360" w:lineRule="auto"/>
              <w:jc w:val="center"/>
              <w:rPr>
                <w:rFonts w:hint="eastAsia" w:ascii="仿宋" w:hAnsi="仿宋" w:eastAsia="仿宋"/>
                <w:b/>
                <w:color w:val="auto"/>
                <w:sz w:val="24"/>
                <w:szCs w:val="24"/>
              </w:rPr>
            </w:pPr>
          </w:p>
          <w:p w14:paraId="25939B24">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w:t>
            </w:r>
            <w:r>
              <w:rPr>
                <w:rFonts w:hint="eastAsia" w:ascii="仿宋" w:hAnsi="仿宋" w:eastAsia="仿宋"/>
                <w:b/>
                <w:color w:val="auto"/>
                <w:sz w:val="24"/>
                <w:szCs w:val="24"/>
                <w:lang w:val="en-US" w:eastAsia="zh-CN"/>
              </w:rPr>
              <w:t>科学，原来如此！</w:t>
            </w:r>
            <w:r>
              <w:rPr>
                <w:rFonts w:hint="eastAsia" w:ascii="仿宋" w:hAnsi="仿宋" w:eastAsia="仿宋"/>
                <w:b/>
                <w:color w:val="auto"/>
                <w:sz w:val="24"/>
                <w:szCs w:val="24"/>
              </w:rPr>
              <w:t>》</w:t>
            </w:r>
          </w:p>
        </w:tc>
        <w:tc>
          <w:tcPr>
            <w:tcW w:w="1683" w:type="dxa"/>
            <w:noWrap w:val="0"/>
            <w:vAlign w:val="center"/>
          </w:tcPr>
          <w:p w14:paraId="19ED4E2F">
            <w:pPr>
              <w:spacing w:line="360" w:lineRule="auto"/>
              <w:jc w:val="center"/>
              <w:rPr>
                <w:rFonts w:ascii="仿宋" w:hAnsi="仿宋" w:eastAsia="仿宋"/>
                <w:b/>
                <w:color w:val="auto"/>
                <w:sz w:val="24"/>
                <w:szCs w:val="24"/>
              </w:rPr>
            </w:pPr>
            <w:r>
              <w:rPr>
                <w:rFonts w:hint="eastAsia" w:ascii="仿宋" w:hAnsi="仿宋" w:eastAsia="仿宋"/>
                <w:b/>
                <w:color w:val="auto"/>
                <w:sz w:val="24"/>
                <w:szCs w:val="24"/>
              </w:rPr>
              <w:t>小学低年级</w:t>
            </w:r>
          </w:p>
          <w:p w14:paraId="16E822DD">
            <w:pPr>
              <w:spacing w:line="360" w:lineRule="auto"/>
              <w:jc w:val="center"/>
              <w:rPr>
                <w:rFonts w:hint="eastAsia" w:ascii="仿宋" w:hAnsi="仿宋" w:eastAsia="仿宋"/>
                <w:b/>
                <w:color w:val="auto"/>
                <w:sz w:val="24"/>
                <w:szCs w:val="24"/>
              </w:rPr>
            </w:pPr>
            <w:r>
              <w:rPr>
                <w:rFonts w:hint="eastAsia" w:ascii="仿宋" w:hAnsi="仿宋" w:eastAsia="仿宋"/>
                <w:color w:val="auto"/>
                <w:sz w:val="24"/>
                <w:szCs w:val="24"/>
              </w:rPr>
              <w:t>（1-3年级）</w:t>
            </w:r>
          </w:p>
        </w:tc>
        <w:tc>
          <w:tcPr>
            <w:tcW w:w="1719" w:type="dxa"/>
            <w:noWrap w:val="0"/>
            <w:vAlign w:val="center"/>
          </w:tcPr>
          <w:p w14:paraId="0B94720F">
            <w:pPr>
              <w:spacing w:line="360" w:lineRule="auto"/>
              <w:jc w:val="center"/>
              <w:rPr>
                <w:rFonts w:hint="eastAsia" w:ascii="仿宋" w:hAnsi="仿宋" w:eastAsia="仿宋"/>
                <w:b/>
                <w:color w:val="auto"/>
                <w:sz w:val="24"/>
                <w:szCs w:val="24"/>
              </w:rPr>
            </w:pPr>
          </w:p>
          <w:p w14:paraId="58D47B1A">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个人</w:t>
            </w:r>
          </w:p>
        </w:tc>
        <w:tc>
          <w:tcPr>
            <w:tcW w:w="1559" w:type="dxa"/>
            <w:noWrap w:val="0"/>
            <w:vAlign w:val="center"/>
          </w:tcPr>
          <w:p w14:paraId="23B12A76">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初评—终评</w:t>
            </w:r>
          </w:p>
        </w:tc>
      </w:tr>
    </w:tbl>
    <w:p w14:paraId="31B7219D">
      <w:pPr>
        <w:pStyle w:val="14"/>
        <w:autoSpaceDE w:val="0"/>
        <w:autoSpaceDN w:val="0"/>
        <w:adjustRightInd w:val="0"/>
        <w:snapToGrid w:val="0"/>
        <w:spacing w:line="312" w:lineRule="auto"/>
        <w:ind w:firstLine="0" w:firstLineChars="0"/>
        <w:rPr>
          <w:rFonts w:hint="eastAsia" w:ascii="仿宋" w:hAnsi="仿宋" w:eastAsia="仿宋"/>
          <w:b/>
          <w:bCs/>
          <w:color w:val="000000"/>
          <w:sz w:val="24"/>
          <w:szCs w:val="24"/>
        </w:rPr>
      </w:pPr>
      <w:bookmarkStart w:id="0" w:name="OLE_LINK13"/>
      <w:r>
        <w:rPr>
          <w:rFonts w:hint="eastAsia" w:ascii="仿宋" w:hAnsi="仿宋" w:eastAsia="仿宋"/>
          <w:b/>
          <w:bCs/>
          <w:color w:val="000000"/>
          <w:sz w:val="24"/>
          <w:szCs w:val="24"/>
        </w:rPr>
        <w:t>参加方法：</w:t>
      </w:r>
    </w:p>
    <w:p w14:paraId="62F78124">
      <w:pPr>
        <w:pStyle w:val="14"/>
        <w:autoSpaceDE w:val="0"/>
        <w:autoSpaceDN w:val="0"/>
        <w:adjustRightInd w:val="0"/>
        <w:snapToGrid w:val="0"/>
        <w:spacing w:line="312" w:lineRule="auto"/>
        <w:ind w:firstLine="240" w:firstLineChars="100"/>
        <w:rPr>
          <w:rFonts w:hint="default" w:ascii="仿宋" w:hAnsi="仿宋" w:eastAsia="仿宋"/>
          <w:bCs/>
          <w:sz w:val="24"/>
          <w:szCs w:val="24"/>
          <w:lang w:val="en-US" w:eastAsia="zh-CN"/>
        </w:rPr>
      </w:pPr>
      <w:r>
        <w:rPr>
          <w:rFonts w:hint="eastAsia" w:ascii="仿宋" w:hAnsi="仿宋" w:eastAsia="仿宋"/>
          <w:bCs/>
          <w:sz w:val="24"/>
          <w:szCs w:val="24"/>
        </w:rPr>
        <w:t>1. 初评：在线提交</w:t>
      </w:r>
      <w:r>
        <w:rPr>
          <w:rFonts w:hint="eastAsia" w:ascii="仿宋" w:hAnsi="仿宋" w:eastAsia="仿宋"/>
          <w:bCs/>
          <w:sz w:val="24"/>
          <w:szCs w:val="24"/>
          <w:lang w:val="en-US" w:eastAsia="zh-CN"/>
        </w:rPr>
        <w:t>挑战信息表以及一份2分钟以内的视频文件。</w:t>
      </w:r>
    </w:p>
    <w:p w14:paraId="26FA7B46">
      <w:pPr>
        <w:pStyle w:val="14"/>
        <w:autoSpaceDE w:val="0"/>
        <w:autoSpaceDN w:val="0"/>
        <w:adjustRightInd w:val="0"/>
        <w:snapToGrid w:val="0"/>
        <w:spacing w:line="312" w:lineRule="auto"/>
        <w:ind w:firstLine="240" w:firstLineChars="100"/>
        <w:rPr>
          <w:rFonts w:hint="eastAsia" w:ascii="仿宋" w:hAnsi="仿宋" w:eastAsia="仿宋"/>
          <w:bCs/>
          <w:sz w:val="24"/>
          <w:szCs w:val="24"/>
          <w:highlight w:val="none"/>
        </w:rPr>
      </w:pPr>
      <w:r>
        <w:rPr>
          <w:rFonts w:hint="eastAsia" w:ascii="仿宋" w:hAnsi="仿宋" w:eastAsia="仿宋"/>
          <w:bCs/>
          <w:sz w:val="24"/>
          <w:szCs w:val="24"/>
          <w:highlight w:val="none"/>
        </w:rPr>
        <w:t>2. 终评：初评入围的个人在现场进行科普脱口秀问辩。</w:t>
      </w:r>
    </w:p>
    <w:p w14:paraId="6910004B">
      <w:pPr>
        <w:pStyle w:val="14"/>
        <w:autoSpaceDE w:val="0"/>
        <w:autoSpaceDN w:val="0"/>
        <w:adjustRightInd w:val="0"/>
        <w:snapToGrid w:val="0"/>
        <w:spacing w:line="312" w:lineRule="auto"/>
        <w:ind w:firstLine="0" w:firstLineChars="0"/>
        <w:rPr>
          <w:rFonts w:hint="eastAsia" w:ascii="仿宋" w:hAnsi="仿宋" w:eastAsia="仿宋"/>
          <w:b/>
          <w:bCs/>
          <w:color w:val="000000"/>
          <w:sz w:val="24"/>
          <w:szCs w:val="24"/>
        </w:rPr>
      </w:pPr>
      <w:r>
        <w:rPr>
          <w:rFonts w:hint="eastAsia" w:ascii="仿宋" w:hAnsi="仿宋" w:eastAsia="仿宋"/>
          <w:b/>
          <w:bCs/>
          <w:color w:val="000000"/>
          <w:sz w:val="24"/>
          <w:szCs w:val="24"/>
        </w:rPr>
        <w:t>挑战形式：</w:t>
      </w:r>
    </w:p>
    <w:p w14:paraId="60491C6F">
      <w:pPr>
        <w:pStyle w:val="14"/>
        <w:autoSpaceDE w:val="0"/>
        <w:autoSpaceDN w:val="0"/>
        <w:adjustRightInd w:val="0"/>
        <w:snapToGrid w:val="0"/>
        <w:spacing w:line="312" w:lineRule="auto"/>
        <w:ind w:firstLine="241" w:firstLineChars="100"/>
        <w:rPr>
          <w:rFonts w:hint="default" w:ascii="仿宋" w:hAnsi="仿宋" w:eastAsia="仿宋"/>
          <w:color w:val="000000"/>
          <w:sz w:val="24"/>
          <w:szCs w:val="24"/>
          <w:lang w:val="en-US" w:eastAsia="zh-CN"/>
        </w:rPr>
      </w:pPr>
      <w:r>
        <w:rPr>
          <w:rFonts w:hint="eastAsia" w:ascii="仿宋" w:hAnsi="仿宋" w:eastAsia="仿宋"/>
          <w:b/>
          <w:bCs/>
          <w:color w:val="000000"/>
          <w:sz w:val="24"/>
          <w:szCs w:val="24"/>
        </w:rPr>
        <w:t xml:space="preserve"> 1. 初评：</w:t>
      </w:r>
      <w:r>
        <w:rPr>
          <w:rFonts w:hint="eastAsia" w:ascii="仿宋" w:hAnsi="仿宋" w:eastAsia="仿宋"/>
          <w:color w:val="000000"/>
          <w:sz w:val="24"/>
          <w:szCs w:val="24"/>
        </w:rPr>
        <w:t>参</w:t>
      </w:r>
      <w:r>
        <w:rPr>
          <w:rFonts w:hint="eastAsia" w:ascii="仿宋" w:hAnsi="仿宋" w:eastAsia="仿宋"/>
          <w:color w:val="000000"/>
          <w:sz w:val="24"/>
          <w:szCs w:val="24"/>
          <w:lang w:val="en-US" w:eastAsia="zh-CN"/>
        </w:rPr>
        <w:t>与个人</w:t>
      </w:r>
      <w:r>
        <w:rPr>
          <w:rFonts w:hint="eastAsia" w:ascii="仿宋" w:hAnsi="仿宋" w:eastAsia="仿宋"/>
          <w:color w:val="000000"/>
          <w:sz w:val="24"/>
          <w:szCs w:val="24"/>
        </w:rPr>
        <w:t>需完整填写</w:t>
      </w:r>
      <w:r>
        <w:rPr>
          <w:rFonts w:hint="eastAsia" w:ascii="仿宋" w:hAnsi="仿宋" w:eastAsia="仿宋"/>
          <w:color w:val="000000"/>
          <w:sz w:val="24"/>
          <w:szCs w:val="24"/>
          <w:lang w:val="en-US" w:eastAsia="zh-CN"/>
        </w:rPr>
        <w:t>线上</w:t>
      </w:r>
      <w:r>
        <w:rPr>
          <w:rFonts w:hint="eastAsia" w:ascii="仿宋" w:hAnsi="仿宋" w:eastAsia="仿宋"/>
          <w:color w:val="000000"/>
          <w:sz w:val="24"/>
          <w:szCs w:val="24"/>
        </w:rPr>
        <w:t>《</w:t>
      </w:r>
      <w:r>
        <w:rPr>
          <w:rFonts w:hint="eastAsia" w:ascii="仿宋" w:hAnsi="仿宋" w:eastAsia="仿宋"/>
          <w:color w:val="000000"/>
          <w:sz w:val="24"/>
          <w:szCs w:val="24"/>
          <w:lang w:val="en-US" w:eastAsia="zh-CN"/>
        </w:rPr>
        <w:t>挑战信息表</w:t>
      </w:r>
      <w:r>
        <w:rPr>
          <w:rFonts w:hint="eastAsia" w:ascii="仿宋" w:hAnsi="仿宋" w:eastAsia="仿宋"/>
          <w:color w:val="000000"/>
          <w:sz w:val="24"/>
          <w:szCs w:val="24"/>
        </w:rPr>
        <w:t>》</w:t>
      </w:r>
      <w:r>
        <w:rPr>
          <w:rFonts w:hint="eastAsia" w:ascii="仿宋" w:hAnsi="仿宋" w:eastAsia="仿宋"/>
          <w:color w:val="000000"/>
          <w:sz w:val="24"/>
          <w:szCs w:val="24"/>
          <w:lang w:val="en-US" w:eastAsia="zh-CN"/>
        </w:rPr>
        <w:t>并提交，并上传介绍视频，视频</w:t>
      </w:r>
      <w:r>
        <w:rPr>
          <w:rFonts w:hint="eastAsia" w:ascii="仿宋" w:hAnsi="仿宋" w:eastAsia="仿宋"/>
          <w:color w:val="000000"/>
          <w:sz w:val="24"/>
          <w:szCs w:val="24"/>
        </w:rPr>
        <w:t>中</w:t>
      </w:r>
      <w:r>
        <w:rPr>
          <w:rFonts w:hint="eastAsia" w:ascii="仿宋" w:hAnsi="仿宋" w:eastAsia="仿宋"/>
          <w:color w:val="000000"/>
          <w:sz w:val="24"/>
          <w:szCs w:val="24"/>
          <w:lang w:val="en-US" w:eastAsia="zh-CN"/>
        </w:rPr>
        <w:t>参与小选手</w:t>
      </w:r>
      <w:r>
        <w:rPr>
          <w:rFonts w:hint="eastAsia" w:ascii="仿宋" w:hAnsi="仿宋" w:eastAsia="仿宋"/>
          <w:color w:val="000000"/>
          <w:sz w:val="24"/>
          <w:szCs w:val="24"/>
        </w:rPr>
        <w:t>需用科学方法和原创视角诠释主题相关的科学内容</w:t>
      </w:r>
      <w:r>
        <w:rPr>
          <w:rFonts w:hint="eastAsia" w:ascii="仿宋" w:hAnsi="仿宋" w:eastAsia="仿宋"/>
          <w:color w:val="000000"/>
          <w:sz w:val="24"/>
          <w:szCs w:val="24"/>
          <w:lang w:eastAsia="zh-CN"/>
        </w:rPr>
        <w:t>，阐述其观察发现、探究过程（如查阅资料、</w:t>
      </w:r>
      <w:r>
        <w:rPr>
          <w:rFonts w:hint="eastAsia" w:ascii="仿宋" w:hAnsi="仿宋" w:eastAsia="仿宋"/>
          <w:color w:val="000000"/>
          <w:sz w:val="24"/>
          <w:szCs w:val="24"/>
          <w:lang w:val="en-US" w:eastAsia="zh-CN"/>
        </w:rPr>
        <w:t>调研或者</w:t>
      </w:r>
      <w:r>
        <w:rPr>
          <w:rFonts w:hint="eastAsia" w:ascii="仿宋" w:hAnsi="仿宋" w:eastAsia="仿宋"/>
          <w:color w:val="000000"/>
          <w:sz w:val="24"/>
          <w:szCs w:val="24"/>
          <w:lang w:eastAsia="zh-CN"/>
        </w:rPr>
        <w:t>小实验等）和科学结论</w:t>
      </w:r>
      <w:r>
        <w:rPr>
          <w:rFonts w:hint="eastAsia" w:ascii="仿宋" w:hAnsi="仿宋" w:eastAsia="仿宋"/>
          <w:color w:val="000000"/>
          <w:sz w:val="24"/>
          <w:szCs w:val="24"/>
        </w:rPr>
        <w:t>。</w:t>
      </w:r>
      <w:r>
        <w:rPr>
          <w:rFonts w:hint="eastAsia" w:ascii="仿宋" w:hAnsi="仿宋" w:eastAsia="仿宋"/>
          <w:color w:val="000000"/>
          <w:sz w:val="24"/>
          <w:szCs w:val="24"/>
          <w:lang w:val="en-US" w:eastAsia="zh-CN"/>
        </w:rPr>
        <w:t>主题</w:t>
      </w:r>
      <w:r>
        <w:rPr>
          <w:rFonts w:hint="eastAsia" w:ascii="仿宋" w:hAnsi="仿宋" w:eastAsia="仿宋"/>
          <w:color w:val="000000"/>
          <w:sz w:val="24"/>
          <w:szCs w:val="24"/>
        </w:rPr>
        <w:t>不限于科学现象、科学知识、科学原理、</w:t>
      </w:r>
      <w:r>
        <w:rPr>
          <w:rFonts w:hint="eastAsia" w:ascii="仿宋" w:hAnsi="仿宋" w:eastAsia="仿宋"/>
          <w:color w:val="000000"/>
          <w:sz w:val="24"/>
          <w:szCs w:val="24"/>
          <w:lang w:val="en-US" w:eastAsia="zh-CN"/>
        </w:rPr>
        <w:t>自然规律、</w:t>
      </w:r>
      <w:r>
        <w:rPr>
          <w:rFonts w:hint="eastAsia" w:ascii="仿宋" w:hAnsi="仿宋" w:eastAsia="仿宋"/>
          <w:color w:val="000000"/>
          <w:sz w:val="24"/>
          <w:szCs w:val="24"/>
        </w:rPr>
        <w:t>科学实验或社会的科技发展等。</w:t>
      </w:r>
      <w:r>
        <w:rPr>
          <w:rFonts w:hint="eastAsia" w:ascii="仿宋" w:hAnsi="仿宋" w:eastAsia="仿宋"/>
          <w:color w:val="000000"/>
          <w:sz w:val="24"/>
          <w:szCs w:val="24"/>
          <w:lang w:eastAsia="zh-CN"/>
        </w:rPr>
        <w:t>（</w:t>
      </w:r>
      <w:r>
        <w:rPr>
          <w:rFonts w:hint="eastAsia" w:ascii="仿宋" w:hAnsi="仿宋" w:eastAsia="仿宋"/>
          <w:color w:val="000000"/>
          <w:sz w:val="24"/>
          <w:szCs w:val="24"/>
          <w:lang w:val="en-US" w:eastAsia="zh-CN"/>
        </w:rPr>
        <w:t>科普主题方向包括但不限于</w:t>
      </w:r>
      <w:r>
        <w:rPr>
          <w:rFonts w:hint="eastAsia" w:ascii="仿宋" w:hAnsi="仿宋" w:eastAsia="仿宋"/>
          <w:b/>
          <w:bCs/>
          <w:color w:val="000000"/>
          <w:sz w:val="24"/>
          <w:szCs w:val="24"/>
          <w:lang w:val="en-US" w:eastAsia="zh-CN"/>
        </w:rPr>
        <w:t>自然环境保护、人体健康奥秘、自然现象背后的科学、人文历史背后的科学、先进工具的妙用、国之重器的发展</w:t>
      </w:r>
      <w:r>
        <w:rPr>
          <w:rFonts w:hint="eastAsia" w:ascii="仿宋" w:hAnsi="仿宋" w:eastAsia="仿宋"/>
          <w:color w:val="000000"/>
          <w:sz w:val="24"/>
          <w:szCs w:val="24"/>
          <w:lang w:val="en-US" w:eastAsia="zh-CN"/>
        </w:rPr>
        <w:t>等。）</w:t>
      </w:r>
    </w:p>
    <w:p w14:paraId="20049677">
      <w:pPr>
        <w:pStyle w:val="14"/>
        <w:autoSpaceDE w:val="0"/>
        <w:autoSpaceDN w:val="0"/>
        <w:adjustRightInd w:val="0"/>
        <w:snapToGrid w:val="0"/>
        <w:spacing w:line="312" w:lineRule="auto"/>
        <w:ind w:firstLine="241" w:firstLineChars="100"/>
        <w:rPr>
          <w:rFonts w:hint="eastAsia" w:ascii="仿宋" w:hAnsi="仿宋" w:eastAsia="仿宋"/>
          <w:color w:val="000000"/>
          <w:sz w:val="24"/>
          <w:szCs w:val="24"/>
          <w:lang w:eastAsia="zh-CN"/>
        </w:rPr>
      </w:pPr>
      <w:r>
        <w:rPr>
          <w:rFonts w:hint="eastAsia" w:ascii="仿宋" w:hAnsi="仿宋" w:eastAsia="仿宋"/>
          <w:b/>
          <w:bCs/>
          <w:color w:val="000000"/>
          <w:sz w:val="24"/>
          <w:szCs w:val="24"/>
        </w:rPr>
        <w:t>2. 终评：</w:t>
      </w:r>
      <w:r>
        <w:rPr>
          <w:rFonts w:hint="eastAsia" w:ascii="仿宋" w:hAnsi="仿宋" w:eastAsia="仿宋"/>
          <w:color w:val="000000"/>
          <w:sz w:val="24"/>
          <w:szCs w:val="24"/>
        </w:rPr>
        <w:t>参</w:t>
      </w:r>
      <w:r>
        <w:rPr>
          <w:rFonts w:hint="eastAsia" w:ascii="仿宋" w:hAnsi="仿宋" w:eastAsia="仿宋"/>
          <w:color w:val="000000"/>
          <w:sz w:val="24"/>
          <w:szCs w:val="24"/>
          <w:lang w:val="en-US" w:eastAsia="zh-CN"/>
        </w:rPr>
        <w:t>与小选手</w:t>
      </w:r>
      <w:r>
        <w:rPr>
          <w:rFonts w:hint="eastAsia" w:ascii="仿宋" w:hAnsi="仿宋" w:eastAsia="仿宋"/>
          <w:color w:val="000000"/>
          <w:sz w:val="24"/>
          <w:szCs w:val="24"/>
        </w:rPr>
        <w:t>需基于初评申报</w:t>
      </w:r>
      <w:r>
        <w:rPr>
          <w:rFonts w:hint="eastAsia" w:ascii="仿宋" w:hAnsi="仿宋" w:eastAsia="仿宋"/>
          <w:color w:val="000000"/>
          <w:sz w:val="24"/>
          <w:szCs w:val="24"/>
          <w:lang w:val="en-US" w:eastAsia="zh-CN"/>
        </w:rPr>
        <w:t>的内容</w:t>
      </w:r>
      <w:r>
        <w:rPr>
          <w:rFonts w:hint="eastAsia" w:ascii="仿宋" w:hAnsi="仿宋" w:eastAsia="仿宋"/>
          <w:color w:val="000000"/>
          <w:sz w:val="24"/>
          <w:szCs w:val="24"/>
          <w:lang w:eastAsia="zh-CN"/>
        </w:rPr>
        <w:t>，</w:t>
      </w:r>
      <w:r>
        <w:rPr>
          <w:rFonts w:hint="eastAsia" w:ascii="仿宋" w:hAnsi="仿宋" w:eastAsia="仿宋"/>
          <w:color w:val="000000"/>
          <w:sz w:val="24"/>
          <w:szCs w:val="24"/>
        </w:rPr>
        <w:t>于现场进行</w:t>
      </w:r>
      <w:r>
        <w:rPr>
          <w:rFonts w:hint="eastAsia" w:ascii="仿宋" w:hAnsi="仿宋" w:eastAsia="仿宋"/>
          <w:color w:val="000000"/>
          <w:sz w:val="24"/>
          <w:szCs w:val="24"/>
          <w:lang w:val="en-US" w:eastAsia="zh-CN"/>
        </w:rPr>
        <w:t>限时3分钟的</w:t>
      </w:r>
      <w:r>
        <w:rPr>
          <w:rFonts w:hint="eastAsia" w:ascii="仿宋" w:hAnsi="仿宋" w:eastAsia="仿宋"/>
          <w:color w:val="000000"/>
          <w:sz w:val="24"/>
          <w:szCs w:val="24"/>
        </w:rPr>
        <w:t>讲解</w:t>
      </w:r>
      <w:r>
        <w:rPr>
          <w:rFonts w:hint="eastAsia" w:ascii="仿宋" w:hAnsi="仿宋" w:eastAsia="仿宋"/>
          <w:color w:val="000000"/>
          <w:sz w:val="24"/>
          <w:szCs w:val="24"/>
          <w:lang w:eastAsia="zh-CN"/>
        </w:rPr>
        <w:t>，</w:t>
      </w:r>
      <w:r>
        <w:rPr>
          <w:rFonts w:hint="eastAsia" w:ascii="仿宋" w:hAnsi="仿宋" w:eastAsia="仿宋"/>
          <w:color w:val="000000"/>
          <w:sz w:val="24"/>
          <w:szCs w:val="24"/>
        </w:rPr>
        <w:t>内容需包含</w:t>
      </w:r>
      <w:r>
        <w:rPr>
          <w:rFonts w:hint="eastAsia" w:ascii="仿宋" w:hAnsi="仿宋" w:eastAsia="仿宋"/>
          <w:color w:val="000000"/>
          <w:sz w:val="24"/>
          <w:szCs w:val="24"/>
          <w:lang w:val="en-US" w:eastAsia="zh-CN"/>
        </w:rPr>
        <w:t>所诠释的科普主题内容</w:t>
      </w:r>
      <w:r>
        <w:rPr>
          <w:rFonts w:hint="eastAsia" w:ascii="仿宋" w:hAnsi="仿宋" w:eastAsia="仿宋"/>
          <w:color w:val="000000"/>
          <w:sz w:val="24"/>
          <w:szCs w:val="24"/>
        </w:rPr>
        <w:t>。评委问答3-5分钟。</w:t>
      </w:r>
    </w:p>
    <w:p w14:paraId="341C539D">
      <w:pPr>
        <w:pStyle w:val="14"/>
        <w:autoSpaceDE w:val="0"/>
        <w:autoSpaceDN w:val="0"/>
        <w:adjustRightInd w:val="0"/>
        <w:snapToGrid w:val="0"/>
        <w:spacing w:line="312" w:lineRule="auto"/>
        <w:ind w:firstLine="0" w:firstLineChars="0"/>
        <w:rPr>
          <w:rFonts w:hint="eastAsia" w:ascii="仿宋" w:hAnsi="仿宋" w:eastAsia="仿宋"/>
          <w:b/>
          <w:bCs/>
          <w:color w:val="000000"/>
          <w:sz w:val="24"/>
          <w:szCs w:val="24"/>
        </w:rPr>
      </w:pPr>
      <w:r>
        <w:rPr>
          <w:rFonts w:hint="eastAsia" w:ascii="仿宋" w:hAnsi="仿宋" w:eastAsia="仿宋"/>
          <w:b/>
          <w:bCs/>
          <w:color w:val="000000"/>
          <w:sz w:val="24"/>
          <w:szCs w:val="24"/>
        </w:rPr>
        <w:t>赛题解读：</w:t>
      </w:r>
    </w:p>
    <w:p w14:paraId="09CA2FD1">
      <w:pPr>
        <w:pStyle w:val="14"/>
        <w:autoSpaceDE w:val="0"/>
        <w:autoSpaceDN w:val="0"/>
        <w:adjustRightInd w:val="0"/>
        <w:snapToGrid w:val="0"/>
        <w:spacing w:line="312" w:lineRule="auto"/>
        <w:ind w:firstLine="480" w:firstLineChars="200"/>
        <w:jc w:val="left"/>
        <w:rPr>
          <w:rFonts w:hint="eastAsia" w:ascii="仿宋" w:hAnsi="仿宋" w:eastAsia="仿宋"/>
          <w:color w:val="000000"/>
          <w:sz w:val="24"/>
          <w:szCs w:val="24"/>
        </w:rPr>
      </w:pPr>
      <w:r>
        <w:rPr>
          <w:rFonts w:hint="eastAsia" w:ascii="仿宋" w:hAnsi="仿宋" w:eastAsia="仿宋"/>
          <w:color w:val="000000"/>
          <w:sz w:val="24"/>
          <w:szCs w:val="24"/>
        </w:rPr>
        <w:t>科学，就在你我身边。它不只是实验室里的精密仪器和复杂公式，更是我们日常生活中无处不在的智慧与规律。从一杯热水如何变凉，到手机屏幕为何能触摸响应；从四季更替、植物生长，到城市交通的智能调度——科学默默编织着世界的运行逻辑，也持续提升着我们的生活质量。</w:t>
      </w:r>
    </w:p>
    <w:p w14:paraId="6570B88A">
      <w:pPr>
        <w:pStyle w:val="14"/>
        <w:autoSpaceDE w:val="0"/>
        <w:autoSpaceDN w:val="0"/>
        <w:adjustRightInd w:val="0"/>
        <w:snapToGrid w:val="0"/>
        <w:spacing w:line="312" w:lineRule="auto"/>
        <w:ind w:firstLine="480" w:firstLineChars="200"/>
        <w:jc w:val="left"/>
        <w:rPr>
          <w:rFonts w:hint="eastAsia" w:ascii="仿宋" w:hAnsi="仿宋" w:eastAsia="仿宋"/>
          <w:color w:val="000000"/>
          <w:sz w:val="24"/>
          <w:szCs w:val="24"/>
        </w:rPr>
      </w:pPr>
      <w:r>
        <w:rPr>
          <w:rFonts w:hint="eastAsia" w:ascii="仿宋" w:hAnsi="仿宋" w:eastAsia="仿宋"/>
          <w:color w:val="000000"/>
          <w:sz w:val="24"/>
          <w:szCs w:val="24"/>
        </w:rPr>
        <w:t>理解科学，就是掌握一种认识世界、解决问题的新视角。本次</w:t>
      </w:r>
      <w:r>
        <w:rPr>
          <w:rFonts w:hint="eastAsia" w:ascii="仿宋" w:hAnsi="仿宋" w:eastAsia="仿宋"/>
          <w:color w:val="000000"/>
          <w:sz w:val="24"/>
          <w:szCs w:val="24"/>
          <w:lang w:val="en-US" w:eastAsia="zh-CN"/>
        </w:rPr>
        <w:t>个人赛</w:t>
      </w:r>
      <w:r>
        <w:rPr>
          <w:rFonts w:hint="eastAsia" w:ascii="仿宋" w:hAnsi="仿宋" w:eastAsia="仿宋"/>
          <w:color w:val="000000"/>
          <w:sz w:val="24"/>
          <w:szCs w:val="24"/>
        </w:rPr>
        <w:t>活动鼓励大家从生活实际入手，发现身边的科学现象，探索背后的原理与奥秘。你不必制作作品，只需用清晰的语言、生动的比喻或有趣的</w:t>
      </w:r>
      <w:r>
        <w:rPr>
          <w:rFonts w:hint="eastAsia" w:ascii="仿宋" w:hAnsi="仿宋" w:eastAsia="仿宋"/>
          <w:color w:val="000000"/>
          <w:sz w:val="24"/>
          <w:szCs w:val="24"/>
          <w:lang w:val="en-US" w:eastAsia="zh-CN"/>
        </w:rPr>
        <w:t>科学</w:t>
      </w:r>
      <w:r>
        <w:rPr>
          <w:rFonts w:hint="eastAsia" w:ascii="仿宋" w:hAnsi="仿宋" w:eastAsia="仿宋"/>
          <w:color w:val="000000"/>
          <w:sz w:val="24"/>
          <w:szCs w:val="24"/>
        </w:rPr>
        <w:t>演示，将科学的知识和思维过程分享给更多人。</w:t>
      </w:r>
    </w:p>
    <w:p w14:paraId="3EE9647C">
      <w:pPr>
        <w:pStyle w:val="14"/>
        <w:autoSpaceDE w:val="0"/>
        <w:autoSpaceDN w:val="0"/>
        <w:adjustRightInd w:val="0"/>
        <w:snapToGrid w:val="0"/>
        <w:spacing w:line="312" w:lineRule="auto"/>
        <w:ind w:firstLine="480" w:firstLineChars="200"/>
        <w:jc w:val="left"/>
        <w:rPr>
          <w:rFonts w:hint="eastAsia" w:ascii="仿宋" w:hAnsi="仿宋" w:eastAsia="仿宋"/>
          <w:color w:val="000000"/>
          <w:sz w:val="24"/>
          <w:szCs w:val="24"/>
          <w:lang w:val="en-US" w:eastAsia="zh-CN"/>
        </w:rPr>
      </w:pPr>
      <w:r>
        <w:rPr>
          <w:rFonts w:hint="eastAsia" w:ascii="仿宋" w:hAnsi="仿宋" w:eastAsia="仿宋"/>
          <w:color w:val="000000"/>
          <w:sz w:val="24"/>
          <w:szCs w:val="24"/>
          <w:lang w:val="en-US" w:eastAsia="zh-CN"/>
        </w:rPr>
        <w:t>*建议：本次个人挑战的核心在于科学知识的理解与传递，而非创作一个创新发明或工程作品。项目重点关注参与小选手自主探索科学主题的完整过程。参与小选手的准备、调研、研究等参与过程是体现科学精神和严谨性的关键。我们鼓励参与小选手从自身的生活体验、好奇心和兴趣点出发，选择那些真正让自己感到疑惑、有趣并渴望弄明白的科学。一个源于真实好奇的简单主题，其深入的探索过程，远比一个宏大但空洞的主题更具价值。</w:t>
      </w:r>
    </w:p>
    <w:p w14:paraId="06E10734">
      <w:pPr>
        <w:pStyle w:val="14"/>
        <w:autoSpaceDE w:val="0"/>
        <w:autoSpaceDN w:val="0"/>
        <w:adjustRightInd w:val="0"/>
        <w:snapToGrid w:val="0"/>
        <w:spacing w:line="312" w:lineRule="auto"/>
        <w:ind w:left="0" w:leftChars="0" w:firstLine="0" w:firstLineChars="0"/>
        <w:jc w:val="left"/>
        <w:rPr>
          <w:rFonts w:hint="eastAsia" w:ascii="仿宋" w:hAnsi="仿宋" w:eastAsia="仿宋"/>
          <w:b/>
          <w:bCs/>
          <w:color w:val="000000"/>
          <w:sz w:val="24"/>
          <w:szCs w:val="24"/>
        </w:rPr>
      </w:pPr>
      <w:r>
        <w:rPr>
          <w:rFonts w:hint="eastAsia" w:ascii="仿宋" w:hAnsi="仿宋" w:eastAsia="仿宋"/>
          <w:b/>
          <w:bCs/>
          <w:color w:val="000000"/>
          <w:sz w:val="24"/>
          <w:szCs w:val="24"/>
        </w:rPr>
        <w:t>作品要求：</w:t>
      </w:r>
    </w:p>
    <w:p w14:paraId="0D7698CF">
      <w:pPr>
        <w:pStyle w:val="14"/>
        <w:autoSpaceDE w:val="0"/>
        <w:autoSpaceDN w:val="0"/>
        <w:adjustRightInd w:val="0"/>
        <w:snapToGrid w:val="0"/>
        <w:spacing w:line="312" w:lineRule="auto"/>
        <w:ind w:left="479" w:leftChars="114" w:hanging="240" w:hangingChars="100"/>
        <w:jc w:val="left"/>
        <w:rPr>
          <w:rFonts w:hint="default" w:ascii="仿宋" w:hAnsi="仿宋" w:eastAsia="仿宋"/>
          <w:b w:val="0"/>
          <w:bCs w:val="0"/>
          <w:color w:val="000000"/>
          <w:sz w:val="24"/>
          <w:szCs w:val="24"/>
          <w:lang w:val="en-US" w:eastAsia="zh-CN"/>
        </w:rPr>
      </w:pPr>
      <w:r>
        <w:rPr>
          <w:rFonts w:hint="eastAsia" w:ascii="仿宋" w:hAnsi="仿宋" w:eastAsia="仿宋"/>
          <w:b w:val="0"/>
          <w:bCs w:val="0"/>
          <w:color w:val="000000"/>
          <w:sz w:val="24"/>
          <w:szCs w:val="24"/>
        </w:rPr>
        <w:t>1.初评申报表请</w:t>
      </w:r>
      <w:r>
        <w:rPr>
          <w:rFonts w:hint="eastAsia" w:ascii="仿宋" w:hAnsi="仿宋" w:eastAsia="仿宋"/>
          <w:b w:val="0"/>
          <w:bCs w:val="0"/>
          <w:color w:val="000000"/>
          <w:sz w:val="24"/>
          <w:szCs w:val="24"/>
          <w:lang w:val="en-US" w:eastAsia="zh-CN"/>
        </w:rPr>
        <w:t>至活动报名专区进行填写，并上传</w:t>
      </w:r>
      <w:r>
        <w:rPr>
          <w:rFonts w:hint="eastAsia" w:ascii="仿宋" w:hAnsi="仿宋" w:eastAsia="仿宋"/>
          <w:b w:val="0"/>
          <w:bCs w:val="0"/>
          <w:color w:val="000000"/>
          <w:sz w:val="24"/>
          <w:szCs w:val="24"/>
          <w:lang w:eastAsia="zh-CN"/>
        </w:rPr>
        <w:t>。</w:t>
      </w:r>
      <w:r>
        <w:rPr>
          <w:rFonts w:hint="eastAsia" w:ascii="仿宋" w:hAnsi="仿宋" w:eastAsia="仿宋"/>
          <w:b w:val="0"/>
          <w:bCs w:val="0"/>
          <w:color w:val="000000"/>
          <w:sz w:val="24"/>
          <w:szCs w:val="24"/>
          <w:lang w:val="en-US" w:eastAsia="zh-CN"/>
        </w:rPr>
        <w:t>视频文件格式为MP4，时间在2分钟以内。</w:t>
      </w:r>
    </w:p>
    <w:p w14:paraId="4C61BC0E">
      <w:pPr>
        <w:pStyle w:val="14"/>
        <w:autoSpaceDE w:val="0"/>
        <w:autoSpaceDN w:val="0"/>
        <w:adjustRightInd w:val="0"/>
        <w:snapToGrid w:val="0"/>
        <w:spacing w:line="312" w:lineRule="auto"/>
        <w:ind w:left="0" w:leftChars="0" w:firstLine="240" w:firstLineChars="100"/>
        <w:jc w:val="left"/>
        <w:rPr>
          <w:rFonts w:hint="eastAsia" w:ascii="仿宋" w:hAnsi="仿宋" w:eastAsia="仿宋"/>
          <w:color w:val="000000"/>
          <w:sz w:val="24"/>
          <w:szCs w:val="24"/>
        </w:rPr>
      </w:pPr>
      <w:r>
        <w:rPr>
          <w:rFonts w:hint="eastAsia" w:ascii="仿宋" w:hAnsi="仿宋" w:eastAsia="仿宋"/>
          <w:b w:val="0"/>
          <w:bCs w:val="0"/>
          <w:color w:val="000000"/>
          <w:sz w:val="24"/>
          <w:szCs w:val="24"/>
        </w:rPr>
        <w:t>2.终评要求如下：</w:t>
      </w:r>
      <w:r>
        <w:rPr>
          <w:rFonts w:hint="eastAsia" w:ascii="仿宋" w:hAnsi="仿宋" w:eastAsia="仿宋"/>
          <w:color w:val="000000"/>
          <w:sz w:val="24"/>
          <w:szCs w:val="24"/>
        </w:rPr>
        <w:t xml:space="preserve"> </w:t>
      </w:r>
    </w:p>
    <w:p w14:paraId="64D0484E">
      <w:pPr>
        <w:pStyle w:val="14"/>
        <w:autoSpaceDE w:val="0"/>
        <w:autoSpaceDN w:val="0"/>
        <w:adjustRightInd w:val="0"/>
        <w:snapToGrid w:val="0"/>
        <w:spacing w:line="312" w:lineRule="auto"/>
        <w:ind w:left="240" w:firstLine="0" w:firstLineChars="0"/>
        <w:rPr>
          <w:rFonts w:hint="default" w:ascii="仿宋" w:hAnsi="仿宋" w:eastAsia="仿宋"/>
          <w:color w:val="000000"/>
          <w:sz w:val="24"/>
          <w:szCs w:val="24"/>
          <w:lang w:val="en-US" w:eastAsia="zh-CN"/>
        </w:rPr>
      </w:pPr>
      <w:r>
        <w:rPr>
          <w:rFonts w:hint="eastAsia" w:ascii="仿宋" w:hAnsi="仿宋" w:eastAsia="仿宋"/>
          <w:color w:val="000000"/>
          <w:sz w:val="24"/>
          <w:szCs w:val="24"/>
        </w:rPr>
        <w:t>*注明：需在3分钟内完成科学主题的生动讲解</w:t>
      </w:r>
      <w:r>
        <w:rPr>
          <w:rFonts w:hint="eastAsia" w:ascii="仿宋" w:hAnsi="仿宋" w:eastAsia="仿宋"/>
          <w:color w:val="000000"/>
          <w:sz w:val="24"/>
          <w:szCs w:val="24"/>
          <w:lang w:eastAsia="zh-CN"/>
        </w:rPr>
        <w:t>，</w:t>
      </w:r>
      <w:r>
        <w:rPr>
          <w:rFonts w:hint="eastAsia" w:ascii="仿宋" w:hAnsi="仿宋" w:eastAsia="仿宋"/>
          <w:color w:val="000000"/>
          <w:sz w:val="24"/>
          <w:szCs w:val="24"/>
          <w:lang w:val="en-US" w:eastAsia="zh-CN"/>
        </w:rPr>
        <w:t>计时结束后进行评委问辩。</w:t>
      </w:r>
    </w:p>
    <w:p w14:paraId="3DA1F232">
      <w:pPr>
        <w:numPr>
          <w:ilvl w:val="0"/>
          <w:numId w:val="2"/>
        </w:numPr>
        <w:snapToGrid w:val="0"/>
        <w:spacing w:line="312" w:lineRule="auto"/>
        <w:ind w:left="210" w:firstLine="241" w:firstLineChars="100"/>
        <w:rPr>
          <w:rFonts w:hint="eastAsia" w:ascii="仿宋" w:hAnsi="仿宋" w:eastAsia="仿宋"/>
          <w:bCs/>
          <w:color w:val="000000"/>
          <w:sz w:val="24"/>
          <w:szCs w:val="24"/>
        </w:rPr>
      </w:pPr>
      <w:r>
        <w:rPr>
          <w:rFonts w:ascii="仿宋" w:hAnsi="仿宋" w:eastAsia="仿宋"/>
          <w:b/>
          <w:color w:val="000000"/>
          <w:sz w:val="24"/>
          <w:szCs w:val="24"/>
        </w:rPr>
        <w:t>原创性：</w:t>
      </w:r>
      <w:r>
        <w:rPr>
          <w:rFonts w:hint="eastAsia" w:ascii="仿宋" w:hAnsi="仿宋" w:eastAsia="仿宋"/>
          <w:b w:val="0"/>
          <w:bCs/>
          <w:color w:val="000000"/>
          <w:sz w:val="24"/>
          <w:szCs w:val="24"/>
          <w:lang w:val="en-US" w:eastAsia="zh-CN"/>
        </w:rPr>
        <w:t>内容</w:t>
      </w:r>
      <w:r>
        <w:rPr>
          <w:rFonts w:hint="eastAsia" w:ascii="仿宋" w:hAnsi="仿宋" w:eastAsia="仿宋"/>
          <w:bCs/>
          <w:color w:val="000000"/>
          <w:sz w:val="24"/>
          <w:szCs w:val="24"/>
        </w:rPr>
        <w:t>需为</w:t>
      </w:r>
      <w:r>
        <w:rPr>
          <w:rFonts w:hint="eastAsia" w:ascii="仿宋" w:hAnsi="仿宋" w:eastAsia="仿宋"/>
          <w:bCs/>
          <w:color w:val="000000"/>
          <w:sz w:val="24"/>
          <w:szCs w:val="24"/>
          <w:lang w:val="en-US" w:eastAsia="zh-CN"/>
        </w:rPr>
        <w:t>参与</w:t>
      </w:r>
      <w:r>
        <w:rPr>
          <w:rFonts w:hint="eastAsia" w:ascii="仿宋" w:hAnsi="仿宋" w:eastAsia="仿宋"/>
          <w:bCs/>
          <w:color w:val="000000"/>
          <w:sz w:val="24"/>
          <w:szCs w:val="24"/>
        </w:rPr>
        <w:t>者自主探索的科学发现，体现真实探究过程（如</w:t>
      </w:r>
    </w:p>
    <w:p w14:paraId="5BBC7E43">
      <w:pPr>
        <w:numPr>
          <w:ilvl w:val="0"/>
          <w:numId w:val="0"/>
        </w:numPr>
        <w:snapToGrid w:val="0"/>
        <w:spacing w:line="312" w:lineRule="auto"/>
        <w:ind w:leftChars="100" w:firstLine="240" w:firstLineChars="100"/>
        <w:rPr>
          <w:rFonts w:hint="eastAsia" w:ascii="仿宋" w:hAnsi="仿宋" w:eastAsia="仿宋"/>
          <w:bCs/>
          <w:color w:val="000000"/>
          <w:sz w:val="24"/>
          <w:szCs w:val="24"/>
          <w:lang w:eastAsia="zh-CN"/>
        </w:rPr>
      </w:pPr>
      <w:r>
        <w:rPr>
          <w:rFonts w:hint="eastAsia" w:ascii="仿宋" w:hAnsi="仿宋" w:eastAsia="仿宋"/>
          <w:bCs/>
          <w:color w:val="000000"/>
          <w:sz w:val="24"/>
          <w:szCs w:val="24"/>
        </w:rPr>
        <w:t>观察、小实验、查阅资料），避免照搬网络内容</w:t>
      </w:r>
      <w:r>
        <w:rPr>
          <w:rFonts w:hint="eastAsia" w:ascii="仿宋" w:hAnsi="仿宋" w:eastAsia="仿宋"/>
          <w:bCs/>
          <w:color w:val="000000"/>
          <w:sz w:val="24"/>
          <w:szCs w:val="24"/>
          <w:lang w:eastAsia="zh-CN"/>
        </w:rPr>
        <w:t>。</w:t>
      </w:r>
    </w:p>
    <w:p w14:paraId="34E73647">
      <w:pPr>
        <w:numPr>
          <w:ilvl w:val="0"/>
          <w:numId w:val="2"/>
        </w:numPr>
        <w:snapToGrid w:val="0"/>
        <w:spacing w:line="312" w:lineRule="auto"/>
        <w:ind w:left="210" w:leftChars="0" w:firstLine="241" w:firstLineChars="100"/>
        <w:rPr>
          <w:rFonts w:hint="eastAsia" w:ascii="仿宋" w:hAnsi="仿宋" w:eastAsia="仿宋"/>
          <w:bCs/>
          <w:color w:val="000000"/>
          <w:sz w:val="24"/>
          <w:szCs w:val="24"/>
        </w:rPr>
      </w:pPr>
      <w:r>
        <w:rPr>
          <w:rFonts w:ascii="仿宋" w:hAnsi="仿宋" w:eastAsia="仿宋"/>
          <w:b/>
          <w:color w:val="000000"/>
          <w:sz w:val="24"/>
          <w:szCs w:val="24"/>
        </w:rPr>
        <w:t>表达方式：</w:t>
      </w:r>
      <w:r>
        <w:rPr>
          <w:rFonts w:hint="eastAsia" w:ascii="仿宋" w:hAnsi="仿宋" w:eastAsia="仿宋"/>
          <w:b w:val="0"/>
          <w:bCs/>
          <w:color w:val="000000"/>
          <w:sz w:val="24"/>
          <w:szCs w:val="24"/>
          <w:lang w:val="en-US" w:eastAsia="zh-CN"/>
        </w:rPr>
        <w:t>内容</w:t>
      </w:r>
      <w:r>
        <w:rPr>
          <w:rFonts w:hint="eastAsia" w:ascii="仿宋" w:hAnsi="仿宋" w:eastAsia="仿宋"/>
          <w:bCs/>
          <w:color w:val="000000"/>
          <w:sz w:val="24"/>
          <w:szCs w:val="24"/>
        </w:rPr>
        <w:t>须表达</w:t>
      </w:r>
      <w:r>
        <w:rPr>
          <w:rFonts w:hint="eastAsia" w:ascii="仿宋" w:hAnsi="仿宋" w:eastAsia="仿宋"/>
          <w:bCs/>
          <w:color w:val="000000"/>
          <w:sz w:val="24"/>
          <w:szCs w:val="24"/>
          <w:lang w:val="en-US" w:eastAsia="zh-CN"/>
        </w:rPr>
        <w:t>参与</w:t>
      </w:r>
      <w:r>
        <w:rPr>
          <w:rFonts w:hint="eastAsia" w:ascii="仿宋" w:hAnsi="仿宋" w:eastAsia="仿宋"/>
          <w:bCs/>
          <w:color w:val="000000"/>
          <w:sz w:val="24"/>
          <w:szCs w:val="24"/>
        </w:rPr>
        <w:t>者的</w:t>
      </w:r>
      <w:r>
        <w:rPr>
          <w:rFonts w:ascii="仿宋" w:hAnsi="仿宋" w:eastAsia="仿宋"/>
          <w:bCs/>
          <w:color w:val="000000"/>
          <w:sz w:val="24"/>
          <w:szCs w:val="24"/>
        </w:rPr>
        <w:t>独特</w:t>
      </w:r>
      <w:r>
        <w:rPr>
          <w:rFonts w:hint="eastAsia" w:ascii="仿宋" w:hAnsi="仿宋" w:eastAsia="仿宋"/>
          <w:bCs/>
          <w:color w:val="000000"/>
          <w:sz w:val="24"/>
          <w:szCs w:val="24"/>
        </w:rPr>
        <w:t>理念、阐释科学。</w:t>
      </w:r>
    </w:p>
    <w:p w14:paraId="3C414821">
      <w:pPr>
        <w:numPr>
          <w:ilvl w:val="0"/>
          <w:numId w:val="2"/>
        </w:numPr>
        <w:snapToGrid w:val="0"/>
        <w:spacing w:line="312" w:lineRule="auto"/>
        <w:ind w:left="210" w:leftChars="0" w:firstLine="241" w:firstLineChars="100"/>
        <w:rPr>
          <w:rFonts w:hint="eastAsia" w:ascii="仿宋" w:hAnsi="仿宋" w:eastAsia="仿宋"/>
          <w:b w:val="0"/>
          <w:bCs/>
          <w:color w:val="000000"/>
          <w:sz w:val="24"/>
          <w:szCs w:val="24"/>
        </w:rPr>
      </w:pPr>
      <w:r>
        <w:rPr>
          <w:rFonts w:ascii="仿宋" w:hAnsi="仿宋" w:eastAsia="仿宋"/>
          <w:b/>
          <w:bCs w:val="0"/>
          <w:color w:val="000000"/>
          <w:sz w:val="24"/>
          <w:szCs w:val="24"/>
        </w:rPr>
        <w:t>答辩评审：</w:t>
      </w:r>
      <w:r>
        <w:rPr>
          <w:rFonts w:hint="eastAsia" w:ascii="仿宋" w:hAnsi="仿宋" w:eastAsia="仿宋"/>
          <w:b w:val="0"/>
          <w:bCs/>
          <w:color w:val="000000"/>
          <w:sz w:val="24"/>
          <w:szCs w:val="24"/>
          <w:lang w:val="en-US" w:eastAsia="zh-CN"/>
        </w:rPr>
        <w:t>参与小选手</w:t>
      </w:r>
      <w:r>
        <w:rPr>
          <w:rFonts w:ascii="仿宋" w:hAnsi="仿宋" w:eastAsia="仿宋"/>
          <w:b w:val="0"/>
          <w:bCs/>
          <w:color w:val="000000"/>
          <w:sz w:val="24"/>
          <w:szCs w:val="24"/>
        </w:rPr>
        <w:t>将</w:t>
      </w:r>
      <w:r>
        <w:rPr>
          <w:rFonts w:hint="eastAsia" w:ascii="仿宋" w:hAnsi="仿宋" w:eastAsia="仿宋"/>
          <w:b w:val="0"/>
          <w:bCs/>
          <w:color w:val="000000"/>
          <w:sz w:val="24"/>
          <w:szCs w:val="24"/>
        </w:rPr>
        <w:t>在现场</w:t>
      </w:r>
      <w:r>
        <w:rPr>
          <w:rFonts w:ascii="仿宋" w:hAnsi="仿宋" w:eastAsia="仿宋"/>
          <w:b w:val="0"/>
          <w:bCs/>
          <w:color w:val="000000"/>
          <w:sz w:val="24"/>
          <w:szCs w:val="24"/>
        </w:rPr>
        <w:t>与评审互动，</w:t>
      </w:r>
      <w:r>
        <w:rPr>
          <w:rFonts w:hint="eastAsia" w:ascii="仿宋" w:hAnsi="仿宋" w:eastAsia="仿宋"/>
          <w:b w:val="0"/>
          <w:bCs/>
          <w:color w:val="000000"/>
          <w:sz w:val="24"/>
          <w:szCs w:val="24"/>
          <w:lang w:val="en-US" w:eastAsia="zh-CN"/>
        </w:rPr>
        <w:t>讲解与</w:t>
      </w:r>
      <w:r>
        <w:rPr>
          <w:rFonts w:ascii="仿宋" w:hAnsi="仿宋" w:eastAsia="仿宋"/>
          <w:b w:val="0"/>
          <w:bCs/>
          <w:color w:val="000000"/>
          <w:sz w:val="24"/>
          <w:szCs w:val="24"/>
        </w:rPr>
        <w:t>答辩。</w:t>
      </w:r>
    </w:p>
    <w:p w14:paraId="575D67B4">
      <w:pPr>
        <w:numPr>
          <w:ilvl w:val="0"/>
          <w:numId w:val="2"/>
        </w:numPr>
        <w:snapToGrid w:val="0"/>
        <w:spacing w:line="312" w:lineRule="auto"/>
        <w:ind w:left="210" w:leftChars="0" w:firstLine="241" w:firstLineChars="100"/>
        <w:rPr>
          <w:rFonts w:hint="eastAsia" w:ascii="仿宋" w:hAnsi="仿宋" w:eastAsia="仿宋"/>
          <w:bCs/>
          <w:color w:val="000000"/>
          <w:sz w:val="24"/>
          <w:szCs w:val="24"/>
          <w:lang w:eastAsia="zh-CN"/>
        </w:rPr>
      </w:pPr>
      <w:r>
        <w:rPr>
          <w:rFonts w:ascii="仿宋" w:hAnsi="仿宋" w:eastAsia="仿宋"/>
          <w:b/>
          <w:color w:val="000000"/>
          <w:sz w:val="24"/>
          <w:szCs w:val="24"/>
        </w:rPr>
        <w:t>科普意义：</w:t>
      </w:r>
      <w:r>
        <w:rPr>
          <w:rFonts w:hint="eastAsia" w:ascii="仿宋" w:hAnsi="仿宋" w:eastAsia="仿宋"/>
          <w:b w:val="0"/>
          <w:bCs/>
          <w:color w:val="000000"/>
          <w:sz w:val="24"/>
          <w:szCs w:val="24"/>
          <w:lang w:val="en-US" w:eastAsia="zh-CN"/>
        </w:rPr>
        <w:t>内容</w:t>
      </w:r>
      <w:r>
        <w:rPr>
          <w:rFonts w:ascii="仿宋" w:hAnsi="仿宋" w:eastAsia="仿宋"/>
          <w:bCs/>
          <w:color w:val="000000"/>
          <w:sz w:val="24"/>
          <w:szCs w:val="24"/>
        </w:rPr>
        <w:t>须围绕主题，</w:t>
      </w:r>
      <w:r>
        <w:rPr>
          <w:rFonts w:hint="eastAsia" w:ascii="仿宋" w:hAnsi="仿宋" w:eastAsia="仿宋"/>
          <w:bCs/>
          <w:color w:val="000000"/>
          <w:sz w:val="24"/>
          <w:szCs w:val="24"/>
          <w:lang w:val="en-US" w:eastAsia="zh-CN"/>
        </w:rPr>
        <w:t>符合社会主义核心价值观</w:t>
      </w:r>
      <w:r>
        <w:rPr>
          <w:rFonts w:hint="eastAsia" w:ascii="仿宋" w:hAnsi="仿宋" w:eastAsia="仿宋"/>
          <w:bCs/>
          <w:color w:val="000000"/>
          <w:sz w:val="24"/>
          <w:szCs w:val="24"/>
          <w:lang w:eastAsia="zh-CN"/>
        </w:rPr>
        <w:t>。</w:t>
      </w:r>
    </w:p>
    <w:p w14:paraId="427273D3">
      <w:pPr>
        <w:pStyle w:val="14"/>
        <w:autoSpaceDE w:val="0"/>
        <w:autoSpaceDN w:val="0"/>
        <w:adjustRightInd w:val="0"/>
        <w:snapToGrid w:val="0"/>
        <w:spacing w:line="312" w:lineRule="auto"/>
        <w:ind w:firstLine="0" w:firstLineChars="0"/>
        <w:rPr>
          <w:rFonts w:hint="eastAsia" w:ascii="仿宋" w:hAnsi="仿宋" w:eastAsia="仿宋"/>
          <w:b/>
          <w:bCs/>
          <w:color w:val="000000"/>
          <w:sz w:val="24"/>
          <w:szCs w:val="24"/>
        </w:rPr>
      </w:pPr>
      <w:r>
        <w:rPr>
          <w:rFonts w:hint="eastAsia" w:ascii="仿宋" w:hAnsi="仿宋" w:eastAsia="仿宋"/>
          <w:b/>
          <w:bCs/>
          <w:color w:val="000000"/>
          <w:sz w:val="24"/>
          <w:szCs w:val="24"/>
        </w:rPr>
        <w:t>材料要求：</w:t>
      </w:r>
    </w:p>
    <w:p w14:paraId="76F665C9">
      <w:pPr>
        <w:numPr>
          <w:ilvl w:val="0"/>
          <w:numId w:val="3"/>
        </w:numPr>
        <w:snapToGrid w:val="0"/>
        <w:spacing w:line="312" w:lineRule="auto"/>
        <w:ind w:left="635" w:leftChars="0" w:hanging="425" w:firstLineChars="0"/>
        <w:rPr>
          <w:rFonts w:hint="eastAsia" w:ascii="仿宋" w:hAnsi="仿宋" w:eastAsia="仿宋"/>
          <w:bCs/>
          <w:color w:val="000000"/>
          <w:sz w:val="24"/>
          <w:szCs w:val="24"/>
        </w:rPr>
      </w:pPr>
      <w:r>
        <w:rPr>
          <w:rFonts w:hint="eastAsia" w:ascii="仿宋" w:hAnsi="仿宋" w:eastAsia="仿宋"/>
          <w:bCs/>
          <w:color w:val="000000"/>
          <w:sz w:val="24"/>
          <w:szCs w:val="24"/>
        </w:rPr>
        <w:t>现场不可以携带展板，并且无投影设备。</w:t>
      </w:r>
    </w:p>
    <w:p w14:paraId="18F228BD">
      <w:pPr>
        <w:numPr>
          <w:ilvl w:val="0"/>
          <w:numId w:val="3"/>
        </w:numPr>
        <w:snapToGrid w:val="0"/>
        <w:spacing w:line="312" w:lineRule="auto"/>
        <w:ind w:left="635" w:leftChars="0" w:hanging="425" w:firstLineChars="0"/>
        <w:rPr>
          <w:rFonts w:hint="eastAsia" w:ascii="仿宋" w:hAnsi="仿宋" w:eastAsia="仿宋"/>
          <w:bCs/>
          <w:color w:val="000000"/>
          <w:sz w:val="24"/>
          <w:szCs w:val="24"/>
        </w:rPr>
      </w:pPr>
      <w:r>
        <w:rPr>
          <w:rFonts w:hint="eastAsia" w:ascii="仿宋" w:hAnsi="仿宋" w:eastAsia="仿宋"/>
          <w:bCs/>
          <w:color w:val="000000"/>
          <w:sz w:val="24"/>
          <w:szCs w:val="24"/>
        </w:rPr>
        <w:t>可携带辅助道具，如小实验器材、道具、手绘插画等。</w:t>
      </w:r>
    </w:p>
    <w:p w14:paraId="21D65D1F">
      <w:pPr>
        <w:snapToGrid w:val="0"/>
        <w:spacing w:line="312" w:lineRule="auto"/>
        <w:rPr>
          <w:rFonts w:hint="eastAsia" w:ascii="仿宋" w:hAnsi="仿宋" w:eastAsia="仿宋"/>
          <w:b/>
          <w:color w:val="000000"/>
          <w:sz w:val="24"/>
          <w:szCs w:val="24"/>
        </w:rPr>
      </w:pPr>
      <w:r>
        <w:rPr>
          <w:rFonts w:hint="eastAsia" w:ascii="仿宋" w:hAnsi="仿宋" w:eastAsia="仿宋"/>
          <w:b/>
          <w:color w:val="000000"/>
          <w:sz w:val="24"/>
          <w:szCs w:val="24"/>
          <w:lang w:val="en-US" w:eastAsia="zh-CN"/>
        </w:rPr>
        <w:t>终评</w:t>
      </w:r>
      <w:r>
        <w:rPr>
          <w:rFonts w:hint="eastAsia" w:ascii="仿宋" w:hAnsi="仿宋" w:eastAsia="仿宋"/>
          <w:b/>
          <w:color w:val="000000"/>
          <w:sz w:val="24"/>
          <w:szCs w:val="24"/>
        </w:rPr>
        <w:t>场地:</w:t>
      </w:r>
    </w:p>
    <w:p w14:paraId="18E9A343">
      <w:pPr>
        <w:snapToGrid w:val="0"/>
        <w:spacing w:line="312" w:lineRule="auto"/>
        <w:ind w:firstLine="240" w:firstLineChars="100"/>
        <w:rPr>
          <w:rFonts w:hint="eastAsia" w:ascii="仿宋" w:hAnsi="仿宋" w:eastAsia="仿宋"/>
          <w:bCs/>
          <w:color w:val="000000"/>
          <w:sz w:val="24"/>
          <w:szCs w:val="24"/>
        </w:rPr>
      </w:pPr>
      <w:r>
        <w:rPr>
          <w:rFonts w:hint="eastAsia" w:ascii="仿宋" w:hAnsi="仿宋" w:eastAsia="仿宋"/>
          <w:bCs/>
          <w:color w:val="000000"/>
          <w:sz w:val="24"/>
          <w:szCs w:val="24"/>
        </w:rPr>
        <w:t>1.每</w:t>
      </w:r>
      <w:r>
        <w:rPr>
          <w:rFonts w:hint="eastAsia" w:ascii="仿宋" w:hAnsi="仿宋" w:eastAsia="仿宋"/>
          <w:bCs/>
          <w:color w:val="000000"/>
          <w:sz w:val="24"/>
          <w:szCs w:val="24"/>
          <w:lang w:val="en-US" w:eastAsia="zh-CN"/>
        </w:rPr>
        <w:t>人</w:t>
      </w:r>
      <w:r>
        <w:rPr>
          <w:rFonts w:hint="eastAsia" w:ascii="仿宋" w:hAnsi="仿宋" w:eastAsia="仿宋"/>
          <w:bCs/>
          <w:color w:val="000000"/>
          <w:sz w:val="24"/>
          <w:szCs w:val="24"/>
        </w:rPr>
        <w:t>展示的区域面积为150cm*150cm 左右。</w:t>
      </w:r>
    </w:p>
    <w:p w14:paraId="080DD9D2">
      <w:pPr>
        <w:snapToGrid w:val="0"/>
        <w:spacing w:line="312" w:lineRule="auto"/>
        <w:ind w:firstLine="240" w:firstLineChars="100"/>
        <w:rPr>
          <w:rFonts w:hint="eastAsia" w:ascii="仿宋" w:hAnsi="仿宋" w:eastAsia="仿宋"/>
          <w:bCs/>
          <w:color w:val="000000"/>
          <w:sz w:val="24"/>
          <w:szCs w:val="24"/>
        </w:rPr>
      </w:pPr>
      <w:r>
        <w:rPr>
          <w:rFonts w:hint="eastAsia" w:ascii="仿宋" w:hAnsi="仿宋" w:eastAsia="仿宋"/>
          <w:bCs/>
          <w:color w:val="000000"/>
          <w:sz w:val="24"/>
          <w:szCs w:val="24"/>
        </w:rPr>
        <w:t>2.整体的区域面积根据具体报名组数确定。</w:t>
      </w:r>
    </w:p>
    <w:p w14:paraId="65E13664">
      <w:pPr>
        <w:pStyle w:val="14"/>
        <w:autoSpaceDE w:val="0"/>
        <w:autoSpaceDN w:val="0"/>
        <w:adjustRightInd w:val="0"/>
        <w:snapToGrid w:val="0"/>
        <w:spacing w:line="312" w:lineRule="auto"/>
        <w:ind w:firstLine="0" w:firstLineChars="0"/>
        <w:rPr>
          <w:rFonts w:hint="eastAsia" w:ascii="仿宋" w:hAnsi="仿宋" w:eastAsia="仿宋"/>
          <w:b/>
          <w:bCs/>
          <w:color w:val="000000"/>
          <w:sz w:val="24"/>
          <w:szCs w:val="24"/>
        </w:rPr>
      </w:pPr>
      <w:r>
        <w:rPr>
          <w:rFonts w:hint="eastAsia" w:ascii="仿宋" w:hAnsi="仿宋" w:eastAsia="仿宋"/>
          <w:b/>
          <w:bCs/>
          <w:color w:val="000000"/>
          <w:sz w:val="24"/>
          <w:szCs w:val="24"/>
        </w:rPr>
        <w:t>计分方法：</w:t>
      </w:r>
    </w:p>
    <w:p w14:paraId="0AC5F7CC">
      <w:pPr>
        <w:pStyle w:val="14"/>
        <w:autoSpaceDE w:val="0"/>
        <w:autoSpaceDN w:val="0"/>
        <w:adjustRightInd w:val="0"/>
        <w:snapToGrid w:val="0"/>
        <w:spacing w:line="312" w:lineRule="auto"/>
        <w:ind w:firstLine="0" w:firstLineChars="0"/>
        <w:rPr>
          <w:rFonts w:hint="eastAsia" w:ascii="仿宋" w:hAnsi="仿宋" w:eastAsia="仿宋"/>
          <w:b/>
          <w:bCs/>
          <w:color w:val="000000"/>
          <w:sz w:val="24"/>
          <w:szCs w:val="24"/>
          <w:lang w:eastAsia="zh-CN"/>
        </w:rPr>
      </w:pPr>
      <w:r>
        <w:rPr>
          <w:rFonts w:hint="eastAsia" w:ascii="仿宋" w:hAnsi="仿宋" w:eastAsia="仿宋"/>
          <w:b/>
          <w:bCs/>
          <w:color w:val="000000"/>
          <w:sz w:val="24"/>
          <w:szCs w:val="24"/>
        </w:rPr>
        <w:t xml:space="preserve">   初评</w:t>
      </w:r>
      <w:r>
        <w:rPr>
          <w:rFonts w:hint="eastAsia" w:ascii="仿宋" w:hAnsi="仿宋" w:eastAsia="仿宋"/>
          <w:b/>
          <w:bCs/>
          <w:color w:val="000000"/>
          <w:sz w:val="24"/>
          <w:szCs w:val="24"/>
          <w:lang w:val="en-US" w:eastAsia="zh-CN"/>
        </w:rPr>
        <w:t>与终评计分方法一致，</w:t>
      </w:r>
      <w:r>
        <w:rPr>
          <w:rFonts w:hint="eastAsia" w:ascii="仿宋" w:hAnsi="仿宋" w:eastAsia="仿宋"/>
          <w:b/>
          <w:bCs/>
          <w:color w:val="000000"/>
          <w:sz w:val="24"/>
          <w:szCs w:val="24"/>
        </w:rPr>
        <w:t>总计</w:t>
      </w:r>
      <w:r>
        <w:rPr>
          <w:rFonts w:hint="eastAsia" w:ascii="仿宋" w:hAnsi="仿宋" w:eastAsia="仿宋"/>
          <w:b/>
          <w:bCs/>
          <w:color w:val="000000"/>
          <w:sz w:val="24"/>
          <w:szCs w:val="24"/>
          <w:lang w:val="en-US" w:eastAsia="zh-CN"/>
        </w:rPr>
        <w:t>100</w:t>
      </w:r>
      <w:r>
        <w:rPr>
          <w:rFonts w:hint="eastAsia" w:ascii="仿宋" w:hAnsi="仿宋" w:eastAsia="仿宋"/>
          <w:b/>
          <w:bCs/>
          <w:color w:val="000000"/>
          <w:sz w:val="24"/>
          <w:szCs w:val="24"/>
        </w:rPr>
        <w:t>分</w:t>
      </w:r>
      <w:r>
        <w:rPr>
          <w:rFonts w:hint="eastAsia" w:ascii="仿宋" w:hAnsi="仿宋" w:eastAsia="仿宋"/>
          <w:b/>
          <w:bCs/>
          <w:color w:val="000000"/>
          <w:sz w:val="24"/>
          <w:szCs w:val="24"/>
          <w:lang w:eastAsia="zh-CN"/>
        </w:rPr>
        <w:t>。</w:t>
      </w:r>
    </w:p>
    <w:p w14:paraId="1480D56C">
      <w:pPr>
        <w:pStyle w:val="14"/>
        <w:autoSpaceDE w:val="0"/>
        <w:autoSpaceDN w:val="0"/>
        <w:adjustRightInd w:val="0"/>
        <w:snapToGrid w:val="0"/>
        <w:spacing w:line="312" w:lineRule="auto"/>
        <w:ind w:left="239" w:leftChars="114" w:firstLine="0" w:firstLineChars="0"/>
        <w:rPr>
          <w:rFonts w:hint="eastAsia" w:ascii="仿宋" w:hAnsi="仿宋" w:eastAsia="仿宋"/>
          <w:b w:val="0"/>
          <w:bCs w:val="0"/>
          <w:color w:val="000000"/>
          <w:sz w:val="24"/>
          <w:szCs w:val="24"/>
        </w:rPr>
      </w:pPr>
      <w:r>
        <w:rPr>
          <w:rFonts w:hint="eastAsia" w:ascii="仿宋" w:hAnsi="仿宋" w:eastAsia="仿宋"/>
          <w:b w:val="0"/>
          <w:bCs w:val="0"/>
          <w:color w:val="000000"/>
          <w:sz w:val="24"/>
          <w:szCs w:val="24"/>
        </w:rPr>
        <w:t>1）</w:t>
      </w:r>
      <w:r>
        <w:rPr>
          <w:rFonts w:hint="eastAsia" w:ascii="仿宋" w:hAnsi="仿宋" w:eastAsia="仿宋"/>
          <w:b w:val="0"/>
          <w:bCs w:val="0"/>
          <w:color w:val="000000"/>
          <w:sz w:val="24"/>
          <w:szCs w:val="24"/>
          <w:lang w:val="en-US" w:eastAsia="zh-CN"/>
        </w:rPr>
        <w:t>科学性</w:t>
      </w:r>
      <w:r>
        <w:rPr>
          <w:rFonts w:hint="eastAsia" w:ascii="仿宋" w:hAnsi="仿宋" w:eastAsia="仿宋"/>
          <w:b w:val="0"/>
          <w:bCs w:val="0"/>
          <w:color w:val="000000"/>
          <w:sz w:val="24"/>
          <w:szCs w:val="24"/>
        </w:rPr>
        <w:t>（1-2</w:t>
      </w:r>
      <w:r>
        <w:rPr>
          <w:rFonts w:hint="eastAsia" w:ascii="仿宋" w:hAnsi="仿宋" w:eastAsia="仿宋"/>
          <w:b w:val="0"/>
          <w:bCs w:val="0"/>
          <w:color w:val="000000"/>
          <w:sz w:val="24"/>
          <w:szCs w:val="24"/>
          <w:lang w:val="en-US" w:eastAsia="zh-CN"/>
        </w:rPr>
        <w:t>5</w:t>
      </w:r>
      <w:r>
        <w:rPr>
          <w:rFonts w:hint="eastAsia" w:ascii="仿宋" w:hAnsi="仿宋" w:eastAsia="仿宋"/>
          <w:b w:val="0"/>
          <w:bCs w:val="0"/>
          <w:color w:val="000000"/>
          <w:sz w:val="24"/>
          <w:szCs w:val="24"/>
        </w:rPr>
        <w:t>分）：</w:t>
      </w:r>
      <w:r>
        <w:rPr>
          <w:rFonts w:hint="eastAsia" w:ascii="仿宋" w:hAnsi="仿宋" w:eastAsia="仿宋"/>
          <w:b w:val="0"/>
          <w:bCs w:val="0"/>
          <w:color w:val="000000"/>
          <w:sz w:val="24"/>
          <w:szCs w:val="24"/>
          <w:lang w:val="en-US" w:eastAsia="zh-CN"/>
        </w:rPr>
        <w:t>评估项目是否</w:t>
      </w:r>
      <w:r>
        <w:rPr>
          <w:rFonts w:hint="eastAsia" w:ascii="仿宋" w:hAnsi="仿宋" w:eastAsia="仿宋"/>
          <w:b w:val="0"/>
          <w:bCs w:val="0"/>
          <w:color w:val="000000"/>
          <w:sz w:val="24"/>
          <w:szCs w:val="24"/>
        </w:rPr>
        <w:t>基于一定的科学原理，符合客观科学规律。科学概念清晰、原理阐述准确无误。</w:t>
      </w:r>
    </w:p>
    <w:p w14:paraId="0198352E">
      <w:pPr>
        <w:pStyle w:val="14"/>
        <w:autoSpaceDE w:val="0"/>
        <w:autoSpaceDN w:val="0"/>
        <w:adjustRightInd w:val="0"/>
        <w:snapToGrid w:val="0"/>
        <w:spacing w:line="312" w:lineRule="auto"/>
        <w:ind w:left="210" w:leftChars="100" w:firstLine="0" w:firstLineChars="0"/>
        <w:rPr>
          <w:rFonts w:hint="eastAsia" w:ascii="仿宋" w:hAnsi="仿宋" w:eastAsia="仿宋"/>
          <w:b w:val="0"/>
          <w:bCs w:val="0"/>
          <w:color w:val="000000"/>
          <w:sz w:val="24"/>
          <w:szCs w:val="24"/>
        </w:rPr>
      </w:pPr>
      <w:r>
        <w:rPr>
          <w:rFonts w:hint="eastAsia" w:ascii="仿宋" w:hAnsi="仿宋" w:eastAsia="仿宋"/>
          <w:b w:val="0"/>
          <w:bCs w:val="0"/>
          <w:color w:val="000000"/>
          <w:sz w:val="24"/>
          <w:szCs w:val="24"/>
        </w:rPr>
        <w:t>2）</w:t>
      </w:r>
      <w:r>
        <w:rPr>
          <w:rFonts w:hint="eastAsia" w:ascii="仿宋" w:hAnsi="仿宋" w:eastAsia="仿宋"/>
          <w:b w:val="0"/>
          <w:bCs w:val="0"/>
          <w:color w:val="000000"/>
          <w:sz w:val="24"/>
          <w:szCs w:val="24"/>
          <w:lang w:val="en-US" w:eastAsia="zh-CN"/>
        </w:rPr>
        <w:t>原创性</w:t>
      </w:r>
      <w:r>
        <w:rPr>
          <w:rFonts w:hint="eastAsia" w:ascii="仿宋" w:hAnsi="仿宋" w:eastAsia="仿宋"/>
          <w:b w:val="0"/>
          <w:bCs w:val="0"/>
          <w:color w:val="000000"/>
          <w:sz w:val="24"/>
          <w:szCs w:val="24"/>
        </w:rPr>
        <w:t>（1-2</w:t>
      </w:r>
      <w:r>
        <w:rPr>
          <w:rFonts w:hint="eastAsia" w:ascii="仿宋" w:hAnsi="仿宋" w:eastAsia="仿宋"/>
          <w:b w:val="0"/>
          <w:bCs w:val="0"/>
          <w:color w:val="000000"/>
          <w:sz w:val="24"/>
          <w:szCs w:val="24"/>
          <w:lang w:val="en-US" w:eastAsia="zh-CN"/>
        </w:rPr>
        <w:t>5</w:t>
      </w:r>
      <w:r>
        <w:rPr>
          <w:rFonts w:hint="eastAsia" w:ascii="仿宋" w:hAnsi="仿宋" w:eastAsia="仿宋"/>
          <w:b w:val="0"/>
          <w:bCs w:val="0"/>
          <w:color w:val="000000"/>
          <w:sz w:val="24"/>
          <w:szCs w:val="24"/>
        </w:rPr>
        <w:t>分）：</w:t>
      </w:r>
      <w:r>
        <w:rPr>
          <w:rFonts w:hint="eastAsia" w:ascii="仿宋" w:hAnsi="仿宋" w:eastAsia="仿宋"/>
          <w:b w:val="0"/>
          <w:bCs w:val="0"/>
          <w:color w:val="000000"/>
          <w:sz w:val="24"/>
          <w:szCs w:val="24"/>
          <w:lang w:val="en-US" w:eastAsia="zh-CN"/>
        </w:rPr>
        <w:t>评估项目是否体现学生自身的思考、设计与创意、是否具有独特的思路与新颖的视角。</w:t>
      </w:r>
    </w:p>
    <w:p w14:paraId="07F66218">
      <w:pPr>
        <w:pStyle w:val="14"/>
        <w:autoSpaceDE w:val="0"/>
        <w:autoSpaceDN w:val="0"/>
        <w:adjustRightInd w:val="0"/>
        <w:snapToGrid w:val="0"/>
        <w:spacing w:line="312" w:lineRule="auto"/>
        <w:ind w:left="210" w:firstLine="0" w:firstLineChars="0"/>
        <w:rPr>
          <w:rFonts w:hint="default" w:ascii="仿宋" w:hAnsi="仿宋" w:eastAsia="仿宋"/>
          <w:color w:val="000000"/>
          <w:sz w:val="24"/>
          <w:szCs w:val="24"/>
          <w:lang w:val="en-US"/>
        </w:rPr>
      </w:pPr>
      <w:r>
        <w:rPr>
          <w:rFonts w:hint="eastAsia" w:ascii="仿宋" w:hAnsi="仿宋" w:eastAsia="仿宋"/>
          <w:b w:val="0"/>
          <w:bCs w:val="0"/>
          <w:color w:val="000000"/>
          <w:sz w:val="24"/>
          <w:szCs w:val="24"/>
        </w:rPr>
        <w:t>3）</w:t>
      </w:r>
      <w:r>
        <w:rPr>
          <w:rFonts w:hint="eastAsia" w:ascii="仿宋" w:hAnsi="仿宋" w:eastAsia="仿宋"/>
          <w:b w:val="0"/>
          <w:bCs w:val="0"/>
          <w:color w:val="000000"/>
          <w:sz w:val="24"/>
          <w:szCs w:val="24"/>
          <w:lang w:val="en-US" w:eastAsia="zh-CN"/>
        </w:rPr>
        <w:t>易读</w:t>
      </w:r>
      <w:r>
        <w:rPr>
          <w:rFonts w:hint="eastAsia" w:ascii="仿宋" w:hAnsi="仿宋" w:eastAsia="仿宋"/>
          <w:b w:val="0"/>
          <w:bCs w:val="0"/>
          <w:color w:val="000000"/>
          <w:sz w:val="24"/>
          <w:szCs w:val="24"/>
        </w:rPr>
        <w:t>性</w:t>
      </w:r>
      <w:r>
        <w:rPr>
          <w:rFonts w:hint="eastAsia" w:ascii="仿宋" w:hAnsi="仿宋" w:eastAsia="仿宋"/>
          <w:color w:val="000000"/>
          <w:sz w:val="24"/>
          <w:szCs w:val="24"/>
        </w:rPr>
        <w:t>（1-2</w:t>
      </w:r>
      <w:r>
        <w:rPr>
          <w:rFonts w:hint="eastAsia" w:ascii="仿宋" w:hAnsi="仿宋" w:eastAsia="仿宋"/>
          <w:color w:val="000000"/>
          <w:sz w:val="24"/>
          <w:szCs w:val="24"/>
          <w:lang w:val="en-US" w:eastAsia="zh-CN"/>
        </w:rPr>
        <w:t>5</w:t>
      </w:r>
      <w:r>
        <w:rPr>
          <w:rFonts w:hint="eastAsia" w:ascii="仿宋" w:hAnsi="仿宋" w:eastAsia="仿宋"/>
          <w:color w:val="000000"/>
          <w:sz w:val="24"/>
          <w:szCs w:val="24"/>
        </w:rPr>
        <w:t>分）</w:t>
      </w:r>
      <w:r>
        <w:rPr>
          <w:rFonts w:hint="eastAsia" w:ascii="仿宋" w:hAnsi="仿宋" w:eastAsia="仿宋"/>
          <w:b/>
          <w:bCs/>
          <w:color w:val="000000"/>
          <w:sz w:val="24"/>
          <w:szCs w:val="24"/>
        </w:rPr>
        <w:t>：</w:t>
      </w:r>
      <w:r>
        <w:rPr>
          <w:rFonts w:hint="eastAsia" w:ascii="仿宋" w:hAnsi="仿宋" w:eastAsia="仿宋"/>
          <w:b w:val="0"/>
          <w:bCs w:val="0"/>
          <w:color w:val="000000"/>
          <w:sz w:val="24"/>
          <w:szCs w:val="24"/>
          <w:lang w:val="en-US" w:eastAsia="zh-CN"/>
        </w:rPr>
        <w:t>评估项目是否易于理解，直观生动。呈现方式是否通俗易懂，清晰有条理。</w:t>
      </w:r>
    </w:p>
    <w:p w14:paraId="4CACCE39">
      <w:pPr>
        <w:pStyle w:val="14"/>
        <w:autoSpaceDE w:val="0"/>
        <w:autoSpaceDN w:val="0"/>
        <w:adjustRightInd w:val="0"/>
        <w:snapToGrid w:val="0"/>
        <w:spacing w:line="312" w:lineRule="auto"/>
        <w:ind w:left="210" w:leftChars="100" w:firstLine="0" w:firstLineChars="0"/>
        <w:rPr>
          <w:rFonts w:hint="eastAsia" w:ascii="仿宋" w:hAnsi="仿宋" w:eastAsia="仿宋"/>
          <w:b w:val="0"/>
          <w:bCs w:val="0"/>
          <w:color w:val="000000"/>
          <w:sz w:val="24"/>
          <w:szCs w:val="24"/>
        </w:rPr>
      </w:pPr>
      <w:r>
        <w:rPr>
          <w:rFonts w:hint="eastAsia" w:ascii="仿宋" w:hAnsi="仿宋" w:eastAsia="仿宋"/>
          <w:b w:val="0"/>
          <w:bCs w:val="0"/>
          <w:color w:val="000000"/>
          <w:sz w:val="24"/>
          <w:szCs w:val="24"/>
        </w:rPr>
        <w:t>4）</w:t>
      </w:r>
      <w:r>
        <w:rPr>
          <w:rFonts w:hint="eastAsia" w:ascii="仿宋" w:hAnsi="仿宋" w:eastAsia="仿宋"/>
          <w:b w:val="0"/>
          <w:bCs w:val="0"/>
          <w:color w:val="000000"/>
          <w:sz w:val="24"/>
          <w:szCs w:val="24"/>
          <w:lang w:val="en-US" w:eastAsia="zh-CN"/>
        </w:rPr>
        <w:t>价值观</w:t>
      </w:r>
      <w:r>
        <w:rPr>
          <w:rFonts w:hint="eastAsia" w:ascii="仿宋" w:hAnsi="仿宋" w:eastAsia="仿宋"/>
          <w:b w:val="0"/>
          <w:bCs w:val="0"/>
          <w:color w:val="000000"/>
          <w:sz w:val="24"/>
          <w:szCs w:val="24"/>
        </w:rPr>
        <w:t>（1-2</w:t>
      </w:r>
      <w:r>
        <w:rPr>
          <w:rFonts w:hint="eastAsia" w:ascii="仿宋" w:hAnsi="仿宋" w:eastAsia="仿宋"/>
          <w:b w:val="0"/>
          <w:bCs w:val="0"/>
          <w:color w:val="000000"/>
          <w:sz w:val="24"/>
          <w:szCs w:val="24"/>
          <w:lang w:val="en-US" w:eastAsia="zh-CN"/>
        </w:rPr>
        <w:t>5</w:t>
      </w:r>
      <w:r>
        <w:rPr>
          <w:rFonts w:hint="eastAsia" w:ascii="仿宋" w:hAnsi="仿宋" w:eastAsia="仿宋"/>
          <w:b w:val="0"/>
          <w:bCs w:val="0"/>
          <w:color w:val="000000"/>
          <w:sz w:val="24"/>
          <w:szCs w:val="24"/>
        </w:rPr>
        <w:t>分）：</w:t>
      </w:r>
      <w:r>
        <w:rPr>
          <w:rFonts w:hint="eastAsia" w:ascii="仿宋" w:hAnsi="仿宋" w:eastAsia="仿宋"/>
          <w:b w:val="0"/>
          <w:bCs w:val="0"/>
          <w:color w:val="000000"/>
          <w:sz w:val="24"/>
          <w:szCs w:val="24"/>
          <w:lang w:val="en-US" w:eastAsia="zh-CN"/>
        </w:rPr>
        <w:t>评估项目是否体现社会主义核心价值观，内容积极健康，符合公序良俗。</w:t>
      </w:r>
    </w:p>
    <w:p w14:paraId="0F4FAC71">
      <w:pPr>
        <w:spacing w:line="360" w:lineRule="auto"/>
        <w:rPr>
          <w:rFonts w:hint="eastAsia" w:ascii="仿宋" w:hAnsi="仿宋" w:eastAsia="仿宋" w:cs="仿宋"/>
          <w:b/>
          <w:bCs/>
          <w:sz w:val="24"/>
          <w:szCs w:val="22"/>
        </w:rPr>
      </w:pPr>
      <w:r>
        <w:rPr>
          <w:rFonts w:hint="eastAsia" w:ascii="仿宋" w:hAnsi="仿宋" w:eastAsia="仿宋" w:cs="仿宋"/>
          <w:b/>
          <w:bCs/>
          <w:sz w:val="24"/>
          <w:szCs w:val="22"/>
        </w:rPr>
        <w:t>评审说明</w:t>
      </w:r>
    </w:p>
    <w:p w14:paraId="780FE775">
      <w:pPr>
        <w:pStyle w:val="14"/>
        <w:autoSpaceDE w:val="0"/>
        <w:autoSpaceDN w:val="0"/>
        <w:adjustRightInd w:val="0"/>
        <w:snapToGrid w:val="0"/>
        <w:spacing w:line="360" w:lineRule="auto"/>
        <w:ind w:firstLine="480"/>
        <w:rPr>
          <w:rFonts w:hint="eastAsia" w:ascii="仿宋" w:hAnsi="仿宋" w:eastAsia="仿宋"/>
          <w:color w:val="000000"/>
          <w:sz w:val="24"/>
          <w:szCs w:val="24"/>
        </w:rPr>
      </w:pPr>
      <w:r>
        <w:rPr>
          <w:rFonts w:hint="eastAsia" w:ascii="仿宋" w:hAnsi="仿宋" w:eastAsia="仿宋"/>
          <w:color w:val="000000"/>
          <w:sz w:val="24"/>
          <w:szCs w:val="24"/>
          <w:lang w:val="en-US" w:eastAsia="zh-CN"/>
        </w:rPr>
        <w:t>针对不同组别</w:t>
      </w:r>
      <w:r>
        <w:rPr>
          <w:rFonts w:hint="eastAsia" w:ascii="仿宋" w:hAnsi="仿宋" w:eastAsia="仿宋"/>
          <w:color w:val="000000"/>
          <w:sz w:val="24"/>
          <w:szCs w:val="24"/>
        </w:rPr>
        <w:t>评审标准一致，但会充分考虑不同年龄段学生在认知深度、技术实现力和表达力上的合理差异，以确保公平性，让每位学生都能在适合其水平的平台上展示才华。</w:t>
      </w:r>
    </w:p>
    <w:p w14:paraId="6E04203D">
      <w:pPr>
        <w:pStyle w:val="14"/>
        <w:autoSpaceDE w:val="0"/>
        <w:autoSpaceDN w:val="0"/>
        <w:adjustRightInd w:val="0"/>
        <w:snapToGrid w:val="0"/>
        <w:spacing w:line="360" w:lineRule="auto"/>
        <w:ind w:firstLine="480"/>
        <w:rPr>
          <w:rFonts w:hint="eastAsia" w:ascii="仿宋" w:hAnsi="仿宋" w:eastAsia="仿宋"/>
          <w:color w:val="000000"/>
          <w:sz w:val="24"/>
          <w:szCs w:val="24"/>
        </w:rPr>
      </w:pPr>
    </w:p>
    <w:tbl>
      <w:tblPr>
        <w:tblStyle w:val="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2694"/>
        <w:gridCol w:w="1683"/>
        <w:gridCol w:w="1719"/>
        <w:gridCol w:w="1559"/>
      </w:tblGrid>
      <w:tr w14:paraId="45FAFE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675" w:type="dxa"/>
            <w:noWrap w:val="0"/>
            <w:vAlign w:val="center"/>
          </w:tcPr>
          <w:p w14:paraId="403C35F8">
            <w:pPr>
              <w:spacing w:line="360" w:lineRule="auto"/>
              <w:jc w:val="center"/>
              <w:rPr>
                <w:rFonts w:hint="eastAsia" w:ascii="仿宋" w:hAnsi="仿宋" w:eastAsia="仿宋"/>
                <w:b/>
                <w:color w:val="auto"/>
                <w:sz w:val="24"/>
                <w:szCs w:val="24"/>
              </w:rPr>
            </w:pPr>
            <w:r>
              <w:rPr>
                <w:rFonts w:ascii="仿宋" w:hAnsi="仿宋" w:eastAsia="仿宋"/>
                <w:b/>
                <w:color w:val="auto"/>
                <w:sz w:val="24"/>
                <w:szCs w:val="24"/>
              </w:rPr>
              <w:t>No</w:t>
            </w:r>
          </w:p>
        </w:tc>
        <w:tc>
          <w:tcPr>
            <w:tcW w:w="2694" w:type="dxa"/>
            <w:noWrap w:val="0"/>
            <w:vAlign w:val="center"/>
          </w:tcPr>
          <w:p w14:paraId="75A5B055">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挑战主题</w:t>
            </w:r>
          </w:p>
        </w:tc>
        <w:tc>
          <w:tcPr>
            <w:tcW w:w="1683" w:type="dxa"/>
            <w:noWrap w:val="0"/>
            <w:vAlign w:val="center"/>
          </w:tcPr>
          <w:p w14:paraId="33271B20">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组别</w:t>
            </w:r>
          </w:p>
        </w:tc>
        <w:tc>
          <w:tcPr>
            <w:tcW w:w="1719" w:type="dxa"/>
            <w:noWrap w:val="0"/>
            <w:vAlign w:val="center"/>
          </w:tcPr>
          <w:p w14:paraId="495FD757">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个人/团体</w:t>
            </w:r>
          </w:p>
        </w:tc>
        <w:tc>
          <w:tcPr>
            <w:tcW w:w="1559" w:type="dxa"/>
            <w:noWrap w:val="0"/>
            <w:vAlign w:val="center"/>
          </w:tcPr>
          <w:p w14:paraId="66D5F896">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初评、终评</w:t>
            </w:r>
          </w:p>
        </w:tc>
      </w:tr>
      <w:tr w14:paraId="0478A1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noWrap w:val="0"/>
            <w:vAlign w:val="center"/>
          </w:tcPr>
          <w:p w14:paraId="0760C742">
            <w:pPr>
              <w:spacing w:line="360" w:lineRule="auto"/>
              <w:jc w:val="center"/>
              <w:rPr>
                <w:rFonts w:hint="eastAsia" w:ascii="仿宋" w:hAnsi="仿宋" w:eastAsia="仿宋"/>
                <w:b/>
                <w:color w:val="auto"/>
                <w:sz w:val="24"/>
                <w:szCs w:val="24"/>
              </w:rPr>
            </w:pPr>
          </w:p>
          <w:p w14:paraId="1492F581">
            <w:pPr>
              <w:spacing w:line="360" w:lineRule="auto"/>
              <w:jc w:val="center"/>
              <w:rPr>
                <w:rFonts w:hint="default" w:ascii="仿宋" w:hAnsi="仿宋" w:eastAsia="仿宋"/>
                <w:b/>
                <w:color w:val="auto"/>
                <w:sz w:val="24"/>
                <w:szCs w:val="24"/>
                <w:lang w:val="en-US" w:eastAsia="zh-CN"/>
              </w:rPr>
            </w:pPr>
            <w:r>
              <w:rPr>
                <w:rFonts w:hint="eastAsia" w:ascii="仿宋" w:hAnsi="仿宋" w:eastAsia="仿宋"/>
                <w:b/>
                <w:color w:val="auto"/>
                <w:sz w:val="24"/>
                <w:szCs w:val="24"/>
                <w:lang w:val="en-US" w:eastAsia="zh-CN"/>
              </w:rPr>
              <w:t>6</w:t>
            </w:r>
          </w:p>
        </w:tc>
        <w:tc>
          <w:tcPr>
            <w:tcW w:w="2694" w:type="dxa"/>
            <w:noWrap w:val="0"/>
            <w:vAlign w:val="center"/>
          </w:tcPr>
          <w:p w14:paraId="50D5B7CB">
            <w:pPr>
              <w:spacing w:line="360" w:lineRule="auto"/>
              <w:jc w:val="center"/>
              <w:rPr>
                <w:rFonts w:hint="eastAsia" w:ascii="仿宋" w:hAnsi="仿宋" w:eastAsia="仿宋"/>
                <w:b/>
                <w:color w:val="auto"/>
                <w:sz w:val="24"/>
                <w:szCs w:val="24"/>
              </w:rPr>
            </w:pPr>
          </w:p>
          <w:p w14:paraId="18BD8FEB">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w:t>
            </w:r>
            <w:r>
              <w:rPr>
                <w:rFonts w:hint="eastAsia" w:ascii="仿宋" w:hAnsi="仿宋" w:eastAsia="仿宋"/>
                <w:b/>
                <w:sz w:val="24"/>
              </w:rPr>
              <w:t>智能</w:t>
            </w:r>
            <w:r>
              <w:rPr>
                <w:rFonts w:hint="eastAsia" w:ascii="仿宋" w:hAnsi="仿宋" w:eastAsia="仿宋"/>
                <w:b/>
                <w:sz w:val="24"/>
                <w:lang w:val="en-US" w:eastAsia="zh-CN"/>
              </w:rPr>
              <w:t>战</w:t>
            </w:r>
            <w:r>
              <w:rPr>
                <w:rFonts w:hint="eastAsia" w:ascii="仿宋" w:hAnsi="仿宋" w:eastAsia="仿宋"/>
                <w:b/>
                <w:sz w:val="24"/>
              </w:rPr>
              <w:t>车·</w:t>
            </w:r>
            <w:r>
              <w:rPr>
                <w:rFonts w:hint="eastAsia" w:ascii="仿宋" w:hAnsi="仿宋" w:eastAsia="仿宋"/>
                <w:b/>
                <w:sz w:val="24"/>
                <w:lang w:val="en-US" w:eastAsia="zh-CN"/>
              </w:rPr>
              <w:t>竞速</w:t>
            </w:r>
            <w:r>
              <w:rPr>
                <w:rFonts w:ascii="仿宋" w:hAnsi="仿宋" w:eastAsia="仿宋"/>
                <w:b/>
                <w:sz w:val="24"/>
              </w:rPr>
              <w:t>争霸</w:t>
            </w:r>
            <w:r>
              <w:rPr>
                <w:rFonts w:hint="eastAsia" w:ascii="仿宋" w:hAnsi="仿宋" w:eastAsia="仿宋"/>
                <w:b/>
                <w:color w:val="auto"/>
                <w:sz w:val="24"/>
                <w:szCs w:val="24"/>
              </w:rPr>
              <w:t>》</w:t>
            </w:r>
          </w:p>
        </w:tc>
        <w:tc>
          <w:tcPr>
            <w:tcW w:w="1683" w:type="dxa"/>
            <w:noWrap w:val="0"/>
            <w:vAlign w:val="center"/>
          </w:tcPr>
          <w:p w14:paraId="2C09BFC9">
            <w:pPr>
              <w:spacing w:line="360" w:lineRule="auto"/>
              <w:jc w:val="center"/>
              <w:rPr>
                <w:rFonts w:ascii="仿宋" w:hAnsi="仿宋" w:eastAsia="仿宋"/>
                <w:b/>
                <w:color w:val="auto"/>
                <w:sz w:val="24"/>
                <w:szCs w:val="24"/>
              </w:rPr>
            </w:pPr>
            <w:r>
              <w:rPr>
                <w:rFonts w:hint="eastAsia" w:ascii="仿宋" w:hAnsi="仿宋" w:eastAsia="仿宋"/>
                <w:b/>
                <w:color w:val="auto"/>
                <w:sz w:val="24"/>
                <w:szCs w:val="24"/>
              </w:rPr>
              <w:t>小学低年级</w:t>
            </w:r>
          </w:p>
          <w:p w14:paraId="5FFE387F">
            <w:pPr>
              <w:spacing w:line="360" w:lineRule="auto"/>
              <w:jc w:val="center"/>
              <w:rPr>
                <w:rFonts w:hint="eastAsia" w:ascii="仿宋" w:hAnsi="仿宋" w:eastAsia="仿宋"/>
                <w:b/>
                <w:color w:val="auto"/>
                <w:sz w:val="24"/>
                <w:szCs w:val="24"/>
              </w:rPr>
            </w:pPr>
            <w:r>
              <w:rPr>
                <w:rFonts w:hint="eastAsia" w:ascii="仿宋" w:hAnsi="仿宋" w:eastAsia="仿宋"/>
                <w:color w:val="auto"/>
                <w:sz w:val="24"/>
                <w:szCs w:val="24"/>
              </w:rPr>
              <w:t>（1-3年级）</w:t>
            </w:r>
          </w:p>
        </w:tc>
        <w:tc>
          <w:tcPr>
            <w:tcW w:w="1719" w:type="dxa"/>
            <w:noWrap w:val="0"/>
            <w:vAlign w:val="center"/>
          </w:tcPr>
          <w:p w14:paraId="06212FE0">
            <w:pPr>
              <w:spacing w:line="360" w:lineRule="auto"/>
              <w:jc w:val="center"/>
              <w:rPr>
                <w:rFonts w:hint="eastAsia" w:ascii="仿宋" w:hAnsi="仿宋" w:eastAsia="仿宋"/>
                <w:b/>
                <w:color w:val="auto"/>
                <w:sz w:val="24"/>
                <w:szCs w:val="24"/>
              </w:rPr>
            </w:pPr>
          </w:p>
          <w:p w14:paraId="584CCB69">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个人</w:t>
            </w:r>
          </w:p>
        </w:tc>
        <w:tc>
          <w:tcPr>
            <w:tcW w:w="1559" w:type="dxa"/>
            <w:noWrap w:val="0"/>
            <w:vAlign w:val="center"/>
          </w:tcPr>
          <w:p w14:paraId="27CB2624">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初评—终评</w:t>
            </w:r>
          </w:p>
        </w:tc>
      </w:tr>
    </w:tbl>
    <w:p w14:paraId="4B7040C0">
      <w:pPr>
        <w:rPr>
          <w:rFonts w:hint="eastAsia" w:ascii="仿宋" w:hAnsi="仿宋" w:eastAsia="仿宋"/>
          <w:b/>
          <w:bCs/>
          <w:sz w:val="24"/>
          <w:szCs w:val="24"/>
        </w:rPr>
      </w:pPr>
    </w:p>
    <w:bookmarkEnd w:id="0"/>
    <w:p w14:paraId="28950FEB">
      <w:pPr>
        <w:pStyle w:val="14"/>
        <w:spacing w:line="360" w:lineRule="auto"/>
        <w:ind w:left="479" w:leftChars="228"/>
        <w:rPr>
          <w:rFonts w:ascii="仿宋" w:hAnsi="仿宋" w:eastAsia="仿宋"/>
          <w:b/>
          <w:bCs/>
          <w:sz w:val="24"/>
        </w:rPr>
      </w:pPr>
      <w:r>
        <w:rPr>
          <w:rFonts w:hint="eastAsia" w:ascii="仿宋" w:hAnsi="仿宋" w:eastAsia="仿宋"/>
          <w:b/>
          <w:bCs/>
          <w:sz w:val="24"/>
        </w:rPr>
        <w:t>参加方法：</w:t>
      </w:r>
    </w:p>
    <w:p w14:paraId="6F842AB2">
      <w:pPr>
        <w:pStyle w:val="14"/>
        <w:spacing w:line="360" w:lineRule="auto"/>
        <w:ind w:left="479" w:leftChars="228"/>
        <w:rPr>
          <w:rFonts w:ascii="仿宋" w:hAnsi="仿宋" w:eastAsia="仿宋"/>
          <w:sz w:val="24"/>
        </w:rPr>
      </w:pPr>
      <w:r>
        <w:rPr>
          <w:rFonts w:hint="eastAsia" w:ascii="仿宋" w:hAnsi="仿宋" w:eastAsia="仿宋"/>
          <w:sz w:val="24"/>
        </w:rPr>
        <w:t>1.初评：上传符合要求的视频影像。</w:t>
      </w:r>
    </w:p>
    <w:p w14:paraId="33A3735A">
      <w:pPr>
        <w:pStyle w:val="14"/>
        <w:spacing w:line="360" w:lineRule="auto"/>
        <w:ind w:left="479" w:leftChars="228"/>
        <w:rPr>
          <w:rFonts w:ascii="仿宋" w:hAnsi="仿宋" w:eastAsia="仿宋"/>
          <w:sz w:val="24"/>
        </w:rPr>
      </w:pPr>
      <w:r>
        <w:rPr>
          <w:rFonts w:hint="eastAsia" w:ascii="仿宋" w:hAnsi="仿宋" w:eastAsia="仿宋"/>
          <w:sz w:val="24"/>
        </w:rPr>
        <w:t>2.终评：现场操作对应</w:t>
      </w:r>
      <w:r>
        <w:rPr>
          <w:rFonts w:hint="eastAsia" w:ascii="仿宋" w:hAnsi="仿宋" w:eastAsia="仿宋"/>
          <w:sz w:val="24"/>
          <w:lang w:val="en-US" w:eastAsia="zh-CN"/>
        </w:rPr>
        <w:t>人工智能</w:t>
      </w:r>
      <w:r>
        <w:rPr>
          <w:rFonts w:hint="eastAsia" w:ascii="仿宋" w:hAnsi="仿宋" w:eastAsia="仿宋"/>
          <w:sz w:val="24"/>
        </w:rPr>
        <w:t>挑战计时竞速。</w:t>
      </w:r>
    </w:p>
    <w:p w14:paraId="28C97661">
      <w:pPr>
        <w:pStyle w:val="14"/>
        <w:spacing w:line="360" w:lineRule="auto"/>
        <w:ind w:left="479" w:leftChars="228"/>
        <w:rPr>
          <w:rFonts w:ascii="仿宋" w:hAnsi="仿宋" w:eastAsia="仿宋"/>
          <w:b/>
          <w:bCs/>
          <w:sz w:val="24"/>
        </w:rPr>
      </w:pPr>
      <w:r>
        <w:rPr>
          <w:rFonts w:hint="eastAsia" w:ascii="仿宋" w:hAnsi="仿宋" w:eastAsia="仿宋"/>
          <w:b/>
          <w:bCs/>
          <w:sz w:val="24"/>
        </w:rPr>
        <w:t>挑战形式：</w:t>
      </w:r>
    </w:p>
    <w:p w14:paraId="1C480A2D">
      <w:pPr>
        <w:pStyle w:val="14"/>
        <w:numPr>
          <w:ilvl w:val="0"/>
          <w:numId w:val="4"/>
        </w:numPr>
        <w:autoSpaceDE w:val="0"/>
        <w:autoSpaceDN w:val="0"/>
        <w:adjustRightInd w:val="0"/>
        <w:snapToGrid w:val="0"/>
        <w:spacing w:line="312" w:lineRule="auto"/>
        <w:rPr>
          <w:rFonts w:ascii="仿宋" w:hAnsi="仿宋" w:eastAsia="仿宋"/>
          <w:sz w:val="24"/>
        </w:rPr>
      </w:pPr>
      <w:r>
        <w:rPr>
          <w:rFonts w:hint="eastAsia" w:ascii="仿宋" w:hAnsi="仿宋" w:eastAsia="仿宋"/>
          <w:sz w:val="24"/>
        </w:rPr>
        <w:t>初评：</w:t>
      </w:r>
      <w:r>
        <w:rPr>
          <w:rFonts w:hint="eastAsia" w:ascii="仿宋" w:hAnsi="仿宋" w:eastAsia="仿宋"/>
          <w:color w:val="000000"/>
          <w:sz w:val="24"/>
        </w:rPr>
        <w:t>小选手通过录制视频影像的展现形式，时长3分钟以内，用科</w:t>
      </w:r>
    </w:p>
    <w:p w14:paraId="3E4E3607">
      <w:pPr>
        <w:pStyle w:val="14"/>
        <w:numPr>
          <w:ilvl w:val="0"/>
          <w:numId w:val="0"/>
        </w:numPr>
        <w:autoSpaceDE w:val="0"/>
        <w:autoSpaceDN w:val="0"/>
        <w:adjustRightInd w:val="0"/>
        <w:snapToGrid w:val="0"/>
        <w:spacing w:line="312" w:lineRule="auto"/>
        <w:ind w:leftChars="200" w:firstLine="480" w:firstLineChars="200"/>
        <w:rPr>
          <w:rFonts w:ascii="仿宋" w:hAnsi="仿宋" w:eastAsia="仿宋"/>
          <w:sz w:val="24"/>
        </w:rPr>
      </w:pPr>
      <w:r>
        <w:rPr>
          <w:rFonts w:hint="eastAsia" w:ascii="仿宋" w:hAnsi="仿宋" w:eastAsia="仿宋"/>
          <w:color w:val="000000"/>
          <w:sz w:val="24"/>
        </w:rPr>
        <w:t>学方法和创意诠释自己搭建的机器人战车作品。</w:t>
      </w:r>
    </w:p>
    <w:p w14:paraId="25ABE1B0">
      <w:pPr>
        <w:pStyle w:val="14"/>
        <w:numPr>
          <w:ilvl w:val="0"/>
          <w:numId w:val="0"/>
        </w:numPr>
        <w:autoSpaceDE w:val="0"/>
        <w:autoSpaceDN w:val="0"/>
        <w:adjustRightInd w:val="0"/>
        <w:snapToGrid w:val="0"/>
        <w:spacing w:line="312" w:lineRule="auto"/>
        <w:ind w:leftChars="200" w:firstLine="480" w:firstLineChars="200"/>
        <w:rPr>
          <w:rFonts w:ascii="仿宋" w:hAnsi="仿宋" w:eastAsia="仿宋"/>
          <w:sz w:val="24"/>
        </w:rPr>
      </w:pPr>
      <w:r>
        <w:rPr>
          <w:rFonts w:hint="eastAsia" w:ascii="仿宋" w:hAnsi="仿宋" w:eastAsia="仿宋"/>
          <w:color w:val="000000"/>
          <w:sz w:val="24"/>
          <w:lang w:val="en-US" w:eastAsia="zh-CN"/>
        </w:rPr>
        <w:t>1）</w:t>
      </w:r>
      <w:r>
        <w:rPr>
          <w:rFonts w:hint="eastAsia" w:ascii="仿宋" w:hAnsi="仿宋" w:eastAsia="仿宋"/>
          <w:color w:val="000000"/>
          <w:sz w:val="24"/>
        </w:rPr>
        <w:t>视频内容包括：外观展示，机械结构原理介绍，程序运行效果视频；</w:t>
      </w:r>
    </w:p>
    <w:p w14:paraId="19B7EC09">
      <w:pPr>
        <w:pStyle w:val="14"/>
        <w:numPr>
          <w:ilvl w:val="0"/>
          <w:numId w:val="0"/>
        </w:numPr>
        <w:autoSpaceDE w:val="0"/>
        <w:autoSpaceDN w:val="0"/>
        <w:adjustRightInd w:val="0"/>
        <w:snapToGrid w:val="0"/>
        <w:spacing w:line="312" w:lineRule="auto"/>
        <w:ind w:leftChars="200" w:firstLine="480" w:firstLineChars="200"/>
        <w:rPr>
          <w:rFonts w:ascii="仿宋" w:hAnsi="仿宋" w:eastAsia="仿宋"/>
          <w:sz w:val="24"/>
        </w:rPr>
      </w:pPr>
      <w:r>
        <w:rPr>
          <w:rFonts w:hint="eastAsia" w:ascii="仿宋" w:hAnsi="仿宋" w:eastAsia="仿宋"/>
          <w:color w:val="000000"/>
          <w:sz w:val="24"/>
          <w:lang w:val="en-US" w:eastAsia="zh-CN"/>
        </w:rPr>
        <w:t>2）</w:t>
      </w:r>
      <w:r>
        <w:rPr>
          <w:rFonts w:hint="eastAsia" w:ascii="仿宋" w:hAnsi="仿宋" w:eastAsia="仿宋"/>
          <w:color w:val="000000"/>
          <w:sz w:val="24"/>
        </w:rPr>
        <w:t>程序需实现：战车前进、后退、转向。</w:t>
      </w:r>
    </w:p>
    <w:p w14:paraId="0F080432">
      <w:pPr>
        <w:pStyle w:val="14"/>
        <w:numPr>
          <w:ilvl w:val="0"/>
          <w:numId w:val="0"/>
        </w:numPr>
        <w:autoSpaceDE w:val="0"/>
        <w:autoSpaceDN w:val="0"/>
        <w:adjustRightInd w:val="0"/>
        <w:snapToGrid w:val="0"/>
        <w:spacing w:line="312" w:lineRule="auto"/>
        <w:ind w:firstLine="960" w:firstLineChars="400"/>
        <w:rPr>
          <w:rFonts w:ascii="仿宋" w:hAnsi="仿宋" w:eastAsia="仿宋"/>
          <w:sz w:val="24"/>
        </w:rPr>
      </w:pPr>
      <w:r>
        <w:rPr>
          <w:rFonts w:hint="eastAsia" w:ascii="仿宋" w:hAnsi="仿宋" w:eastAsia="仿宋"/>
          <w:sz w:val="24"/>
          <w:lang w:val="en-US" w:eastAsia="zh-CN"/>
        </w:rPr>
        <w:t>3）</w:t>
      </w:r>
      <w:r>
        <w:rPr>
          <w:rFonts w:hint="eastAsia" w:ascii="仿宋" w:hAnsi="仿宋" w:eastAsia="仿宋"/>
          <w:sz w:val="24"/>
        </w:rPr>
        <w:t>初评标准（满分80分）</w:t>
      </w:r>
    </w:p>
    <w:tbl>
      <w:tblPr>
        <w:tblStyle w:val="8"/>
        <w:tblW w:w="0" w:type="auto"/>
        <w:tblInd w:w="13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54"/>
        <w:gridCol w:w="1922"/>
      </w:tblGrid>
      <w:tr w14:paraId="3B603B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76" w:type="dxa"/>
            <w:gridSpan w:val="2"/>
            <w:noWrap w:val="0"/>
            <w:vAlign w:val="top"/>
          </w:tcPr>
          <w:p w14:paraId="3FE318AD">
            <w:pPr>
              <w:pStyle w:val="14"/>
              <w:tabs>
                <w:tab w:val="left" w:pos="840"/>
              </w:tabs>
              <w:autoSpaceDE w:val="0"/>
              <w:autoSpaceDN w:val="0"/>
              <w:adjustRightInd w:val="0"/>
              <w:snapToGrid w:val="0"/>
              <w:spacing w:line="312" w:lineRule="auto"/>
              <w:ind w:left="0"/>
              <w:jc w:val="center"/>
              <w:rPr>
                <w:rFonts w:hint="eastAsia" w:ascii="仿宋" w:hAnsi="仿宋" w:eastAsia="仿宋"/>
                <w:sz w:val="24"/>
              </w:rPr>
            </w:pPr>
            <w:r>
              <w:rPr>
                <w:rFonts w:hint="eastAsia" w:ascii="仿宋" w:hAnsi="仿宋" w:eastAsia="仿宋"/>
                <w:b/>
                <w:bCs/>
                <w:sz w:val="24"/>
              </w:rPr>
              <w:t>外观展示（满分20分）</w:t>
            </w:r>
          </w:p>
        </w:tc>
      </w:tr>
      <w:tr w14:paraId="60212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4" w:type="dxa"/>
            <w:noWrap w:val="0"/>
            <w:vAlign w:val="top"/>
          </w:tcPr>
          <w:p w14:paraId="2A7EA44A">
            <w:pPr>
              <w:pStyle w:val="14"/>
              <w:tabs>
                <w:tab w:val="left" w:pos="840"/>
              </w:tabs>
              <w:autoSpaceDE w:val="0"/>
              <w:autoSpaceDN w:val="0"/>
              <w:adjustRightInd w:val="0"/>
              <w:snapToGrid w:val="0"/>
              <w:spacing w:line="312" w:lineRule="auto"/>
              <w:ind w:left="0" w:leftChars="0" w:firstLine="0" w:firstLineChars="0"/>
              <w:rPr>
                <w:rFonts w:hint="eastAsia" w:ascii="仿宋" w:hAnsi="仿宋" w:eastAsia="仿宋"/>
                <w:sz w:val="24"/>
              </w:rPr>
            </w:pPr>
            <w:r>
              <w:rPr>
                <w:rFonts w:ascii="仿宋" w:hAnsi="仿宋" w:eastAsia="仿宋"/>
                <w:color w:val="000000"/>
                <w:sz w:val="24"/>
              </w:rPr>
              <w:t>能完成基本搭建，但外观普通，缺乏美感和独创性思考，结构较为松散或臃肿。</w:t>
            </w:r>
          </w:p>
        </w:tc>
        <w:tc>
          <w:tcPr>
            <w:tcW w:w="1922" w:type="dxa"/>
            <w:noWrap w:val="0"/>
            <w:vAlign w:val="top"/>
          </w:tcPr>
          <w:p w14:paraId="32E08C8C">
            <w:pPr>
              <w:pStyle w:val="14"/>
              <w:tabs>
                <w:tab w:val="left" w:pos="840"/>
              </w:tabs>
              <w:autoSpaceDE w:val="0"/>
              <w:autoSpaceDN w:val="0"/>
              <w:adjustRightInd w:val="0"/>
              <w:snapToGrid w:val="0"/>
              <w:spacing w:line="312" w:lineRule="auto"/>
              <w:ind w:left="0"/>
              <w:rPr>
                <w:rFonts w:hint="eastAsia" w:ascii="仿宋" w:hAnsi="仿宋" w:eastAsia="仿宋"/>
                <w:sz w:val="24"/>
              </w:rPr>
            </w:pPr>
            <w:r>
              <w:rPr>
                <w:rFonts w:hint="eastAsia" w:ascii="仿宋" w:hAnsi="仿宋" w:eastAsia="仿宋"/>
                <w:sz w:val="24"/>
              </w:rPr>
              <w:t>0-10分</w:t>
            </w:r>
          </w:p>
        </w:tc>
      </w:tr>
      <w:tr w14:paraId="4EBC83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4" w:type="dxa"/>
            <w:noWrap w:val="0"/>
            <w:vAlign w:val="top"/>
          </w:tcPr>
          <w:p w14:paraId="5EA4A852">
            <w:pPr>
              <w:pStyle w:val="14"/>
              <w:tabs>
                <w:tab w:val="left" w:pos="840"/>
              </w:tabs>
              <w:autoSpaceDE w:val="0"/>
              <w:autoSpaceDN w:val="0"/>
              <w:adjustRightInd w:val="0"/>
              <w:snapToGrid w:val="0"/>
              <w:spacing w:line="312" w:lineRule="auto"/>
              <w:ind w:left="0" w:leftChars="0" w:firstLine="0" w:firstLineChars="0"/>
              <w:rPr>
                <w:rFonts w:hint="eastAsia" w:ascii="仿宋" w:hAnsi="仿宋" w:eastAsia="仿宋"/>
                <w:sz w:val="24"/>
              </w:rPr>
            </w:pPr>
            <w:r>
              <w:rPr>
                <w:rFonts w:ascii="仿宋" w:hAnsi="仿宋" w:eastAsia="仿宋"/>
                <w:color w:val="000000"/>
                <w:sz w:val="24"/>
              </w:rPr>
              <w:t>机器人结构紧凑、造型协调美观，具有一定的个性化设计元素，超越了基础功能实现。</w:t>
            </w:r>
          </w:p>
        </w:tc>
        <w:tc>
          <w:tcPr>
            <w:tcW w:w="1922" w:type="dxa"/>
            <w:noWrap w:val="0"/>
            <w:vAlign w:val="top"/>
          </w:tcPr>
          <w:p w14:paraId="6D8A065C">
            <w:pPr>
              <w:pStyle w:val="14"/>
              <w:tabs>
                <w:tab w:val="left" w:pos="840"/>
              </w:tabs>
              <w:autoSpaceDE w:val="0"/>
              <w:autoSpaceDN w:val="0"/>
              <w:adjustRightInd w:val="0"/>
              <w:snapToGrid w:val="0"/>
              <w:spacing w:line="312" w:lineRule="auto"/>
              <w:ind w:left="0"/>
              <w:rPr>
                <w:rFonts w:hint="eastAsia" w:ascii="仿宋" w:hAnsi="仿宋" w:eastAsia="仿宋"/>
                <w:sz w:val="24"/>
              </w:rPr>
            </w:pPr>
            <w:r>
              <w:rPr>
                <w:rFonts w:hint="eastAsia" w:ascii="仿宋" w:hAnsi="仿宋" w:eastAsia="仿宋"/>
                <w:sz w:val="24"/>
              </w:rPr>
              <w:t>11-20分</w:t>
            </w:r>
          </w:p>
        </w:tc>
      </w:tr>
      <w:tr w14:paraId="3E5508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76" w:type="dxa"/>
            <w:gridSpan w:val="2"/>
            <w:noWrap w:val="0"/>
            <w:vAlign w:val="top"/>
          </w:tcPr>
          <w:p w14:paraId="6A8564BC">
            <w:pPr>
              <w:pStyle w:val="14"/>
              <w:tabs>
                <w:tab w:val="left" w:pos="840"/>
              </w:tabs>
              <w:autoSpaceDE w:val="0"/>
              <w:autoSpaceDN w:val="0"/>
              <w:adjustRightInd w:val="0"/>
              <w:snapToGrid w:val="0"/>
              <w:spacing w:line="312" w:lineRule="auto"/>
              <w:ind w:left="0"/>
              <w:jc w:val="center"/>
              <w:rPr>
                <w:rFonts w:hint="eastAsia" w:ascii="仿宋" w:hAnsi="仿宋" w:eastAsia="仿宋"/>
                <w:sz w:val="24"/>
              </w:rPr>
            </w:pPr>
            <w:r>
              <w:rPr>
                <w:rFonts w:hint="eastAsia" w:ascii="仿宋" w:hAnsi="仿宋" w:eastAsia="仿宋"/>
                <w:b/>
                <w:bCs/>
                <w:sz w:val="24"/>
              </w:rPr>
              <w:t>机械结构原理（满分20分）</w:t>
            </w:r>
          </w:p>
        </w:tc>
      </w:tr>
      <w:tr w14:paraId="2630F9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4" w:type="dxa"/>
            <w:noWrap w:val="0"/>
            <w:vAlign w:val="top"/>
          </w:tcPr>
          <w:p w14:paraId="7DAD698F">
            <w:pPr>
              <w:pStyle w:val="14"/>
              <w:tabs>
                <w:tab w:val="left" w:pos="840"/>
              </w:tabs>
              <w:autoSpaceDE w:val="0"/>
              <w:autoSpaceDN w:val="0"/>
              <w:adjustRightInd w:val="0"/>
              <w:snapToGrid w:val="0"/>
              <w:spacing w:line="312" w:lineRule="auto"/>
              <w:ind w:left="0" w:leftChars="0" w:firstLine="0" w:firstLineChars="0"/>
              <w:rPr>
                <w:rFonts w:hint="eastAsia" w:ascii="仿宋" w:hAnsi="仿宋" w:eastAsia="仿宋"/>
                <w:sz w:val="24"/>
              </w:rPr>
            </w:pPr>
            <w:r>
              <w:rPr>
                <w:rFonts w:hint="eastAsia" w:ascii="仿宋" w:hAnsi="仿宋" w:eastAsia="仿宋"/>
                <w:sz w:val="24"/>
              </w:rPr>
              <w:t>能基本介绍出作品的机械结构，表达清晰</w:t>
            </w:r>
          </w:p>
        </w:tc>
        <w:tc>
          <w:tcPr>
            <w:tcW w:w="1922" w:type="dxa"/>
            <w:noWrap w:val="0"/>
            <w:vAlign w:val="top"/>
          </w:tcPr>
          <w:p w14:paraId="777923EB">
            <w:pPr>
              <w:pStyle w:val="14"/>
              <w:tabs>
                <w:tab w:val="left" w:pos="840"/>
              </w:tabs>
              <w:autoSpaceDE w:val="0"/>
              <w:autoSpaceDN w:val="0"/>
              <w:adjustRightInd w:val="0"/>
              <w:snapToGrid w:val="0"/>
              <w:spacing w:line="312" w:lineRule="auto"/>
              <w:ind w:left="0"/>
              <w:rPr>
                <w:rFonts w:hint="eastAsia" w:ascii="仿宋" w:hAnsi="仿宋" w:eastAsia="仿宋"/>
                <w:sz w:val="24"/>
              </w:rPr>
            </w:pPr>
            <w:r>
              <w:rPr>
                <w:rFonts w:hint="eastAsia" w:ascii="仿宋" w:hAnsi="仿宋" w:eastAsia="仿宋"/>
                <w:sz w:val="24"/>
              </w:rPr>
              <w:t>0-10分</w:t>
            </w:r>
          </w:p>
        </w:tc>
      </w:tr>
      <w:tr w14:paraId="68369E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4" w:type="dxa"/>
            <w:noWrap w:val="0"/>
            <w:vAlign w:val="top"/>
          </w:tcPr>
          <w:p w14:paraId="4315029A">
            <w:pPr>
              <w:pStyle w:val="14"/>
              <w:tabs>
                <w:tab w:val="left" w:pos="840"/>
              </w:tabs>
              <w:autoSpaceDE w:val="0"/>
              <w:autoSpaceDN w:val="0"/>
              <w:adjustRightInd w:val="0"/>
              <w:snapToGrid w:val="0"/>
              <w:spacing w:line="312" w:lineRule="auto"/>
              <w:ind w:left="0" w:leftChars="0" w:firstLine="0" w:firstLineChars="0"/>
              <w:rPr>
                <w:rFonts w:hint="eastAsia" w:ascii="仿宋" w:hAnsi="仿宋" w:eastAsia="仿宋"/>
                <w:sz w:val="24"/>
              </w:rPr>
            </w:pPr>
            <w:r>
              <w:rPr>
                <w:rFonts w:hint="eastAsia" w:ascii="仿宋" w:hAnsi="仿宋" w:eastAsia="仿宋"/>
                <w:color w:val="000000"/>
                <w:sz w:val="24"/>
              </w:rPr>
              <w:t>充分介绍了作品结构，</w:t>
            </w:r>
            <w:r>
              <w:rPr>
                <w:rFonts w:ascii="仿宋" w:hAnsi="仿宋" w:eastAsia="仿宋"/>
                <w:color w:val="000000"/>
                <w:sz w:val="24"/>
              </w:rPr>
              <w:t>极具创新性和巧思，体现了“形式服务于功能”</w:t>
            </w:r>
            <w:r>
              <w:rPr>
                <w:rFonts w:hint="eastAsia" w:ascii="仿宋" w:hAnsi="仿宋" w:eastAsia="仿宋"/>
                <w:color w:val="000000"/>
                <w:sz w:val="24"/>
              </w:rPr>
              <w:t>。</w:t>
            </w:r>
          </w:p>
        </w:tc>
        <w:tc>
          <w:tcPr>
            <w:tcW w:w="1922" w:type="dxa"/>
            <w:noWrap w:val="0"/>
            <w:vAlign w:val="top"/>
          </w:tcPr>
          <w:p w14:paraId="5A24641E">
            <w:pPr>
              <w:pStyle w:val="14"/>
              <w:tabs>
                <w:tab w:val="left" w:pos="840"/>
              </w:tabs>
              <w:autoSpaceDE w:val="0"/>
              <w:autoSpaceDN w:val="0"/>
              <w:adjustRightInd w:val="0"/>
              <w:snapToGrid w:val="0"/>
              <w:spacing w:line="312" w:lineRule="auto"/>
              <w:ind w:left="0"/>
              <w:rPr>
                <w:rFonts w:hint="eastAsia" w:ascii="仿宋" w:hAnsi="仿宋" w:eastAsia="仿宋"/>
                <w:sz w:val="24"/>
              </w:rPr>
            </w:pPr>
            <w:r>
              <w:rPr>
                <w:rFonts w:hint="eastAsia" w:ascii="仿宋" w:hAnsi="仿宋" w:eastAsia="仿宋"/>
                <w:sz w:val="24"/>
              </w:rPr>
              <w:t>11-20分</w:t>
            </w:r>
          </w:p>
        </w:tc>
      </w:tr>
      <w:tr w14:paraId="75A07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76" w:type="dxa"/>
            <w:gridSpan w:val="2"/>
            <w:noWrap w:val="0"/>
            <w:vAlign w:val="top"/>
          </w:tcPr>
          <w:p w14:paraId="6DEB3742">
            <w:pPr>
              <w:pStyle w:val="14"/>
              <w:tabs>
                <w:tab w:val="left" w:pos="840"/>
              </w:tabs>
              <w:autoSpaceDE w:val="0"/>
              <w:autoSpaceDN w:val="0"/>
              <w:adjustRightInd w:val="0"/>
              <w:snapToGrid w:val="0"/>
              <w:spacing w:line="312" w:lineRule="auto"/>
              <w:ind w:left="0"/>
              <w:jc w:val="center"/>
              <w:rPr>
                <w:rFonts w:hint="eastAsia" w:ascii="仿宋" w:hAnsi="仿宋" w:eastAsia="仿宋"/>
                <w:sz w:val="24"/>
              </w:rPr>
            </w:pPr>
            <w:r>
              <w:rPr>
                <w:rFonts w:hint="eastAsia" w:ascii="仿宋" w:hAnsi="仿宋" w:eastAsia="仿宋"/>
                <w:b/>
                <w:bCs/>
                <w:sz w:val="24"/>
              </w:rPr>
              <w:t>程序功能（</w:t>
            </w:r>
            <w:r>
              <w:rPr>
                <w:rFonts w:hint="eastAsia" w:ascii="仿宋" w:hAnsi="仿宋" w:eastAsia="仿宋"/>
                <w:b/>
                <w:bCs/>
                <w:sz w:val="24"/>
                <w:lang w:val="en-US" w:eastAsia="zh-CN"/>
              </w:rPr>
              <w:t>40</w:t>
            </w:r>
            <w:r>
              <w:rPr>
                <w:rFonts w:hint="eastAsia" w:ascii="仿宋" w:hAnsi="仿宋" w:eastAsia="仿宋"/>
                <w:b/>
                <w:bCs/>
                <w:sz w:val="24"/>
              </w:rPr>
              <w:t>分）</w:t>
            </w:r>
          </w:p>
        </w:tc>
      </w:tr>
      <w:tr w14:paraId="05DD23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4" w:type="dxa"/>
            <w:noWrap w:val="0"/>
            <w:vAlign w:val="top"/>
          </w:tcPr>
          <w:p w14:paraId="3F315668">
            <w:pPr>
              <w:pStyle w:val="14"/>
              <w:tabs>
                <w:tab w:val="left" w:pos="840"/>
              </w:tabs>
              <w:autoSpaceDE w:val="0"/>
              <w:autoSpaceDN w:val="0"/>
              <w:adjustRightInd w:val="0"/>
              <w:snapToGrid w:val="0"/>
              <w:spacing w:line="312" w:lineRule="auto"/>
              <w:ind w:left="0" w:leftChars="0" w:firstLine="0" w:firstLineChars="0"/>
              <w:jc w:val="both"/>
              <w:rPr>
                <w:rFonts w:hint="eastAsia" w:ascii="仿宋" w:hAnsi="仿宋" w:eastAsia="仿宋"/>
                <w:sz w:val="24"/>
              </w:rPr>
            </w:pPr>
            <w:r>
              <w:rPr>
                <w:rFonts w:hint="eastAsia" w:ascii="仿宋" w:hAnsi="仿宋" w:eastAsia="仿宋"/>
                <w:sz w:val="24"/>
              </w:rPr>
              <w:t>能实现简单的前进，后退，左转，右转。</w:t>
            </w:r>
          </w:p>
        </w:tc>
        <w:tc>
          <w:tcPr>
            <w:tcW w:w="1922" w:type="dxa"/>
            <w:noWrap w:val="0"/>
            <w:vAlign w:val="top"/>
          </w:tcPr>
          <w:p w14:paraId="59141CA6">
            <w:pPr>
              <w:pStyle w:val="14"/>
              <w:tabs>
                <w:tab w:val="left" w:pos="840"/>
              </w:tabs>
              <w:autoSpaceDE w:val="0"/>
              <w:autoSpaceDN w:val="0"/>
              <w:adjustRightInd w:val="0"/>
              <w:snapToGrid w:val="0"/>
              <w:spacing w:line="312" w:lineRule="auto"/>
              <w:ind w:left="0"/>
              <w:jc w:val="center"/>
              <w:rPr>
                <w:rFonts w:hint="eastAsia" w:ascii="仿宋" w:hAnsi="仿宋" w:eastAsia="仿宋"/>
                <w:sz w:val="24"/>
              </w:rPr>
            </w:pPr>
            <w:r>
              <w:rPr>
                <w:rFonts w:hint="eastAsia" w:ascii="仿宋" w:hAnsi="仿宋" w:eastAsia="仿宋"/>
                <w:sz w:val="24"/>
              </w:rPr>
              <w:t>每个功能各5分，共20分</w:t>
            </w:r>
          </w:p>
        </w:tc>
      </w:tr>
      <w:tr w14:paraId="4B4CC4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4" w:type="dxa"/>
            <w:noWrap w:val="0"/>
            <w:vAlign w:val="top"/>
          </w:tcPr>
          <w:p w14:paraId="4DB99D0A">
            <w:pPr>
              <w:pStyle w:val="14"/>
              <w:tabs>
                <w:tab w:val="left" w:pos="840"/>
              </w:tabs>
              <w:autoSpaceDE w:val="0"/>
              <w:autoSpaceDN w:val="0"/>
              <w:adjustRightInd w:val="0"/>
              <w:snapToGrid w:val="0"/>
              <w:spacing w:line="312" w:lineRule="auto"/>
              <w:ind w:left="0" w:leftChars="0" w:firstLine="0" w:firstLineChars="0"/>
              <w:jc w:val="both"/>
              <w:rPr>
                <w:rFonts w:hint="eastAsia" w:ascii="仿宋" w:hAnsi="仿宋" w:eastAsia="仿宋"/>
                <w:sz w:val="24"/>
              </w:rPr>
            </w:pPr>
            <w:r>
              <w:rPr>
                <w:rFonts w:hint="eastAsia" w:ascii="仿宋" w:hAnsi="仿宋" w:eastAsia="仿宋"/>
                <w:sz w:val="24"/>
              </w:rPr>
              <w:t>能以不同速度控制战车前进后退</w:t>
            </w:r>
          </w:p>
        </w:tc>
        <w:tc>
          <w:tcPr>
            <w:tcW w:w="1922" w:type="dxa"/>
            <w:noWrap w:val="0"/>
            <w:vAlign w:val="top"/>
          </w:tcPr>
          <w:p w14:paraId="58A16B11">
            <w:pPr>
              <w:pStyle w:val="14"/>
              <w:tabs>
                <w:tab w:val="left" w:pos="840"/>
              </w:tabs>
              <w:autoSpaceDE w:val="0"/>
              <w:autoSpaceDN w:val="0"/>
              <w:adjustRightInd w:val="0"/>
              <w:snapToGrid w:val="0"/>
              <w:spacing w:line="312" w:lineRule="auto"/>
              <w:ind w:left="0"/>
              <w:jc w:val="center"/>
              <w:rPr>
                <w:rFonts w:hint="eastAsia" w:ascii="仿宋" w:hAnsi="仿宋" w:eastAsia="仿宋"/>
                <w:sz w:val="24"/>
              </w:rPr>
            </w:pPr>
            <w:r>
              <w:rPr>
                <w:rFonts w:hint="eastAsia" w:ascii="仿宋" w:hAnsi="仿宋" w:eastAsia="仿宋"/>
                <w:sz w:val="24"/>
              </w:rPr>
              <w:t>10分</w:t>
            </w:r>
          </w:p>
        </w:tc>
      </w:tr>
      <w:tr w14:paraId="051DC3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4" w:type="dxa"/>
            <w:noWrap w:val="0"/>
            <w:vAlign w:val="top"/>
          </w:tcPr>
          <w:p w14:paraId="3226CD23">
            <w:pPr>
              <w:pStyle w:val="14"/>
              <w:tabs>
                <w:tab w:val="left" w:pos="840"/>
              </w:tabs>
              <w:autoSpaceDE w:val="0"/>
              <w:autoSpaceDN w:val="0"/>
              <w:adjustRightInd w:val="0"/>
              <w:snapToGrid w:val="0"/>
              <w:spacing w:line="312" w:lineRule="auto"/>
              <w:ind w:left="0" w:leftChars="0" w:firstLine="0" w:firstLineChars="0"/>
              <w:jc w:val="both"/>
              <w:rPr>
                <w:rFonts w:hint="eastAsia" w:ascii="仿宋" w:hAnsi="仿宋" w:eastAsia="仿宋"/>
                <w:sz w:val="24"/>
              </w:rPr>
            </w:pPr>
            <w:r>
              <w:rPr>
                <w:rFonts w:hint="eastAsia" w:ascii="仿宋" w:hAnsi="仿宋" w:eastAsia="仿宋"/>
                <w:sz w:val="24"/>
              </w:rPr>
              <w:t>能原地转向，使战车面向360°任意方向</w:t>
            </w:r>
          </w:p>
        </w:tc>
        <w:tc>
          <w:tcPr>
            <w:tcW w:w="1922" w:type="dxa"/>
            <w:noWrap w:val="0"/>
            <w:vAlign w:val="top"/>
          </w:tcPr>
          <w:p w14:paraId="39E6114E">
            <w:pPr>
              <w:pStyle w:val="14"/>
              <w:tabs>
                <w:tab w:val="left" w:pos="840"/>
              </w:tabs>
              <w:autoSpaceDE w:val="0"/>
              <w:autoSpaceDN w:val="0"/>
              <w:adjustRightInd w:val="0"/>
              <w:snapToGrid w:val="0"/>
              <w:spacing w:line="312" w:lineRule="auto"/>
              <w:ind w:left="0"/>
              <w:jc w:val="center"/>
              <w:rPr>
                <w:rFonts w:hint="eastAsia" w:ascii="仿宋" w:hAnsi="仿宋" w:eastAsia="仿宋"/>
                <w:sz w:val="24"/>
              </w:rPr>
            </w:pPr>
            <w:r>
              <w:rPr>
                <w:rFonts w:hint="eastAsia" w:ascii="仿宋" w:hAnsi="仿宋" w:eastAsia="仿宋"/>
                <w:sz w:val="24"/>
              </w:rPr>
              <w:t>10分</w:t>
            </w:r>
          </w:p>
        </w:tc>
      </w:tr>
    </w:tbl>
    <w:p w14:paraId="04CEFF41">
      <w:pPr>
        <w:tabs>
          <w:tab w:val="left" w:pos="840"/>
        </w:tabs>
        <w:autoSpaceDE w:val="0"/>
        <w:autoSpaceDN w:val="0"/>
        <w:adjustRightInd w:val="0"/>
        <w:snapToGrid w:val="0"/>
        <w:spacing w:line="312" w:lineRule="auto"/>
        <w:rPr>
          <w:rFonts w:hint="eastAsia" w:ascii="仿宋" w:hAnsi="仿宋" w:eastAsia="仿宋"/>
          <w:sz w:val="24"/>
        </w:rPr>
      </w:pPr>
    </w:p>
    <w:p w14:paraId="5AAD68D3">
      <w:pPr>
        <w:pStyle w:val="14"/>
        <w:spacing w:line="360" w:lineRule="auto"/>
        <w:ind w:left="479" w:leftChars="228"/>
        <w:rPr>
          <w:rFonts w:ascii="仿宋" w:hAnsi="仿宋" w:eastAsia="仿宋"/>
          <w:sz w:val="24"/>
        </w:rPr>
      </w:pPr>
      <w:r>
        <w:rPr>
          <w:rFonts w:hint="eastAsia" w:ascii="仿宋" w:hAnsi="仿宋" w:eastAsia="仿宋"/>
          <w:sz w:val="24"/>
        </w:rPr>
        <w:t>2.终评：</w:t>
      </w:r>
      <w:r>
        <w:rPr>
          <w:rFonts w:hint="eastAsia" w:ascii="仿宋" w:hAnsi="仿宋" w:eastAsia="仿宋"/>
          <w:sz w:val="24"/>
          <w:lang w:val="en-US" w:eastAsia="zh-CN"/>
        </w:rPr>
        <w:t>参与</w:t>
      </w:r>
      <w:r>
        <w:rPr>
          <w:rFonts w:hint="eastAsia" w:ascii="仿宋" w:hAnsi="仿宋" w:eastAsia="仿宋"/>
          <w:sz w:val="24"/>
        </w:rPr>
        <w:t>选手通过现场搭建和编程完成任务挑战</w:t>
      </w:r>
    </w:p>
    <w:p w14:paraId="1ADFCE3C">
      <w:pPr>
        <w:numPr>
          <w:ilvl w:val="1"/>
          <w:numId w:val="5"/>
        </w:numPr>
        <w:tabs>
          <w:tab w:val="left" w:pos="630"/>
          <w:tab w:val="clear" w:pos="840"/>
        </w:tabs>
        <w:autoSpaceDE w:val="0"/>
        <w:autoSpaceDN w:val="0"/>
        <w:spacing w:after="0" w:line="360" w:lineRule="auto"/>
        <w:jc w:val="both"/>
        <w:rPr>
          <w:rFonts w:ascii="仿宋" w:hAnsi="仿宋" w:eastAsia="仿宋" w:cs="Times New Roman"/>
          <w:sz w:val="24"/>
        </w:rPr>
      </w:pPr>
      <w:r>
        <w:rPr>
          <w:rFonts w:hint="eastAsia" w:ascii="仿宋" w:hAnsi="仿宋" w:eastAsia="仿宋" w:cs="Times New Roman"/>
          <w:sz w:val="24"/>
        </w:rPr>
        <w:t>每个选手使用自带的设备（</w:t>
      </w:r>
      <w:r>
        <w:rPr>
          <w:rFonts w:hint="eastAsia" w:ascii="仿宋" w:hAnsi="仿宋" w:eastAsia="仿宋" w:cs="Times New Roman"/>
          <w:sz w:val="24"/>
          <w:lang w:val="en-US" w:eastAsia="zh-CN"/>
        </w:rPr>
        <w:t>拼搭的</w:t>
      </w:r>
      <w:r>
        <w:rPr>
          <w:rFonts w:hint="eastAsia" w:ascii="仿宋" w:hAnsi="仿宋" w:eastAsia="仿宋" w:cs="Times New Roman"/>
          <w:sz w:val="24"/>
        </w:rPr>
        <w:t xml:space="preserve">战车和编程设备）或使用现场提供的材料现场编写并调试操控程序。 </w:t>
      </w:r>
    </w:p>
    <w:p w14:paraId="0A44A664">
      <w:pPr>
        <w:tabs>
          <w:tab w:val="left" w:pos="630"/>
        </w:tabs>
        <w:autoSpaceDE w:val="0"/>
        <w:autoSpaceDN w:val="0"/>
        <w:spacing w:after="0" w:line="360" w:lineRule="auto"/>
        <w:ind w:left="480"/>
        <w:jc w:val="center"/>
        <w:rPr>
          <w:rFonts w:ascii="仿宋" w:hAnsi="仿宋" w:eastAsia="仿宋" w:cs="Times New Roman"/>
          <w:sz w:val="24"/>
        </w:rPr>
      </w:pPr>
      <w:r>
        <w:rPr>
          <w:rFonts w:ascii="仿宋" w:hAnsi="仿宋" w:eastAsia="仿宋" w:cs="Times New Roman"/>
          <w:sz w:val="24"/>
        </w:rPr>
        <w:drawing>
          <wp:inline distT="0" distB="0" distL="114300" distR="114300">
            <wp:extent cx="2562225" cy="1268730"/>
            <wp:effectExtent l="0" t="0" r="13335" b="11430"/>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8"/>
                    <a:stretch>
                      <a:fillRect/>
                    </a:stretch>
                  </pic:blipFill>
                  <pic:spPr>
                    <a:xfrm>
                      <a:off x="0" y="0"/>
                      <a:ext cx="2562225" cy="1268730"/>
                    </a:xfrm>
                    <a:prstGeom prst="rect">
                      <a:avLst/>
                    </a:prstGeom>
                    <a:noFill/>
                    <a:ln>
                      <a:noFill/>
                    </a:ln>
                  </pic:spPr>
                </pic:pic>
              </a:graphicData>
            </a:graphic>
          </wp:inline>
        </w:drawing>
      </w:r>
    </w:p>
    <w:p w14:paraId="5D4FF5E0">
      <w:pPr>
        <w:numPr>
          <w:ilvl w:val="1"/>
          <w:numId w:val="5"/>
        </w:numPr>
        <w:tabs>
          <w:tab w:val="left" w:pos="630"/>
          <w:tab w:val="clear" w:pos="840"/>
        </w:tabs>
        <w:autoSpaceDE w:val="0"/>
        <w:autoSpaceDN w:val="0"/>
        <w:spacing w:after="0" w:line="360" w:lineRule="auto"/>
        <w:jc w:val="both"/>
        <w:rPr>
          <w:rFonts w:ascii="仿宋" w:hAnsi="仿宋" w:eastAsia="仿宋" w:cs="Times New Roman"/>
          <w:sz w:val="24"/>
        </w:rPr>
      </w:pPr>
      <w:r>
        <w:rPr>
          <w:rFonts w:hint="eastAsia" w:ascii="仿宋" w:hAnsi="仿宋" w:eastAsia="仿宋" w:cs="Times New Roman"/>
          <w:sz w:val="24"/>
        </w:rPr>
        <w:t>现场提供的材料型号为45345的颗粒。各选手最终战车作品尺寸不超过15cm×15cm×15cm，以最长点为准。</w:t>
      </w:r>
    </w:p>
    <w:p w14:paraId="00FBEA4F">
      <w:pPr>
        <w:numPr>
          <w:ilvl w:val="1"/>
          <w:numId w:val="5"/>
        </w:numPr>
        <w:tabs>
          <w:tab w:val="left" w:pos="630"/>
          <w:tab w:val="clear" w:pos="840"/>
        </w:tabs>
        <w:autoSpaceDE w:val="0"/>
        <w:autoSpaceDN w:val="0"/>
        <w:spacing w:after="0" w:line="360" w:lineRule="auto"/>
        <w:jc w:val="both"/>
        <w:rPr>
          <w:rFonts w:ascii="仿宋" w:hAnsi="仿宋" w:eastAsia="仿宋"/>
          <w:sz w:val="24"/>
        </w:rPr>
      </w:pPr>
      <w:r>
        <w:rPr>
          <w:rFonts w:hint="eastAsia" w:ascii="仿宋" w:hAnsi="仿宋" w:eastAsia="仿宋" w:cs="Times New Roman"/>
          <w:sz w:val="24"/>
        </w:rPr>
        <w:t>本次</w:t>
      </w:r>
      <w:r>
        <w:rPr>
          <w:rFonts w:hint="eastAsia" w:ascii="仿宋" w:hAnsi="仿宋" w:eastAsia="仿宋" w:cs="Times New Roman"/>
          <w:sz w:val="24"/>
          <w:lang w:val="en-US" w:eastAsia="zh-CN"/>
        </w:rPr>
        <w:t>挑战</w:t>
      </w:r>
      <w:r>
        <w:rPr>
          <w:rFonts w:hint="eastAsia" w:ascii="仿宋" w:hAnsi="仿宋" w:eastAsia="仿宋" w:cs="Times New Roman"/>
          <w:sz w:val="24"/>
        </w:rPr>
        <w:t>使用自带设备编程，并在竞速开始前完成程序。</w:t>
      </w:r>
    </w:p>
    <w:p w14:paraId="46C2F423">
      <w:pPr>
        <w:numPr>
          <w:ilvl w:val="1"/>
          <w:numId w:val="5"/>
        </w:numPr>
        <w:tabs>
          <w:tab w:val="left" w:pos="630"/>
          <w:tab w:val="clear" w:pos="840"/>
        </w:tabs>
        <w:autoSpaceDE w:val="0"/>
        <w:autoSpaceDN w:val="0"/>
        <w:spacing w:after="0" w:line="360" w:lineRule="auto"/>
        <w:jc w:val="both"/>
        <w:rPr>
          <w:rFonts w:ascii="仿宋" w:hAnsi="仿宋" w:eastAsia="仿宋"/>
          <w:sz w:val="24"/>
        </w:rPr>
      </w:pPr>
      <w:r>
        <w:rPr>
          <w:rFonts w:hint="eastAsia" w:ascii="仿宋" w:hAnsi="仿宋" w:eastAsia="仿宋" w:cs="Times New Roman"/>
          <w:sz w:val="24"/>
        </w:rPr>
        <w:t>现场编程开始前，机器人控制器内不得有任何程序。</w:t>
      </w:r>
    </w:p>
    <w:p w14:paraId="159F58FA">
      <w:pPr>
        <w:pStyle w:val="14"/>
        <w:spacing w:line="360" w:lineRule="auto"/>
        <w:ind w:left="479" w:leftChars="228"/>
        <w:rPr>
          <w:rFonts w:ascii="仿宋" w:hAnsi="仿宋" w:eastAsia="仿宋"/>
          <w:b/>
          <w:bCs/>
          <w:sz w:val="24"/>
        </w:rPr>
      </w:pPr>
      <w:r>
        <w:rPr>
          <w:rFonts w:hint="eastAsia" w:ascii="仿宋" w:hAnsi="仿宋" w:eastAsia="仿宋"/>
          <w:b/>
          <w:bCs/>
          <w:sz w:val="24"/>
        </w:rPr>
        <w:t>赛题解读：</w:t>
      </w:r>
    </w:p>
    <w:p w14:paraId="0E5C9B6D">
      <w:pPr>
        <w:pStyle w:val="14"/>
        <w:spacing w:line="360" w:lineRule="auto"/>
        <w:ind w:left="958" w:leftChars="456" w:firstLine="480" w:firstLineChars="200"/>
        <w:rPr>
          <w:rFonts w:ascii="Cambria Math" w:hAnsi="Cambria Math" w:eastAsia="仿宋" w:cs="Cambria Math"/>
          <w:sz w:val="24"/>
        </w:rPr>
      </w:pPr>
      <w:r>
        <w:rPr>
          <w:rFonts w:hint="eastAsia" w:ascii="仿宋" w:hAnsi="仿宋" w:eastAsia="仿宋" w:cs="Times New Roman"/>
          <w:sz w:val="24"/>
        </w:rPr>
        <w:t>战车</w:t>
      </w:r>
      <w:r>
        <w:rPr>
          <w:rFonts w:ascii="仿宋" w:hAnsi="仿宋" w:eastAsia="仿宋" w:cs="Times New Roman"/>
          <w:sz w:val="24"/>
        </w:rPr>
        <w:t>在</w:t>
      </w:r>
      <w:r>
        <w:rPr>
          <w:rFonts w:hint="eastAsia" w:ascii="仿宋" w:hAnsi="仿宋" w:eastAsia="仿宋" w:cs="Times New Roman"/>
          <w:sz w:val="24"/>
        </w:rPr>
        <w:t>赛道起跑线</w:t>
      </w:r>
      <w:r>
        <w:rPr>
          <w:rFonts w:ascii="仿宋" w:hAnsi="仿宋" w:eastAsia="仿宋" w:cs="Times New Roman"/>
          <w:sz w:val="24"/>
        </w:rPr>
        <w:t>上就位，裁判发出指令后，启动程序，通过推</w:t>
      </w:r>
      <w:r>
        <w:rPr>
          <w:rFonts w:hint="eastAsia" w:ascii="仿宋" w:hAnsi="仿宋" w:eastAsia="仿宋" w:cs="Times New Roman"/>
          <w:sz w:val="24"/>
        </w:rPr>
        <w:t>的方式移动赛道内的目标方块</w:t>
      </w:r>
      <w:r>
        <w:rPr>
          <w:rFonts w:ascii="仿宋" w:hAnsi="仿宋" w:eastAsia="仿宋" w:cs="Times New Roman"/>
          <w:sz w:val="24"/>
        </w:rPr>
        <w:t>，</w:t>
      </w:r>
      <w:r>
        <w:rPr>
          <w:rFonts w:hint="eastAsia" w:ascii="仿宋" w:hAnsi="仿宋" w:eastAsia="仿宋" w:cs="Times New Roman"/>
          <w:sz w:val="24"/>
        </w:rPr>
        <w:t>移动过程中，战车和目标方块不允许触碰到赛道边缘虚线，将目标方块移动到终点视作挑战成功</w:t>
      </w:r>
      <w:r>
        <w:rPr>
          <w:rFonts w:ascii="仿宋" w:hAnsi="仿宋" w:eastAsia="仿宋" w:cs="Times New Roman"/>
          <w:sz w:val="24"/>
        </w:rPr>
        <w:t>。</w:t>
      </w:r>
      <w:r>
        <w:rPr>
          <w:rFonts w:ascii="Cambria Math" w:hAnsi="Cambria Math" w:eastAsia="仿宋" w:cs="Cambria Math"/>
          <w:sz w:val="24"/>
        </w:rPr>
        <w:t>​​</w:t>
      </w:r>
    </w:p>
    <w:p w14:paraId="3127B495">
      <w:pPr>
        <w:pStyle w:val="14"/>
        <w:spacing w:line="360" w:lineRule="auto"/>
        <w:ind w:left="479" w:leftChars="228"/>
        <w:jc w:val="center"/>
        <w:rPr>
          <w:rFonts w:ascii="仿宋" w:hAnsi="仿宋" w:eastAsia="仿宋" w:cs="Times New Roman"/>
          <w:sz w:val="24"/>
        </w:rPr>
      </w:pPr>
      <w:r>
        <w:rPr>
          <w:rFonts w:ascii="仿宋" w:hAnsi="仿宋" w:eastAsia="仿宋" w:cs="Times New Roman"/>
          <w:sz w:val="24"/>
        </w:rPr>
        <w:drawing>
          <wp:inline distT="0" distB="0" distL="114300" distR="114300">
            <wp:extent cx="1532255" cy="1346200"/>
            <wp:effectExtent l="0" t="0" r="6985" b="10160"/>
            <wp:docPr id="25" name="图片 3" descr="日历&#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 descr="日历&#10;&#10;AI 生成的内容可能不正确。"/>
                    <pic:cNvPicPr>
                      <a:picLocks noChangeAspect="1"/>
                    </pic:cNvPicPr>
                  </pic:nvPicPr>
                  <pic:blipFill>
                    <a:blip r:embed="rId9"/>
                    <a:stretch>
                      <a:fillRect/>
                    </a:stretch>
                  </pic:blipFill>
                  <pic:spPr>
                    <a:xfrm>
                      <a:off x="0" y="0"/>
                      <a:ext cx="1532255" cy="1346200"/>
                    </a:xfrm>
                    <a:prstGeom prst="rect">
                      <a:avLst/>
                    </a:prstGeom>
                    <a:noFill/>
                    <a:ln>
                      <a:noFill/>
                    </a:ln>
                  </pic:spPr>
                </pic:pic>
              </a:graphicData>
            </a:graphic>
          </wp:inline>
        </w:drawing>
      </w:r>
    </w:p>
    <w:p w14:paraId="5148D77E">
      <w:pPr>
        <w:pStyle w:val="14"/>
        <w:spacing w:line="360" w:lineRule="auto"/>
        <w:ind w:left="479" w:leftChars="228"/>
        <w:jc w:val="center"/>
        <w:rPr>
          <w:rFonts w:ascii="仿宋" w:hAnsi="仿宋" w:eastAsia="仿宋" w:cs="Times New Roman"/>
          <w:sz w:val="24"/>
        </w:rPr>
      </w:pPr>
      <w:r>
        <w:rPr>
          <w:rFonts w:hint="eastAsia" w:ascii="仿宋" w:hAnsi="仿宋" w:eastAsia="仿宋" w:cs="Times New Roman"/>
          <w:sz w:val="24"/>
        </w:rPr>
        <w:t>赛道示意图</w:t>
      </w:r>
    </w:p>
    <w:p w14:paraId="38E001AF">
      <w:pPr>
        <w:pStyle w:val="14"/>
        <w:spacing w:line="360" w:lineRule="auto"/>
        <w:ind w:left="1198" w:leftChars="456" w:hanging="240" w:hangingChars="100"/>
        <w:rPr>
          <w:rFonts w:ascii="Cambria Math" w:hAnsi="Cambria Math" w:eastAsia="仿宋" w:cs="Cambria Math"/>
          <w:sz w:val="24"/>
        </w:rPr>
      </w:pPr>
      <w:r>
        <w:rPr>
          <w:rFonts w:ascii="Cambria Math" w:hAnsi="Cambria Math" w:eastAsia="仿宋" w:cs="Cambria Math"/>
          <w:sz w:val="24"/>
        </w:rPr>
        <w:t>​</w:t>
      </w:r>
      <w:r>
        <w:rPr>
          <w:rFonts w:hint="eastAsia" w:ascii="Cambria Math" w:hAnsi="Cambria Math" w:eastAsia="仿宋" w:cs="Cambria Math"/>
          <w:sz w:val="24"/>
          <w:lang w:val="en-US" w:eastAsia="zh-CN"/>
        </w:rPr>
        <w:t xml:space="preserve">   挑战</w:t>
      </w:r>
      <w:r>
        <w:rPr>
          <w:rFonts w:hint="eastAsia" w:ascii="仿宋" w:hAnsi="仿宋" w:eastAsia="仿宋" w:cs="Times New Roman"/>
          <w:sz w:val="24"/>
        </w:rPr>
        <w:t>共2局，</w:t>
      </w:r>
      <w:r>
        <w:rPr>
          <w:rFonts w:ascii="仿宋" w:hAnsi="仿宋" w:eastAsia="仿宋" w:cs="Times New Roman"/>
          <w:sz w:val="24"/>
        </w:rPr>
        <w:t>每局</w:t>
      </w:r>
      <w:r>
        <w:rPr>
          <w:rFonts w:hint="eastAsia" w:ascii="仿宋" w:hAnsi="仿宋" w:eastAsia="仿宋" w:cs="Times New Roman"/>
          <w:sz w:val="24"/>
          <w:lang w:val="en-US" w:eastAsia="zh-CN"/>
        </w:rPr>
        <w:t>挑战</w:t>
      </w:r>
      <w:r>
        <w:rPr>
          <w:rFonts w:ascii="仿宋" w:hAnsi="仿宋" w:eastAsia="仿宋" w:cs="Times New Roman"/>
          <w:sz w:val="24"/>
        </w:rPr>
        <w:t>时长</w:t>
      </w:r>
      <w:r>
        <w:rPr>
          <w:rFonts w:hint="eastAsia" w:ascii="仿宋" w:hAnsi="仿宋" w:eastAsia="仿宋" w:cs="Times New Roman"/>
          <w:sz w:val="24"/>
        </w:rPr>
        <w:t>120秒钟</w:t>
      </w:r>
      <w:r>
        <w:rPr>
          <w:rFonts w:ascii="仿宋" w:hAnsi="仿宋" w:eastAsia="仿宋" w:cs="Times New Roman"/>
          <w:sz w:val="24"/>
        </w:rPr>
        <w:t>。</w:t>
      </w:r>
      <w:r>
        <w:rPr>
          <w:rFonts w:hint="eastAsia" w:ascii="仿宋" w:hAnsi="仿宋" w:eastAsia="仿宋" w:cs="Times New Roman"/>
          <w:sz w:val="24"/>
        </w:rPr>
        <w:t>取用时最短的一次，作为最终成绩</w:t>
      </w:r>
      <w:r>
        <w:rPr>
          <w:rFonts w:ascii="仿宋" w:hAnsi="仿宋" w:eastAsia="仿宋" w:cs="Times New Roman"/>
          <w:sz w:val="24"/>
        </w:rPr>
        <w:t>。</w:t>
      </w:r>
      <w:r>
        <w:rPr>
          <w:rFonts w:hint="eastAsia" w:ascii="Cambria Math" w:hAnsi="Cambria Math" w:eastAsia="仿宋" w:cs="Cambria Math"/>
          <w:sz w:val="24"/>
        </w:rPr>
        <w:t>超出</w:t>
      </w:r>
      <w:r>
        <w:rPr>
          <w:rFonts w:hint="eastAsia" w:ascii="Cambria Math" w:hAnsi="Cambria Math" w:eastAsia="仿宋" w:cs="Cambria Math"/>
          <w:sz w:val="24"/>
          <w:lang w:val="en-US" w:eastAsia="zh-CN"/>
        </w:rPr>
        <w:t>挑战</w:t>
      </w:r>
      <w:r>
        <w:rPr>
          <w:rFonts w:hint="eastAsia" w:ascii="Cambria Math" w:hAnsi="Cambria Math" w:eastAsia="仿宋" w:cs="Cambria Math"/>
          <w:sz w:val="24"/>
        </w:rPr>
        <w:t>时长时，</w:t>
      </w:r>
      <w:r>
        <w:rPr>
          <w:rFonts w:hint="eastAsia" w:ascii="Cambria Math" w:hAnsi="Cambria Math" w:eastAsia="仿宋" w:cs="Cambria Math"/>
          <w:sz w:val="24"/>
          <w:lang w:val="en-US" w:eastAsia="zh-CN"/>
        </w:rPr>
        <w:t>挑战</w:t>
      </w:r>
      <w:r>
        <w:rPr>
          <w:rFonts w:hint="eastAsia" w:ascii="Cambria Math" w:hAnsi="Cambria Math" w:eastAsia="仿宋" w:cs="Cambria Math"/>
          <w:sz w:val="24"/>
        </w:rPr>
        <w:t>结束。根据目标方块与终点的距离折算分数。</w:t>
      </w:r>
    </w:p>
    <w:p w14:paraId="146F0136">
      <w:pPr>
        <w:pStyle w:val="14"/>
        <w:spacing w:line="360" w:lineRule="auto"/>
        <w:ind w:left="479" w:leftChars="228"/>
        <w:rPr>
          <w:rFonts w:ascii="仿宋" w:hAnsi="仿宋" w:eastAsia="仿宋" w:cs="Times New Roman"/>
          <w:sz w:val="24"/>
        </w:rPr>
      </w:pPr>
      <w:r>
        <w:rPr>
          <w:rFonts w:hint="eastAsia" w:ascii="仿宋" w:hAnsi="仿宋" w:eastAsia="仿宋" w:cs="Times New Roman"/>
          <w:b/>
          <w:bCs/>
          <w:sz w:val="24"/>
        </w:rPr>
        <w:t>挑战要求</w:t>
      </w:r>
      <w:r>
        <w:rPr>
          <w:rFonts w:hint="eastAsia" w:ascii="仿宋" w:hAnsi="仿宋" w:eastAsia="仿宋" w:cs="Times New Roman"/>
          <w:sz w:val="24"/>
        </w:rPr>
        <w:t>：</w:t>
      </w:r>
    </w:p>
    <w:p w14:paraId="05CC8800">
      <w:pPr>
        <w:pStyle w:val="14"/>
        <w:spacing w:line="360" w:lineRule="auto"/>
        <w:ind w:left="958" w:leftChars="456" w:firstLine="480" w:firstLineChars="200"/>
        <w:rPr>
          <w:rFonts w:ascii="仿宋" w:hAnsi="仿宋" w:eastAsia="仿宋" w:cs="Times New Roman"/>
          <w:sz w:val="24"/>
        </w:rPr>
      </w:pPr>
      <w:r>
        <w:rPr>
          <w:rFonts w:hint="eastAsia" w:ascii="仿宋" w:hAnsi="仿宋" w:eastAsia="仿宋" w:cs="Times New Roman"/>
          <w:sz w:val="24"/>
          <w:lang w:val="en-US" w:eastAsia="zh-CN"/>
        </w:rPr>
        <w:t>参与</w:t>
      </w:r>
      <w:r>
        <w:rPr>
          <w:rFonts w:hint="eastAsia" w:ascii="仿宋" w:hAnsi="仿宋" w:eastAsia="仿宋" w:cs="Times New Roman"/>
          <w:sz w:val="24"/>
        </w:rPr>
        <w:t>选手同时为机器人编写程序。通过观察现场赛道，用程序控制机器人，在赛道上将目标方块推入终点。可以使用赛道进行调试。</w:t>
      </w:r>
    </w:p>
    <w:tbl>
      <w:tblPr>
        <w:tblStyle w:val="8"/>
        <w:tblW w:w="0" w:type="auto"/>
        <w:tblInd w:w="50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20"/>
        <w:gridCol w:w="1275"/>
        <w:gridCol w:w="4899"/>
      </w:tblGrid>
      <w:tr w14:paraId="5234BF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0" w:type="dxa"/>
            <w:noWrap w:val="0"/>
            <w:vAlign w:val="top"/>
          </w:tcPr>
          <w:p w14:paraId="4198CD19">
            <w:pPr>
              <w:pStyle w:val="14"/>
              <w:spacing w:after="0" w:line="360" w:lineRule="auto"/>
              <w:ind w:left="0"/>
              <w:rPr>
                <w:rFonts w:ascii="仿宋" w:hAnsi="仿宋" w:eastAsia="仿宋" w:cs="Times New Roman"/>
                <w:sz w:val="24"/>
              </w:rPr>
            </w:pPr>
            <w:r>
              <w:rPr>
                <w:rFonts w:hint="eastAsia" w:ascii="仿宋" w:hAnsi="仿宋" w:eastAsia="仿宋" w:cs="Times New Roman"/>
                <w:sz w:val="24"/>
              </w:rPr>
              <w:t>组别</w:t>
            </w:r>
          </w:p>
        </w:tc>
        <w:tc>
          <w:tcPr>
            <w:tcW w:w="1275" w:type="dxa"/>
            <w:noWrap w:val="0"/>
            <w:vAlign w:val="top"/>
          </w:tcPr>
          <w:p w14:paraId="0C78ADE8">
            <w:pPr>
              <w:pStyle w:val="14"/>
              <w:spacing w:after="0" w:line="360" w:lineRule="auto"/>
              <w:rPr>
                <w:rFonts w:hint="eastAsia" w:ascii="仿宋" w:hAnsi="仿宋" w:eastAsia="仿宋" w:cs="Times New Roman"/>
                <w:sz w:val="24"/>
              </w:rPr>
            </w:pPr>
            <w:r>
              <w:rPr>
                <w:rFonts w:hint="eastAsia" w:ascii="仿宋" w:hAnsi="仿宋" w:eastAsia="仿宋" w:cs="Times New Roman"/>
                <w:sz w:val="24"/>
              </w:rPr>
              <w:t>搭建</w:t>
            </w:r>
          </w:p>
          <w:p w14:paraId="15098BF3">
            <w:pPr>
              <w:pStyle w:val="14"/>
              <w:spacing w:after="0" w:line="360" w:lineRule="auto"/>
              <w:rPr>
                <w:rFonts w:ascii="仿宋" w:hAnsi="仿宋" w:eastAsia="仿宋" w:cs="Times New Roman"/>
                <w:sz w:val="24"/>
              </w:rPr>
            </w:pPr>
            <w:r>
              <w:rPr>
                <w:rFonts w:hint="eastAsia" w:ascii="仿宋" w:hAnsi="仿宋" w:eastAsia="仿宋" w:cs="Times New Roman"/>
                <w:sz w:val="24"/>
              </w:rPr>
              <w:t>时长</w:t>
            </w:r>
          </w:p>
        </w:tc>
        <w:tc>
          <w:tcPr>
            <w:tcW w:w="4899" w:type="dxa"/>
            <w:noWrap w:val="0"/>
            <w:vAlign w:val="top"/>
          </w:tcPr>
          <w:p w14:paraId="238CCE0D">
            <w:pPr>
              <w:pStyle w:val="14"/>
              <w:spacing w:after="0" w:line="360" w:lineRule="auto"/>
              <w:ind w:left="0"/>
              <w:rPr>
                <w:rFonts w:ascii="仿宋" w:hAnsi="仿宋" w:eastAsia="仿宋" w:cs="Times New Roman"/>
                <w:sz w:val="24"/>
              </w:rPr>
            </w:pPr>
            <w:r>
              <w:rPr>
                <w:rFonts w:hint="eastAsia" w:ascii="仿宋" w:hAnsi="仿宋" w:eastAsia="仿宋" w:cs="Times New Roman"/>
                <w:sz w:val="24"/>
              </w:rPr>
              <w:t>赛道</w:t>
            </w:r>
          </w:p>
        </w:tc>
      </w:tr>
      <w:tr w14:paraId="4F8E81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0" w:type="dxa"/>
            <w:noWrap w:val="0"/>
            <w:vAlign w:val="top"/>
          </w:tcPr>
          <w:p w14:paraId="107B150E">
            <w:pPr>
              <w:pStyle w:val="14"/>
              <w:spacing w:after="0" w:line="360" w:lineRule="auto"/>
              <w:ind w:left="0" w:leftChars="0" w:firstLine="0" w:firstLineChars="0"/>
              <w:rPr>
                <w:rFonts w:ascii="仿宋" w:hAnsi="仿宋" w:eastAsia="仿宋" w:cs="Times New Roman"/>
                <w:sz w:val="24"/>
              </w:rPr>
            </w:pPr>
            <w:r>
              <w:rPr>
                <w:rFonts w:hint="eastAsia" w:ascii="仿宋" w:hAnsi="仿宋" w:eastAsia="仿宋" w:cs="Times New Roman"/>
                <w:sz w:val="24"/>
              </w:rPr>
              <w:t>小学低年级（1-3年级）</w:t>
            </w:r>
          </w:p>
        </w:tc>
        <w:tc>
          <w:tcPr>
            <w:tcW w:w="1275" w:type="dxa"/>
            <w:noWrap w:val="0"/>
            <w:vAlign w:val="top"/>
          </w:tcPr>
          <w:p w14:paraId="0052BC6E">
            <w:pPr>
              <w:pStyle w:val="14"/>
              <w:spacing w:after="0" w:line="360" w:lineRule="auto"/>
              <w:ind w:left="0" w:leftChars="0" w:firstLine="0" w:firstLineChars="0"/>
              <w:rPr>
                <w:rFonts w:ascii="仿宋" w:hAnsi="仿宋" w:eastAsia="仿宋" w:cs="Times New Roman"/>
                <w:sz w:val="24"/>
              </w:rPr>
            </w:pPr>
            <w:r>
              <w:rPr>
                <w:rFonts w:hint="eastAsia" w:ascii="仿宋" w:hAnsi="仿宋" w:eastAsia="仿宋" w:cs="Times New Roman"/>
                <w:sz w:val="24"/>
              </w:rPr>
              <w:t>30min</w:t>
            </w:r>
          </w:p>
        </w:tc>
        <w:tc>
          <w:tcPr>
            <w:tcW w:w="4899" w:type="dxa"/>
            <w:noWrap w:val="0"/>
            <w:vAlign w:val="top"/>
          </w:tcPr>
          <w:p w14:paraId="1732F842">
            <w:pPr>
              <w:pStyle w:val="14"/>
              <w:spacing w:after="0" w:line="360" w:lineRule="auto"/>
              <w:ind w:left="0"/>
              <w:rPr>
                <w:rFonts w:ascii="仿宋" w:hAnsi="仿宋" w:eastAsia="仿宋" w:cs="Times New Roman"/>
                <w:sz w:val="24"/>
              </w:rPr>
            </w:pPr>
            <w:r>
              <w:rPr>
                <w:rFonts w:ascii="仿宋" w:hAnsi="仿宋" w:eastAsia="仿宋" w:cs="Times New Roman"/>
                <w:sz w:val="24"/>
              </w:rPr>
              <w:drawing>
                <wp:inline distT="0" distB="0" distL="114300" distR="114300">
                  <wp:extent cx="2663190" cy="2639695"/>
                  <wp:effectExtent l="0" t="0" r="3810" b="12065"/>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pic:cNvPicPr>
                            <a:picLocks noChangeAspect="1"/>
                          </pic:cNvPicPr>
                        </pic:nvPicPr>
                        <pic:blipFill>
                          <a:blip r:embed="rId10"/>
                          <a:stretch>
                            <a:fillRect/>
                          </a:stretch>
                        </pic:blipFill>
                        <pic:spPr>
                          <a:xfrm>
                            <a:off x="0" y="0"/>
                            <a:ext cx="2663190" cy="2639695"/>
                          </a:xfrm>
                          <a:prstGeom prst="rect">
                            <a:avLst/>
                          </a:prstGeom>
                          <a:noFill/>
                          <a:ln>
                            <a:noFill/>
                          </a:ln>
                        </pic:spPr>
                      </pic:pic>
                    </a:graphicData>
                  </a:graphic>
                </wp:inline>
              </w:drawing>
            </w:r>
          </w:p>
        </w:tc>
      </w:tr>
    </w:tbl>
    <w:p w14:paraId="5CB362BA">
      <w:pPr>
        <w:autoSpaceDE w:val="0"/>
        <w:autoSpaceDN w:val="0"/>
        <w:spacing w:line="360" w:lineRule="auto"/>
        <w:ind w:firstLine="482" w:firstLineChars="200"/>
        <w:rPr>
          <w:rFonts w:hint="eastAsia" w:ascii="仿宋" w:hAnsi="仿宋" w:eastAsia="仿宋" w:cs="仿宋"/>
          <w:b/>
          <w:bCs/>
          <w:sz w:val="24"/>
        </w:rPr>
      </w:pPr>
    </w:p>
    <w:p w14:paraId="5AC819C8">
      <w:pPr>
        <w:autoSpaceDE w:val="0"/>
        <w:autoSpaceDN w:val="0"/>
        <w:spacing w:line="360" w:lineRule="auto"/>
        <w:ind w:firstLine="482" w:firstLineChars="200"/>
        <w:rPr>
          <w:rFonts w:hint="eastAsia" w:ascii="仿宋" w:hAnsi="仿宋" w:eastAsia="仿宋" w:cs="仿宋"/>
          <w:sz w:val="24"/>
        </w:rPr>
      </w:pPr>
      <w:r>
        <w:rPr>
          <w:rFonts w:hint="eastAsia" w:ascii="仿宋" w:hAnsi="仿宋" w:eastAsia="仿宋" w:cs="仿宋"/>
          <w:b/>
          <w:bCs/>
          <w:sz w:val="24"/>
        </w:rPr>
        <w:t>评分方法：终评</w:t>
      </w:r>
      <w:r>
        <w:rPr>
          <w:rFonts w:hint="eastAsia" w:ascii="仿宋" w:hAnsi="仿宋" w:eastAsia="仿宋"/>
          <w:b/>
          <w:bCs/>
          <w:color w:val="000000"/>
          <w:sz w:val="24"/>
        </w:rPr>
        <w:t>200分</w:t>
      </w:r>
      <w:r>
        <w:rPr>
          <w:rFonts w:hint="eastAsia" w:ascii="仿宋" w:hAnsi="仿宋" w:eastAsia="仿宋" w:cs="仿宋"/>
          <w:b/>
          <w:bCs/>
          <w:sz w:val="24"/>
        </w:rPr>
        <w:t>（初评分数+挑战得分）</w:t>
      </w:r>
    </w:p>
    <w:p w14:paraId="22DC7D70">
      <w:pPr>
        <w:pStyle w:val="14"/>
        <w:autoSpaceDE w:val="0"/>
        <w:autoSpaceDN w:val="0"/>
        <w:adjustRightInd w:val="0"/>
        <w:snapToGrid w:val="0"/>
        <w:spacing w:after="0" w:line="312" w:lineRule="auto"/>
        <w:ind w:left="420"/>
        <w:jc w:val="both"/>
        <w:rPr>
          <w:rFonts w:ascii="仿宋" w:hAnsi="仿宋" w:eastAsia="仿宋"/>
          <w:color w:val="000000"/>
          <w:sz w:val="24"/>
        </w:rPr>
      </w:pPr>
      <w:r>
        <w:rPr>
          <w:rFonts w:hint="eastAsia" w:ascii="仿宋" w:hAnsi="仿宋" w:eastAsia="仿宋"/>
          <w:color w:val="000000"/>
          <w:sz w:val="24"/>
        </w:rPr>
        <w:t>终评挑战得分（1-120分）：具体分数计算方式如下。</w:t>
      </w:r>
    </w:p>
    <w:tbl>
      <w:tblPr>
        <w:tblStyle w:val="8"/>
        <w:tblW w:w="0" w:type="auto"/>
        <w:tblInd w:w="4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35"/>
        <w:gridCol w:w="3941"/>
      </w:tblGrid>
      <w:tr w14:paraId="5F7C1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5" w:type="dxa"/>
            <w:noWrap w:val="0"/>
            <w:vAlign w:val="top"/>
          </w:tcPr>
          <w:p w14:paraId="23503BA5">
            <w:pPr>
              <w:pStyle w:val="14"/>
              <w:autoSpaceDE w:val="0"/>
              <w:autoSpaceDN w:val="0"/>
              <w:adjustRightInd w:val="0"/>
              <w:snapToGrid w:val="0"/>
              <w:spacing w:after="0" w:line="312" w:lineRule="auto"/>
              <w:ind w:left="0"/>
              <w:jc w:val="center"/>
              <w:rPr>
                <w:rFonts w:ascii="仿宋" w:hAnsi="仿宋" w:eastAsia="仿宋" w:cs="Times New Roman"/>
                <w:b/>
                <w:bCs/>
                <w:sz w:val="24"/>
              </w:rPr>
            </w:pPr>
            <w:r>
              <w:rPr>
                <w:rFonts w:hint="eastAsia" w:ascii="仿宋" w:hAnsi="仿宋" w:eastAsia="仿宋" w:cs="Times New Roman"/>
                <w:b/>
                <w:bCs/>
                <w:sz w:val="24"/>
              </w:rPr>
              <w:t>情况</w:t>
            </w:r>
          </w:p>
        </w:tc>
        <w:tc>
          <w:tcPr>
            <w:tcW w:w="3941" w:type="dxa"/>
            <w:noWrap w:val="0"/>
            <w:vAlign w:val="top"/>
          </w:tcPr>
          <w:p w14:paraId="7C1789DE">
            <w:pPr>
              <w:pStyle w:val="14"/>
              <w:autoSpaceDE w:val="0"/>
              <w:autoSpaceDN w:val="0"/>
              <w:adjustRightInd w:val="0"/>
              <w:snapToGrid w:val="0"/>
              <w:spacing w:after="0" w:line="312" w:lineRule="auto"/>
              <w:ind w:left="0"/>
              <w:jc w:val="center"/>
              <w:rPr>
                <w:rFonts w:ascii="仿宋" w:hAnsi="仿宋" w:eastAsia="仿宋" w:cs="Times New Roman"/>
                <w:b/>
                <w:bCs/>
                <w:sz w:val="24"/>
              </w:rPr>
            </w:pPr>
            <w:r>
              <w:rPr>
                <w:rFonts w:hint="eastAsia" w:ascii="仿宋" w:hAnsi="仿宋" w:eastAsia="仿宋" w:cs="Times New Roman"/>
                <w:b/>
                <w:bCs/>
                <w:sz w:val="24"/>
              </w:rPr>
              <w:t>说明</w:t>
            </w:r>
          </w:p>
        </w:tc>
      </w:tr>
      <w:tr w14:paraId="0008A8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5" w:type="dxa"/>
            <w:noWrap w:val="0"/>
            <w:vAlign w:val="top"/>
          </w:tcPr>
          <w:p w14:paraId="780015C1">
            <w:pPr>
              <w:pStyle w:val="14"/>
              <w:autoSpaceDE w:val="0"/>
              <w:autoSpaceDN w:val="0"/>
              <w:adjustRightInd w:val="0"/>
              <w:snapToGrid w:val="0"/>
              <w:spacing w:after="0" w:line="312" w:lineRule="auto"/>
              <w:ind w:left="0" w:leftChars="0" w:firstLine="0" w:firstLineChars="0"/>
              <w:jc w:val="both"/>
              <w:rPr>
                <w:rFonts w:ascii="仿宋" w:hAnsi="仿宋" w:eastAsia="仿宋" w:cs="Times New Roman"/>
                <w:sz w:val="24"/>
              </w:rPr>
            </w:pPr>
            <w:r>
              <w:rPr>
                <w:rFonts w:hint="eastAsia" w:ascii="仿宋" w:hAnsi="仿宋" w:eastAsia="仿宋" w:cs="Times New Roman"/>
                <w:sz w:val="24"/>
              </w:rPr>
              <w:t>60秒内完成挑战</w:t>
            </w:r>
          </w:p>
        </w:tc>
        <w:tc>
          <w:tcPr>
            <w:tcW w:w="3941" w:type="dxa"/>
            <w:noWrap w:val="0"/>
            <w:vAlign w:val="top"/>
          </w:tcPr>
          <w:p w14:paraId="062B1E78">
            <w:pPr>
              <w:pStyle w:val="14"/>
              <w:autoSpaceDE w:val="0"/>
              <w:autoSpaceDN w:val="0"/>
              <w:adjustRightInd w:val="0"/>
              <w:snapToGrid w:val="0"/>
              <w:spacing w:after="0" w:line="312" w:lineRule="auto"/>
              <w:ind w:left="0"/>
              <w:jc w:val="both"/>
              <w:rPr>
                <w:rFonts w:ascii="仿宋" w:hAnsi="仿宋" w:eastAsia="仿宋" w:cs="Times New Roman"/>
                <w:sz w:val="24"/>
              </w:rPr>
            </w:pPr>
            <w:r>
              <w:rPr>
                <w:rFonts w:hint="eastAsia" w:ascii="仿宋" w:hAnsi="仿宋" w:eastAsia="仿宋" w:cs="Times New Roman"/>
                <w:sz w:val="24"/>
              </w:rPr>
              <w:t>得90分</w:t>
            </w:r>
          </w:p>
        </w:tc>
      </w:tr>
      <w:tr w14:paraId="76836C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5" w:type="dxa"/>
            <w:noWrap w:val="0"/>
            <w:vAlign w:val="top"/>
          </w:tcPr>
          <w:p w14:paraId="12A627BA">
            <w:pPr>
              <w:pStyle w:val="14"/>
              <w:autoSpaceDE w:val="0"/>
              <w:autoSpaceDN w:val="0"/>
              <w:adjustRightInd w:val="0"/>
              <w:snapToGrid w:val="0"/>
              <w:spacing w:after="0" w:line="312" w:lineRule="auto"/>
              <w:ind w:left="0" w:leftChars="0" w:firstLine="0" w:firstLineChars="0"/>
              <w:jc w:val="both"/>
              <w:rPr>
                <w:rFonts w:ascii="仿宋" w:hAnsi="仿宋" w:eastAsia="仿宋" w:cs="Times New Roman"/>
                <w:sz w:val="24"/>
              </w:rPr>
            </w:pPr>
            <w:r>
              <w:rPr>
                <w:rFonts w:hint="eastAsia" w:ascii="仿宋" w:hAnsi="仿宋" w:eastAsia="仿宋" w:cs="Times New Roman"/>
                <w:sz w:val="24"/>
              </w:rPr>
              <w:t>60-70秒完成挑战</w:t>
            </w:r>
          </w:p>
        </w:tc>
        <w:tc>
          <w:tcPr>
            <w:tcW w:w="3941" w:type="dxa"/>
            <w:noWrap w:val="0"/>
            <w:vAlign w:val="top"/>
          </w:tcPr>
          <w:p w14:paraId="4288570B">
            <w:pPr>
              <w:pStyle w:val="14"/>
              <w:autoSpaceDE w:val="0"/>
              <w:autoSpaceDN w:val="0"/>
              <w:adjustRightInd w:val="0"/>
              <w:snapToGrid w:val="0"/>
              <w:spacing w:after="0" w:line="312" w:lineRule="auto"/>
              <w:ind w:left="0"/>
              <w:jc w:val="both"/>
              <w:rPr>
                <w:rFonts w:ascii="仿宋" w:hAnsi="仿宋" w:eastAsia="仿宋" w:cs="Times New Roman"/>
                <w:sz w:val="24"/>
              </w:rPr>
            </w:pPr>
            <w:r>
              <w:rPr>
                <w:rFonts w:hint="eastAsia" w:ascii="仿宋" w:hAnsi="仿宋" w:eastAsia="仿宋" w:cs="Times New Roman"/>
                <w:sz w:val="24"/>
              </w:rPr>
              <w:t>得80分</w:t>
            </w:r>
          </w:p>
        </w:tc>
      </w:tr>
      <w:tr w14:paraId="760DFB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5" w:type="dxa"/>
            <w:noWrap w:val="0"/>
            <w:vAlign w:val="top"/>
          </w:tcPr>
          <w:p w14:paraId="6EC4D7DE">
            <w:pPr>
              <w:pStyle w:val="14"/>
              <w:autoSpaceDE w:val="0"/>
              <w:autoSpaceDN w:val="0"/>
              <w:adjustRightInd w:val="0"/>
              <w:snapToGrid w:val="0"/>
              <w:spacing w:after="0" w:line="312" w:lineRule="auto"/>
              <w:ind w:left="0" w:leftChars="0" w:firstLine="0" w:firstLineChars="0"/>
              <w:jc w:val="both"/>
              <w:rPr>
                <w:rFonts w:ascii="仿宋" w:hAnsi="仿宋" w:eastAsia="仿宋" w:cs="Times New Roman"/>
                <w:sz w:val="24"/>
              </w:rPr>
            </w:pPr>
            <w:r>
              <w:rPr>
                <w:rFonts w:hint="eastAsia" w:ascii="仿宋" w:hAnsi="仿宋" w:eastAsia="仿宋" w:cs="Times New Roman"/>
                <w:sz w:val="24"/>
              </w:rPr>
              <w:t>70-80秒完成挑战</w:t>
            </w:r>
          </w:p>
        </w:tc>
        <w:tc>
          <w:tcPr>
            <w:tcW w:w="3941" w:type="dxa"/>
            <w:noWrap w:val="0"/>
            <w:vAlign w:val="top"/>
          </w:tcPr>
          <w:p w14:paraId="062A7153">
            <w:pPr>
              <w:pStyle w:val="14"/>
              <w:autoSpaceDE w:val="0"/>
              <w:autoSpaceDN w:val="0"/>
              <w:adjustRightInd w:val="0"/>
              <w:snapToGrid w:val="0"/>
              <w:spacing w:after="0" w:line="312" w:lineRule="auto"/>
              <w:ind w:left="0"/>
              <w:jc w:val="both"/>
              <w:rPr>
                <w:rFonts w:ascii="仿宋" w:hAnsi="仿宋" w:eastAsia="仿宋" w:cs="Times New Roman"/>
                <w:sz w:val="24"/>
              </w:rPr>
            </w:pPr>
            <w:r>
              <w:rPr>
                <w:rFonts w:hint="eastAsia" w:ascii="仿宋" w:hAnsi="仿宋" w:eastAsia="仿宋" w:cs="Times New Roman"/>
                <w:sz w:val="24"/>
              </w:rPr>
              <w:t>得75分</w:t>
            </w:r>
          </w:p>
        </w:tc>
      </w:tr>
      <w:tr w14:paraId="5524AB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5" w:type="dxa"/>
            <w:noWrap w:val="0"/>
            <w:vAlign w:val="top"/>
          </w:tcPr>
          <w:p w14:paraId="5D55C32C">
            <w:pPr>
              <w:pStyle w:val="14"/>
              <w:autoSpaceDE w:val="0"/>
              <w:autoSpaceDN w:val="0"/>
              <w:adjustRightInd w:val="0"/>
              <w:snapToGrid w:val="0"/>
              <w:spacing w:after="0" w:line="312" w:lineRule="auto"/>
              <w:ind w:left="0" w:leftChars="0" w:firstLine="0" w:firstLineChars="0"/>
              <w:jc w:val="both"/>
              <w:rPr>
                <w:rFonts w:ascii="仿宋" w:hAnsi="仿宋" w:eastAsia="仿宋" w:cs="Times New Roman"/>
                <w:sz w:val="24"/>
              </w:rPr>
            </w:pPr>
            <w:r>
              <w:rPr>
                <w:rFonts w:hint="eastAsia" w:ascii="仿宋" w:hAnsi="仿宋" w:eastAsia="仿宋" w:cs="Times New Roman"/>
                <w:sz w:val="24"/>
              </w:rPr>
              <w:t>80-90秒完成挑战</w:t>
            </w:r>
          </w:p>
        </w:tc>
        <w:tc>
          <w:tcPr>
            <w:tcW w:w="3941" w:type="dxa"/>
            <w:noWrap w:val="0"/>
            <w:vAlign w:val="top"/>
          </w:tcPr>
          <w:p w14:paraId="39441184">
            <w:pPr>
              <w:pStyle w:val="14"/>
              <w:autoSpaceDE w:val="0"/>
              <w:autoSpaceDN w:val="0"/>
              <w:adjustRightInd w:val="0"/>
              <w:snapToGrid w:val="0"/>
              <w:spacing w:after="0" w:line="312" w:lineRule="auto"/>
              <w:ind w:left="0"/>
              <w:jc w:val="both"/>
              <w:rPr>
                <w:rFonts w:ascii="仿宋" w:hAnsi="仿宋" w:eastAsia="仿宋" w:cs="Times New Roman"/>
                <w:sz w:val="24"/>
              </w:rPr>
            </w:pPr>
            <w:r>
              <w:rPr>
                <w:rFonts w:hint="eastAsia" w:ascii="仿宋" w:hAnsi="仿宋" w:eastAsia="仿宋" w:cs="Times New Roman"/>
                <w:sz w:val="24"/>
              </w:rPr>
              <w:t>得70分</w:t>
            </w:r>
          </w:p>
        </w:tc>
      </w:tr>
      <w:tr w14:paraId="1B122E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5" w:type="dxa"/>
            <w:noWrap w:val="0"/>
            <w:vAlign w:val="top"/>
          </w:tcPr>
          <w:p w14:paraId="457EDF0A">
            <w:pPr>
              <w:pStyle w:val="14"/>
              <w:autoSpaceDE w:val="0"/>
              <w:autoSpaceDN w:val="0"/>
              <w:adjustRightInd w:val="0"/>
              <w:snapToGrid w:val="0"/>
              <w:spacing w:after="0" w:line="312" w:lineRule="auto"/>
              <w:ind w:left="0" w:leftChars="0" w:firstLine="0" w:firstLineChars="0"/>
              <w:jc w:val="both"/>
              <w:rPr>
                <w:rFonts w:ascii="仿宋" w:hAnsi="仿宋" w:eastAsia="仿宋" w:cs="Times New Roman"/>
                <w:sz w:val="24"/>
              </w:rPr>
            </w:pPr>
            <w:r>
              <w:rPr>
                <w:rFonts w:hint="eastAsia" w:ascii="仿宋" w:hAnsi="仿宋" w:eastAsia="仿宋" w:cs="Times New Roman"/>
                <w:sz w:val="24"/>
              </w:rPr>
              <w:t>90-100秒完成挑战</w:t>
            </w:r>
          </w:p>
        </w:tc>
        <w:tc>
          <w:tcPr>
            <w:tcW w:w="3941" w:type="dxa"/>
            <w:noWrap w:val="0"/>
            <w:vAlign w:val="top"/>
          </w:tcPr>
          <w:p w14:paraId="5B0825B8">
            <w:pPr>
              <w:pStyle w:val="14"/>
              <w:autoSpaceDE w:val="0"/>
              <w:autoSpaceDN w:val="0"/>
              <w:adjustRightInd w:val="0"/>
              <w:snapToGrid w:val="0"/>
              <w:spacing w:after="0" w:line="312" w:lineRule="auto"/>
              <w:ind w:left="0"/>
              <w:jc w:val="both"/>
              <w:rPr>
                <w:rFonts w:ascii="仿宋" w:hAnsi="仿宋" w:eastAsia="仿宋" w:cs="Times New Roman"/>
                <w:sz w:val="24"/>
              </w:rPr>
            </w:pPr>
            <w:r>
              <w:rPr>
                <w:rFonts w:hint="eastAsia" w:ascii="仿宋" w:hAnsi="仿宋" w:eastAsia="仿宋" w:cs="Times New Roman"/>
                <w:sz w:val="24"/>
              </w:rPr>
              <w:t>得65分</w:t>
            </w:r>
          </w:p>
        </w:tc>
      </w:tr>
      <w:tr w14:paraId="5B413B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5" w:type="dxa"/>
            <w:noWrap w:val="0"/>
            <w:vAlign w:val="top"/>
          </w:tcPr>
          <w:p w14:paraId="2F381FDD">
            <w:pPr>
              <w:pStyle w:val="14"/>
              <w:autoSpaceDE w:val="0"/>
              <w:autoSpaceDN w:val="0"/>
              <w:adjustRightInd w:val="0"/>
              <w:snapToGrid w:val="0"/>
              <w:spacing w:after="0" w:line="312" w:lineRule="auto"/>
              <w:ind w:left="0" w:leftChars="0" w:firstLine="0" w:firstLineChars="0"/>
              <w:jc w:val="both"/>
              <w:rPr>
                <w:rFonts w:ascii="仿宋" w:hAnsi="仿宋" w:eastAsia="仿宋" w:cs="Times New Roman"/>
                <w:sz w:val="24"/>
              </w:rPr>
            </w:pPr>
            <w:r>
              <w:rPr>
                <w:rFonts w:hint="eastAsia" w:ascii="仿宋" w:hAnsi="仿宋" w:eastAsia="仿宋" w:cs="Times New Roman"/>
                <w:sz w:val="24"/>
              </w:rPr>
              <w:t>100-110秒完成挑战</w:t>
            </w:r>
          </w:p>
        </w:tc>
        <w:tc>
          <w:tcPr>
            <w:tcW w:w="3941" w:type="dxa"/>
            <w:noWrap w:val="0"/>
            <w:vAlign w:val="top"/>
          </w:tcPr>
          <w:p w14:paraId="51488045">
            <w:pPr>
              <w:pStyle w:val="14"/>
              <w:autoSpaceDE w:val="0"/>
              <w:autoSpaceDN w:val="0"/>
              <w:adjustRightInd w:val="0"/>
              <w:snapToGrid w:val="0"/>
              <w:spacing w:after="0" w:line="312" w:lineRule="auto"/>
              <w:ind w:left="0"/>
              <w:jc w:val="both"/>
              <w:rPr>
                <w:rFonts w:ascii="仿宋" w:hAnsi="仿宋" w:eastAsia="仿宋" w:cs="Times New Roman"/>
                <w:sz w:val="24"/>
              </w:rPr>
            </w:pPr>
            <w:r>
              <w:rPr>
                <w:rFonts w:hint="eastAsia" w:ascii="仿宋" w:hAnsi="仿宋" w:eastAsia="仿宋" w:cs="Times New Roman"/>
                <w:sz w:val="24"/>
              </w:rPr>
              <w:t>得60分</w:t>
            </w:r>
          </w:p>
        </w:tc>
      </w:tr>
      <w:tr w14:paraId="172B2E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5" w:type="dxa"/>
            <w:noWrap w:val="0"/>
            <w:vAlign w:val="top"/>
          </w:tcPr>
          <w:p w14:paraId="6D9305F4">
            <w:pPr>
              <w:pStyle w:val="14"/>
              <w:autoSpaceDE w:val="0"/>
              <w:autoSpaceDN w:val="0"/>
              <w:adjustRightInd w:val="0"/>
              <w:snapToGrid w:val="0"/>
              <w:spacing w:after="0" w:line="312" w:lineRule="auto"/>
              <w:ind w:left="0" w:leftChars="0" w:firstLine="0" w:firstLineChars="0"/>
              <w:jc w:val="both"/>
              <w:rPr>
                <w:rFonts w:ascii="仿宋" w:hAnsi="仿宋" w:eastAsia="仿宋" w:cs="Times New Roman"/>
                <w:sz w:val="24"/>
              </w:rPr>
            </w:pPr>
            <w:r>
              <w:rPr>
                <w:rFonts w:hint="eastAsia" w:ascii="仿宋" w:hAnsi="仿宋" w:eastAsia="仿宋" w:cs="Times New Roman"/>
                <w:sz w:val="24"/>
              </w:rPr>
              <w:t>110-120秒完成挑战</w:t>
            </w:r>
          </w:p>
        </w:tc>
        <w:tc>
          <w:tcPr>
            <w:tcW w:w="3941" w:type="dxa"/>
            <w:noWrap w:val="0"/>
            <w:vAlign w:val="top"/>
          </w:tcPr>
          <w:p w14:paraId="26FAA8BC">
            <w:pPr>
              <w:pStyle w:val="14"/>
              <w:autoSpaceDE w:val="0"/>
              <w:autoSpaceDN w:val="0"/>
              <w:adjustRightInd w:val="0"/>
              <w:snapToGrid w:val="0"/>
              <w:spacing w:after="0" w:line="312" w:lineRule="auto"/>
              <w:ind w:left="0"/>
              <w:jc w:val="both"/>
              <w:rPr>
                <w:rFonts w:ascii="仿宋" w:hAnsi="仿宋" w:eastAsia="仿宋" w:cs="Times New Roman"/>
                <w:sz w:val="24"/>
              </w:rPr>
            </w:pPr>
            <w:r>
              <w:rPr>
                <w:rFonts w:hint="eastAsia" w:ascii="仿宋" w:hAnsi="仿宋" w:eastAsia="仿宋" w:cs="Times New Roman"/>
                <w:sz w:val="24"/>
              </w:rPr>
              <w:t>得55分</w:t>
            </w:r>
          </w:p>
        </w:tc>
      </w:tr>
      <w:tr w14:paraId="4BD60D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5" w:type="dxa"/>
            <w:noWrap w:val="0"/>
            <w:vAlign w:val="top"/>
          </w:tcPr>
          <w:p w14:paraId="212A7A64">
            <w:pPr>
              <w:pStyle w:val="14"/>
              <w:autoSpaceDE w:val="0"/>
              <w:autoSpaceDN w:val="0"/>
              <w:adjustRightInd w:val="0"/>
              <w:snapToGrid w:val="0"/>
              <w:spacing w:after="0" w:line="312" w:lineRule="auto"/>
              <w:ind w:left="0" w:leftChars="0" w:firstLine="0" w:firstLineChars="0"/>
              <w:jc w:val="both"/>
              <w:rPr>
                <w:rFonts w:ascii="仿宋" w:hAnsi="仿宋" w:eastAsia="仿宋" w:cs="Times New Roman"/>
                <w:sz w:val="24"/>
              </w:rPr>
            </w:pPr>
            <w:r>
              <w:rPr>
                <w:rFonts w:hint="eastAsia" w:ascii="仿宋" w:hAnsi="仿宋" w:eastAsia="仿宋" w:cs="Times New Roman"/>
                <w:sz w:val="24"/>
              </w:rPr>
              <w:t>120秒内，未完成挑战，但目标方块距离终点小于等于1格</w:t>
            </w:r>
          </w:p>
        </w:tc>
        <w:tc>
          <w:tcPr>
            <w:tcW w:w="3941" w:type="dxa"/>
            <w:noWrap w:val="0"/>
            <w:vAlign w:val="top"/>
          </w:tcPr>
          <w:p w14:paraId="54899B92">
            <w:pPr>
              <w:pStyle w:val="14"/>
              <w:autoSpaceDE w:val="0"/>
              <w:autoSpaceDN w:val="0"/>
              <w:adjustRightInd w:val="0"/>
              <w:snapToGrid w:val="0"/>
              <w:spacing w:after="0" w:line="312" w:lineRule="auto"/>
              <w:ind w:left="0"/>
              <w:jc w:val="both"/>
              <w:rPr>
                <w:rFonts w:ascii="仿宋" w:hAnsi="仿宋" w:eastAsia="仿宋" w:cs="Times New Roman"/>
                <w:sz w:val="24"/>
              </w:rPr>
            </w:pPr>
            <w:r>
              <w:rPr>
                <w:rFonts w:hint="eastAsia" w:ascii="仿宋" w:hAnsi="仿宋" w:eastAsia="仿宋" w:cs="Times New Roman"/>
                <w:sz w:val="24"/>
              </w:rPr>
              <w:t>得50分</w:t>
            </w:r>
          </w:p>
        </w:tc>
      </w:tr>
      <w:tr w14:paraId="3B25D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5" w:type="dxa"/>
            <w:noWrap w:val="0"/>
            <w:vAlign w:val="top"/>
          </w:tcPr>
          <w:p w14:paraId="25CD9DE1">
            <w:pPr>
              <w:pStyle w:val="14"/>
              <w:autoSpaceDE w:val="0"/>
              <w:autoSpaceDN w:val="0"/>
              <w:adjustRightInd w:val="0"/>
              <w:snapToGrid w:val="0"/>
              <w:spacing w:after="0" w:line="312" w:lineRule="auto"/>
              <w:ind w:left="0" w:leftChars="0" w:firstLine="0" w:firstLineChars="0"/>
              <w:jc w:val="both"/>
              <w:rPr>
                <w:rFonts w:ascii="仿宋" w:hAnsi="仿宋" w:eastAsia="仿宋" w:cs="Times New Roman"/>
                <w:sz w:val="24"/>
              </w:rPr>
            </w:pPr>
            <w:r>
              <w:rPr>
                <w:rFonts w:hint="eastAsia" w:ascii="仿宋" w:hAnsi="仿宋" w:eastAsia="仿宋" w:cs="Times New Roman"/>
                <w:sz w:val="24"/>
              </w:rPr>
              <w:t>120秒内，未完成挑战，但目标方块距离终点小于等于2格</w:t>
            </w:r>
          </w:p>
        </w:tc>
        <w:tc>
          <w:tcPr>
            <w:tcW w:w="3941" w:type="dxa"/>
            <w:noWrap w:val="0"/>
            <w:vAlign w:val="top"/>
          </w:tcPr>
          <w:p w14:paraId="57B5F575">
            <w:pPr>
              <w:pStyle w:val="14"/>
              <w:autoSpaceDE w:val="0"/>
              <w:autoSpaceDN w:val="0"/>
              <w:adjustRightInd w:val="0"/>
              <w:snapToGrid w:val="0"/>
              <w:spacing w:after="0" w:line="312" w:lineRule="auto"/>
              <w:ind w:left="0"/>
              <w:jc w:val="both"/>
              <w:rPr>
                <w:rFonts w:ascii="仿宋" w:hAnsi="仿宋" w:eastAsia="仿宋" w:cs="Times New Roman"/>
                <w:sz w:val="24"/>
              </w:rPr>
            </w:pPr>
            <w:r>
              <w:rPr>
                <w:rFonts w:hint="eastAsia" w:ascii="仿宋" w:hAnsi="仿宋" w:eastAsia="仿宋" w:cs="Times New Roman"/>
                <w:sz w:val="24"/>
              </w:rPr>
              <w:t>得40分</w:t>
            </w:r>
          </w:p>
        </w:tc>
      </w:tr>
      <w:tr w14:paraId="6AE253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5" w:type="dxa"/>
            <w:noWrap w:val="0"/>
            <w:vAlign w:val="top"/>
          </w:tcPr>
          <w:p w14:paraId="4F4AD625">
            <w:pPr>
              <w:pStyle w:val="14"/>
              <w:autoSpaceDE w:val="0"/>
              <w:autoSpaceDN w:val="0"/>
              <w:adjustRightInd w:val="0"/>
              <w:snapToGrid w:val="0"/>
              <w:spacing w:after="0" w:line="312" w:lineRule="auto"/>
              <w:ind w:left="0" w:leftChars="0" w:firstLine="0" w:firstLineChars="0"/>
              <w:jc w:val="both"/>
              <w:rPr>
                <w:rFonts w:ascii="仿宋" w:hAnsi="仿宋" w:eastAsia="仿宋" w:cs="Times New Roman"/>
                <w:sz w:val="24"/>
              </w:rPr>
            </w:pPr>
            <w:r>
              <w:rPr>
                <w:rFonts w:hint="eastAsia" w:ascii="仿宋" w:hAnsi="仿宋" w:eastAsia="仿宋" w:cs="Times New Roman"/>
                <w:sz w:val="24"/>
              </w:rPr>
              <w:t>120秒内，未完成挑战，但目标方块距离终点小于等于3格</w:t>
            </w:r>
          </w:p>
        </w:tc>
        <w:tc>
          <w:tcPr>
            <w:tcW w:w="3941" w:type="dxa"/>
            <w:noWrap w:val="0"/>
            <w:vAlign w:val="top"/>
          </w:tcPr>
          <w:p w14:paraId="69CE5F91">
            <w:pPr>
              <w:pStyle w:val="14"/>
              <w:autoSpaceDE w:val="0"/>
              <w:autoSpaceDN w:val="0"/>
              <w:adjustRightInd w:val="0"/>
              <w:snapToGrid w:val="0"/>
              <w:spacing w:after="0" w:line="312" w:lineRule="auto"/>
              <w:ind w:left="0"/>
              <w:jc w:val="both"/>
              <w:rPr>
                <w:rFonts w:ascii="仿宋" w:hAnsi="仿宋" w:eastAsia="仿宋" w:cs="Times New Roman"/>
                <w:sz w:val="24"/>
              </w:rPr>
            </w:pPr>
            <w:r>
              <w:rPr>
                <w:rFonts w:hint="eastAsia" w:ascii="仿宋" w:hAnsi="仿宋" w:eastAsia="仿宋" w:cs="Times New Roman"/>
                <w:sz w:val="24"/>
              </w:rPr>
              <w:t>得30分</w:t>
            </w:r>
          </w:p>
        </w:tc>
      </w:tr>
      <w:tr w14:paraId="10263B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5" w:type="dxa"/>
            <w:noWrap w:val="0"/>
            <w:vAlign w:val="top"/>
          </w:tcPr>
          <w:p w14:paraId="77A04E4C">
            <w:pPr>
              <w:pStyle w:val="14"/>
              <w:autoSpaceDE w:val="0"/>
              <w:autoSpaceDN w:val="0"/>
              <w:adjustRightInd w:val="0"/>
              <w:snapToGrid w:val="0"/>
              <w:spacing w:after="0" w:line="312" w:lineRule="auto"/>
              <w:ind w:left="0" w:leftChars="0" w:firstLine="0" w:firstLineChars="0"/>
              <w:jc w:val="both"/>
              <w:rPr>
                <w:rFonts w:ascii="仿宋" w:hAnsi="仿宋" w:eastAsia="仿宋" w:cs="Times New Roman"/>
                <w:sz w:val="24"/>
              </w:rPr>
            </w:pPr>
            <w:r>
              <w:rPr>
                <w:rFonts w:hint="eastAsia" w:ascii="仿宋" w:hAnsi="仿宋" w:eastAsia="仿宋" w:cs="Times New Roman"/>
                <w:sz w:val="24"/>
              </w:rPr>
              <w:t>小车未触碰边缘虚线</w:t>
            </w:r>
          </w:p>
        </w:tc>
        <w:tc>
          <w:tcPr>
            <w:tcW w:w="3941" w:type="dxa"/>
            <w:noWrap w:val="0"/>
            <w:vAlign w:val="top"/>
          </w:tcPr>
          <w:p w14:paraId="10E04AEF">
            <w:pPr>
              <w:pStyle w:val="14"/>
              <w:autoSpaceDE w:val="0"/>
              <w:autoSpaceDN w:val="0"/>
              <w:adjustRightInd w:val="0"/>
              <w:snapToGrid w:val="0"/>
              <w:spacing w:after="0" w:line="312" w:lineRule="auto"/>
              <w:ind w:left="0"/>
              <w:jc w:val="both"/>
              <w:rPr>
                <w:rFonts w:ascii="仿宋" w:hAnsi="仿宋" w:eastAsia="仿宋" w:cs="Times New Roman"/>
                <w:sz w:val="24"/>
              </w:rPr>
            </w:pPr>
            <w:r>
              <w:rPr>
                <w:rFonts w:hint="eastAsia" w:ascii="仿宋" w:hAnsi="仿宋" w:eastAsia="仿宋" w:cs="Times New Roman"/>
                <w:sz w:val="24"/>
              </w:rPr>
              <w:t>额外得10分</w:t>
            </w:r>
          </w:p>
        </w:tc>
      </w:tr>
      <w:tr w14:paraId="2D9E4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5" w:type="dxa"/>
            <w:noWrap w:val="0"/>
            <w:vAlign w:val="top"/>
          </w:tcPr>
          <w:p w14:paraId="492B80F0">
            <w:pPr>
              <w:pStyle w:val="14"/>
              <w:autoSpaceDE w:val="0"/>
              <w:autoSpaceDN w:val="0"/>
              <w:adjustRightInd w:val="0"/>
              <w:snapToGrid w:val="0"/>
              <w:spacing w:after="0" w:line="312" w:lineRule="auto"/>
              <w:ind w:left="0" w:leftChars="0" w:firstLine="0" w:firstLineChars="0"/>
              <w:jc w:val="both"/>
              <w:rPr>
                <w:rFonts w:ascii="仿宋" w:hAnsi="仿宋" w:eastAsia="仿宋" w:cs="Times New Roman"/>
                <w:sz w:val="24"/>
              </w:rPr>
            </w:pPr>
            <w:r>
              <w:rPr>
                <w:rFonts w:hint="eastAsia" w:ascii="仿宋" w:hAnsi="仿宋" w:eastAsia="仿宋" w:cs="Times New Roman"/>
                <w:sz w:val="24"/>
              </w:rPr>
              <w:t>目标方块未触碰边缘虚线，未离地</w:t>
            </w:r>
          </w:p>
        </w:tc>
        <w:tc>
          <w:tcPr>
            <w:tcW w:w="3941" w:type="dxa"/>
            <w:noWrap w:val="0"/>
            <w:vAlign w:val="top"/>
          </w:tcPr>
          <w:p w14:paraId="562D0786">
            <w:pPr>
              <w:pStyle w:val="14"/>
              <w:autoSpaceDE w:val="0"/>
              <w:autoSpaceDN w:val="0"/>
              <w:adjustRightInd w:val="0"/>
              <w:snapToGrid w:val="0"/>
              <w:spacing w:after="0" w:line="312" w:lineRule="auto"/>
              <w:ind w:left="0"/>
              <w:jc w:val="both"/>
              <w:rPr>
                <w:rFonts w:ascii="仿宋" w:hAnsi="仿宋" w:eastAsia="仿宋" w:cs="Times New Roman"/>
                <w:sz w:val="24"/>
              </w:rPr>
            </w:pPr>
            <w:r>
              <w:rPr>
                <w:rFonts w:hint="eastAsia" w:ascii="仿宋" w:hAnsi="仿宋" w:eastAsia="仿宋" w:cs="Times New Roman"/>
                <w:sz w:val="24"/>
              </w:rPr>
              <w:t>额外得20分</w:t>
            </w:r>
          </w:p>
        </w:tc>
      </w:tr>
    </w:tbl>
    <w:p w14:paraId="55731DA0">
      <w:pPr>
        <w:autoSpaceDE w:val="0"/>
        <w:autoSpaceDN w:val="0"/>
        <w:adjustRightInd w:val="0"/>
        <w:snapToGrid w:val="0"/>
        <w:spacing w:after="0" w:line="312" w:lineRule="auto"/>
        <w:jc w:val="both"/>
        <w:rPr>
          <w:rFonts w:ascii="仿宋" w:hAnsi="仿宋" w:eastAsia="仿宋" w:cs="Times New Roman"/>
          <w:sz w:val="24"/>
        </w:rPr>
      </w:pPr>
    </w:p>
    <w:p w14:paraId="6C3E6A56">
      <w:pPr>
        <w:pStyle w:val="14"/>
        <w:numPr>
          <w:ilvl w:val="0"/>
          <w:numId w:val="6"/>
        </w:numPr>
        <w:autoSpaceDE w:val="0"/>
        <w:autoSpaceDN w:val="0"/>
        <w:adjustRightInd w:val="0"/>
        <w:spacing w:line="360" w:lineRule="auto"/>
        <w:ind w:firstLineChars="0"/>
        <w:rPr>
          <w:rFonts w:ascii="仿宋" w:hAnsi="仿宋" w:eastAsia="仿宋"/>
          <w:sz w:val="24"/>
          <w:szCs w:val="24"/>
        </w:rPr>
      </w:pPr>
      <w:r>
        <w:rPr>
          <w:rFonts w:hint="eastAsia" w:ascii="仿宋" w:hAnsi="仿宋" w:eastAsia="仿宋"/>
          <w:b/>
          <w:bCs/>
          <w:sz w:val="24"/>
          <w:szCs w:val="24"/>
        </w:rPr>
        <w:t xml:space="preserve"> </w:t>
      </w:r>
      <w:r>
        <w:rPr>
          <w:rFonts w:hint="eastAsia" w:ascii="仿宋" w:hAnsi="仿宋" w:eastAsia="仿宋"/>
          <w:b/>
          <w:bCs/>
          <w:sz w:val="24"/>
          <w:szCs w:val="24"/>
          <w:u w:val="single"/>
        </w:rPr>
        <w:t>挑战活动所用到的展示套件各代表队自备。</w:t>
      </w:r>
    </w:p>
    <w:p w14:paraId="1851E478">
      <w:pPr>
        <w:pStyle w:val="14"/>
        <w:autoSpaceDE w:val="0"/>
        <w:autoSpaceDN w:val="0"/>
        <w:adjustRightInd w:val="0"/>
        <w:snapToGrid w:val="0"/>
        <w:spacing w:line="360" w:lineRule="auto"/>
        <w:ind w:left="0" w:leftChars="0" w:firstLine="0" w:firstLineChars="0"/>
        <w:rPr>
          <w:rFonts w:hint="eastAsia" w:ascii="仿宋" w:hAnsi="仿宋" w:eastAsia="仿宋"/>
          <w:color w:val="000000"/>
          <w:sz w:val="24"/>
          <w:szCs w:val="24"/>
        </w:rPr>
      </w:pPr>
    </w:p>
    <w:tbl>
      <w:tblPr>
        <w:tblStyle w:val="7"/>
        <w:tblW w:w="83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1968"/>
        <w:gridCol w:w="1560"/>
        <w:gridCol w:w="2568"/>
        <w:gridCol w:w="1559"/>
      </w:tblGrid>
      <w:tr w14:paraId="67C89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675" w:type="dxa"/>
            <w:noWrap w:val="0"/>
            <w:vAlign w:val="top"/>
          </w:tcPr>
          <w:p w14:paraId="0C1EA919">
            <w:pPr>
              <w:spacing w:line="360" w:lineRule="auto"/>
              <w:jc w:val="center"/>
              <w:rPr>
                <w:rFonts w:hint="eastAsia" w:ascii="仿宋" w:hAnsi="仿宋" w:eastAsia="仿宋"/>
                <w:b/>
                <w:color w:val="auto"/>
                <w:sz w:val="24"/>
                <w:szCs w:val="24"/>
              </w:rPr>
            </w:pPr>
            <w:r>
              <w:rPr>
                <w:rFonts w:ascii="仿宋" w:hAnsi="仿宋" w:eastAsia="仿宋"/>
                <w:b/>
                <w:color w:val="auto"/>
                <w:sz w:val="24"/>
                <w:szCs w:val="24"/>
              </w:rPr>
              <w:t>No</w:t>
            </w:r>
          </w:p>
        </w:tc>
        <w:tc>
          <w:tcPr>
            <w:tcW w:w="1968" w:type="dxa"/>
            <w:noWrap w:val="0"/>
            <w:vAlign w:val="center"/>
          </w:tcPr>
          <w:p w14:paraId="312BE9BE">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挑战主题</w:t>
            </w:r>
          </w:p>
        </w:tc>
        <w:tc>
          <w:tcPr>
            <w:tcW w:w="1560" w:type="dxa"/>
            <w:noWrap w:val="0"/>
            <w:vAlign w:val="center"/>
          </w:tcPr>
          <w:p w14:paraId="3AC1C397">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组别</w:t>
            </w:r>
          </w:p>
        </w:tc>
        <w:tc>
          <w:tcPr>
            <w:tcW w:w="2568" w:type="dxa"/>
            <w:noWrap w:val="0"/>
            <w:vAlign w:val="center"/>
          </w:tcPr>
          <w:p w14:paraId="5CB2BDDB">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个人/团体</w:t>
            </w:r>
          </w:p>
        </w:tc>
        <w:tc>
          <w:tcPr>
            <w:tcW w:w="1559" w:type="dxa"/>
            <w:noWrap w:val="0"/>
            <w:vAlign w:val="top"/>
          </w:tcPr>
          <w:p w14:paraId="52986931">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初评、终评</w:t>
            </w:r>
          </w:p>
        </w:tc>
      </w:tr>
      <w:tr w14:paraId="585FF9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noWrap w:val="0"/>
            <w:vAlign w:val="center"/>
          </w:tcPr>
          <w:p w14:paraId="5A72D5E5">
            <w:pPr>
              <w:spacing w:line="360" w:lineRule="auto"/>
              <w:jc w:val="center"/>
              <w:rPr>
                <w:rFonts w:hint="eastAsia" w:ascii="仿宋" w:hAnsi="仿宋" w:eastAsia="仿宋"/>
                <w:b/>
                <w:color w:val="auto"/>
                <w:sz w:val="24"/>
                <w:szCs w:val="24"/>
                <w:lang w:eastAsia="zh-CN"/>
              </w:rPr>
            </w:pPr>
            <w:r>
              <w:rPr>
                <w:rFonts w:hint="eastAsia" w:ascii="仿宋" w:hAnsi="仿宋" w:eastAsia="仿宋"/>
                <w:b/>
                <w:color w:val="auto"/>
                <w:sz w:val="24"/>
                <w:szCs w:val="24"/>
                <w:lang w:val="en-US" w:eastAsia="zh-CN"/>
              </w:rPr>
              <w:t>7</w:t>
            </w:r>
          </w:p>
        </w:tc>
        <w:tc>
          <w:tcPr>
            <w:tcW w:w="1968" w:type="dxa"/>
            <w:noWrap w:val="0"/>
            <w:vAlign w:val="center"/>
          </w:tcPr>
          <w:p w14:paraId="4DF4D9DE">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w:t>
            </w:r>
            <w:r>
              <w:rPr>
                <w:rFonts w:hint="eastAsia" w:ascii="仿宋" w:hAnsi="仿宋" w:eastAsia="仿宋"/>
                <w:b/>
                <w:bCs/>
                <w:color w:val="auto"/>
                <w:sz w:val="24"/>
                <w:szCs w:val="24"/>
                <w:lang w:val="en-US" w:eastAsia="zh-CN"/>
              </w:rPr>
              <w:t>小小工程师</w:t>
            </w:r>
            <w:r>
              <w:rPr>
                <w:rFonts w:hint="eastAsia" w:ascii="仿宋" w:hAnsi="仿宋" w:eastAsia="仿宋"/>
                <w:b/>
                <w:color w:val="auto"/>
                <w:sz w:val="24"/>
                <w:szCs w:val="24"/>
              </w:rPr>
              <w:t>》</w:t>
            </w:r>
          </w:p>
        </w:tc>
        <w:tc>
          <w:tcPr>
            <w:tcW w:w="1560" w:type="dxa"/>
            <w:noWrap w:val="0"/>
            <w:vAlign w:val="center"/>
          </w:tcPr>
          <w:p w14:paraId="67AA21F0">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小学低年级</w:t>
            </w:r>
            <w:r>
              <w:rPr>
                <w:rFonts w:hint="eastAsia" w:ascii="仿宋" w:hAnsi="仿宋" w:eastAsia="仿宋"/>
                <w:color w:val="auto"/>
                <w:sz w:val="24"/>
                <w:szCs w:val="24"/>
              </w:rPr>
              <w:t>（1-3年级）</w:t>
            </w:r>
          </w:p>
        </w:tc>
        <w:tc>
          <w:tcPr>
            <w:tcW w:w="2568" w:type="dxa"/>
            <w:noWrap w:val="0"/>
            <w:vAlign w:val="center"/>
          </w:tcPr>
          <w:p w14:paraId="334A3EEE">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团体</w:t>
            </w:r>
            <w:r>
              <w:rPr>
                <w:rFonts w:hint="eastAsia" w:ascii="仿宋" w:hAnsi="仿宋" w:eastAsia="仿宋"/>
                <w:color w:val="auto"/>
                <w:sz w:val="24"/>
                <w:szCs w:val="24"/>
              </w:rPr>
              <w:t>（（每支队伍由</w:t>
            </w:r>
            <w:r>
              <w:rPr>
                <w:rFonts w:hint="eastAsia" w:ascii="仿宋" w:hAnsi="仿宋" w:eastAsia="仿宋"/>
                <w:color w:val="auto"/>
                <w:sz w:val="24"/>
                <w:szCs w:val="24"/>
                <w:lang w:val="en-US" w:eastAsia="zh-CN"/>
              </w:rPr>
              <w:t>4</w:t>
            </w:r>
            <w:r>
              <w:rPr>
                <w:rFonts w:hint="eastAsia" w:ascii="仿宋" w:hAnsi="仿宋" w:eastAsia="仿宋"/>
                <w:color w:val="auto"/>
                <w:sz w:val="24"/>
                <w:szCs w:val="24"/>
              </w:rPr>
              <w:t>名学生组成，可有1名指导教师）</w:t>
            </w:r>
          </w:p>
        </w:tc>
        <w:tc>
          <w:tcPr>
            <w:tcW w:w="1559" w:type="dxa"/>
            <w:noWrap w:val="0"/>
            <w:vAlign w:val="center"/>
          </w:tcPr>
          <w:p w14:paraId="0C674D1C">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终评</w:t>
            </w:r>
          </w:p>
        </w:tc>
      </w:tr>
    </w:tbl>
    <w:p w14:paraId="04554E2A">
      <w:pPr>
        <w:pStyle w:val="14"/>
        <w:autoSpaceDE w:val="0"/>
        <w:autoSpaceDN w:val="0"/>
        <w:adjustRightInd w:val="0"/>
        <w:spacing w:line="360" w:lineRule="auto"/>
        <w:ind w:firstLine="0" w:firstLineChars="0"/>
        <w:rPr>
          <w:rFonts w:hint="eastAsia" w:ascii="仿宋" w:hAnsi="仿宋" w:eastAsia="仿宋"/>
          <w:sz w:val="24"/>
          <w:szCs w:val="24"/>
        </w:rPr>
      </w:pPr>
    </w:p>
    <w:p w14:paraId="367CC8EC">
      <w:pPr>
        <w:pStyle w:val="14"/>
        <w:ind w:left="0" w:leftChars="0" w:firstLine="0" w:firstLineChars="0"/>
        <w:rPr>
          <w:rFonts w:hint="eastAsia" w:ascii="仿宋" w:hAnsi="仿宋" w:eastAsia="仿宋"/>
          <w:b/>
          <w:bCs/>
          <w:sz w:val="24"/>
          <w:szCs w:val="24"/>
        </w:rPr>
      </w:pPr>
      <w:r>
        <w:rPr>
          <w:rFonts w:hint="eastAsia" w:ascii="仿宋" w:hAnsi="仿宋" w:eastAsia="仿宋"/>
          <w:b/>
          <w:bCs/>
          <w:sz w:val="24"/>
          <w:szCs w:val="24"/>
        </w:rPr>
        <w:t>挑战形式：</w:t>
      </w:r>
    </w:p>
    <w:p w14:paraId="06119B86">
      <w:pPr>
        <w:pStyle w:val="14"/>
        <w:ind w:left="479" w:leftChars="228" w:firstLine="0" w:firstLineChars="0"/>
        <w:rPr>
          <w:rFonts w:hint="eastAsia" w:ascii="仿宋" w:hAnsi="仿宋" w:eastAsia="仿宋"/>
          <w:sz w:val="24"/>
          <w:szCs w:val="24"/>
        </w:rPr>
      </w:pPr>
      <w:r>
        <w:rPr>
          <w:rFonts w:hint="eastAsia" w:ascii="仿宋" w:hAnsi="仿宋" w:eastAsia="仿宋"/>
          <w:sz w:val="24"/>
          <w:szCs w:val="24"/>
        </w:rPr>
        <w:t>任务挑战</w:t>
      </w:r>
    </w:p>
    <w:p w14:paraId="6642E915">
      <w:pPr>
        <w:pStyle w:val="14"/>
        <w:ind w:left="0" w:leftChars="0" w:firstLine="0" w:firstLineChars="0"/>
        <w:rPr>
          <w:rFonts w:hint="eastAsia" w:ascii="仿宋" w:hAnsi="仿宋" w:eastAsia="仿宋"/>
          <w:b/>
          <w:bCs/>
          <w:sz w:val="24"/>
          <w:szCs w:val="24"/>
        </w:rPr>
      </w:pPr>
      <w:r>
        <w:rPr>
          <w:rFonts w:hint="eastAsia" w:ascii="仿宋" w:hAnsi="仿宋" w:eastAsia="仿宋"/>
          <w:b/>
          <w:bCs/>
          <w:sz w:val="24"/>
          <w:szCs w:val="24"/>
        </w:rPr>
        <w:t>参加方法：</w:t>
      </w:r>
    </w:p>
    <w:p w14:paraId="56B5D5ED">
      <w:pPr>
        <w:pStyle w:val="14"/>
        <w:ind w:left="479" w:leftChars="228" w:firstLine="0" w:firstLineChars="0"/>
        <w:rPr>
          <w:rFonts w:hint="default" w:ascii="仿宋" w:hAnsi="仿宋" w:eastAsia="仿宋"/>
          <w:sz w:val="24"/>
          <w:szCs w:val="24"/>
          <w:lang w:val="en-US" w:eastAsia="zh-CN"/>
        </w:rPr>
      </w:pPr>
      <w:r>
        <w:rPr>
          <w:rFonts w:hint="eastAsia" w:ascii="仿宋" w:hAnsi="仿宋" w:eastAsia="仿宋"/>
          <w:sz w:val="24"/>
          <w:szCs w:val="24"/>
        </w:rPr>
        <w:t>团队通过现场</w:t>
      </w:r>
      <w:r>
        <w:rPr>
          <w:rFonts w:hint="eastAsia" w:ascii="仿宋" w:hAnsi="仿宋" w:eastAsia="仿宋"/>
          <w:sz w:val="24"/>
          <w:szCs w:val="24"/>
          <w:lang w:val="en-US" w:eastAsia="zh-CN"/>
        </w:rPr>
        <w:t>完成纸桥拼搭及承重任务。</w:t>
      </w:r>
    </w:p>
    <w:p w14:paraId="3F605108">
      <w:pPr>
        <w:pStyle w:val="14"/>
        <w:ind w:left="0" w:leftChars="0" w:firstLine="0" w:firstLineChars="0"/>
        <w:rPr>
          <w:rFonts w:hint="eastAsia" w:ascii="仿宋" w:hAnsi="仿宋" w:eastAsia="仿宋"/>
          <w:b/>
          <w:bCs/>
          <w:sz w:val="24"/>
          <w:szCs w:val="24"/>
        </w:rPr>
      </w:pPr>
      <w:r>
        <w:rPr>
          <w:rFonts w:hint="eastAsia" w:ascii="仿宋" w:hAnsi="仿宋" w:eastAsia="仿宋"/>
          <w:b/>
          <w:bCs/>
          <w:sz w:val="24"/>
          <w:szCs w:val="24"/>
        </w:rPr>
        <w:t>赛题解读：</w:t>
      </w:r>
    </w:p>
    <w:p w14:paraId="0C7FB257">
      <w:pPr>
        <w:pStyle w:val="14"/>
        <w:numPr>
          <w:ilvl w:val="0"/>
          <w:numId w:val="7"/>
        </w:numPr>
        <w:ind w:left="479" w:leftChars="228" w:firstLine="0" w:firstLineChars="0"/>
        <w:rPr>
          <w:rFonts w:hint="eastAsia" w:ascii="仿宋" w:hAnsi="仿宋" w:eastAsia="仿宋"/>
          <w:sz w:val="24"/>
          <w:szCs w:val="24"/>
        </w:rPr>
      </w:pPr>
      <w:r>
        <w:rPr>
          <w:rFonts w:hint="eastAsia" w:ascii="仿宋" w:hAnsi="仿宋" w:eastAsia="仿宋"/>
          <w:sz w:val="24"/>
          <w:szCs w:val="24"/>
        </w:rPr>
        <w:t>利用有限材料搭建符合图示要求尺寸的桥梁；</w:t>
      </w:r>
    </w:p>
    <w:p w14:paraId="5D96E895">
      <w:pPr>
        <w:pStyle w:val="14"/>
        <w:numPr>
          <w:ilvl w:val="0"/>
          <w:numId w:val="7"/>
        </w:numPr>
        <w:ind w:left="479" w:leftChars="228" w:firstLine="0" w:firstLineChars="0"/>
        <w:rPr>
          <w:rFonts w:hint="eastAsia" w:ascii="仿宋" w:hAnsi="仿宋" w:eastAsia="仿宋"/>
          <w:sz w:val="24"/>
          <w:szCs w:val="24"/>
        </w:rPr>
      </w:pPr>
      <w:r>
        <w:rPr>
          <w:rFonts w:hint="eastAsia" w:ascii="仿宋" w:hAnsi="仿宋" w:eastAsia="仿宋"/>
          <w:sz w:val="24"/>
          <w:szCs w:val="24"/>
        </w:rPr>
        <w:t>在规定时间内团队合作完成纸牌塔；</w:t>
      </w:r>
    </w:p>
    <w:p w14:paraId="4DEAEE4F">
      <w:pPr>
        <w:pStyle w:val="14"/>
        <w:numPr>
          <w:ilvl w:val="0"/>
          <w:numId w:val="7"/>
        </w:numPr>
        <w:ind w:left="479" w:leftChars="228" w:firstLine="0" w:firstLineChars="0"/>
        <w:rPr>
          <w:rFonts w:hint="eastAsia" w:ascii="仿宋" w:hAnsi="仿宋" w:eastAsia="仿宋"/>
          <w:sz w:val="24"/>
          <w:szCs w:val="24"/>
        </w:rPr>
      </w:pPr>
      <w:r>
        <w:rPr>
          <w:rFonts w:hint="eastAsia" w:ascii="仿宋" w:hAnsi="仿宋" w:eastAsia="仿宋"/>
          <w:sz w:val="24"/>
          <w:szCs w:val="24"/>
        </w:rPr>
        <w:t>桥体必须完整美观；</w:t>
      </w:r>
    </w:p>
    <w:p w14:paraId="0754FDCC">
      <w:pPr>
        <w:pStyle w:val="14"/>
        <w:numPr>
          <w:ilvl w:val="0"/>
          <w:numId w:val="7"/>
        </w:numPr>
        <w:ind w:left="479" w:leftChars="228" w:firstLine="0" w:firstLineChars="0"/>
        <w:rPr>
          <w:rFonts w:hint="eastAsia" w:ascii="仿宋" w:hAnsi="仿宋" w:eastAsia="仿宋"/>
          <w:sz w:val="24"/>
          <w:szCs w:val="24"/>
        </w:rPr>
      </w:pPr>
      <w:r>
        <w:rPr>
          <w:rFonts w:hint="eastAsia" w:ascii="仿宋" w:hAnsi="仿宋" w:eastAsia="仿宋"/>
          <w:sz w:val="24"/>
          <w:szCs w:val="24"/>
        </w:rPr>
        <w:t>不能用纸以外的基础材料辅助；</w:t>
      </w:r>
    </w:p>
    <w:p w14:paraId="58ED8AB0">
      <w:pPr>
        <w:pStyle w:val="14"/>
        <w:numPr>
          <w:ilvl w:val="0"/>
          <w:numId w:val="7"/>
        </w:numPr>
        <w:ind w:left="479" w:leftChars="228" w:firstLine="0" w:firstLineChars="0"/>
        <w:rPr>
          <w:rFonts w:hint="eastAsia" w:ascii="仿宋" w:hAnsi="仿宋" w:eastAsia="仿宋"/>
          <w:sz w:val="24"/>
          <w:szCs w:val="24"/>
        </w:rPr>
      </w:pPr>
      <w:r>
        <w:rPr>
          <w:rFonts w:hint="eastAsia" w:ascii="仿宋" w:hAnsi="仿宋" w:eastAsia="仿宋"/>
          <w:sz w:val="24"/>
          <w:szCs w:val="24"/>
        </w:rPr>
        <w:t>每组只有一次展示机会；</w:t>
      </w:r>
    </w:p>
    <w:p w14:paraId="63442F11">
      <w:pPr>
        <w:pStyle w:val="14"/>
        <w:numPr>
          <w:ilvl w:val="0"/>
          <w:numId w:val="7"/>
        </w:numPr>
        <w:ind w:left="479" w:leftChars="228" w:firstLine="0" w:firstLineChars="0"/>
        <w:rPr>
          <w:rFonts w:hint="eastAsia" w:ascii="仿宋" w:hAnsi="仿宋" w:eastAsia="仿宋"/>
          <w:sz w:val="24"/>
          <w:szCs w:val="24"/>
          <w:lang w:eastAsia="zh-CN"/>
        </w:rPr>
      </w:pPr>
      <w:r>
        <w:rPr>
          <w:rFonts w:hint="eastAsia" w:ascii="仿宋" w:hAnsi="仿宋" w:eastAsia="仿宋"/>
          <w:color w:val="000000"/>
          <w:sz w:val="24"/>
          <w:szCs w:val="24"/>
        </w:rPr>
        <w:t>硬币</w:t>
      </w:r>
      <w:r>
        <w:rPr>
          <w:rFonts w:hint="eastAsia" w:ascii="仿宋" w:hAnsi="仿宋" w:eastAsia="仿宋"/>
          <w:sz w:val="24"/>
          <w:szCs w:val="24"/>
        </w:rPr>
        <w:t>在桥面上停留5秒钟方为承重有效；</w:t>
      </w:r>
    </w:p>
    <w:p w14:paraId="0B63F49E">
      <w:pPr>
        <w:pStyle w:val="14"/>
        <w:numPr>
          <w:ilvl w:val="0"/>
          <w:numId w:val="7"/>
        </w:numPr>
        <w:ind w:left="479" w:leftChars="228" w:firstLine="0" w:firstLineChars="0"/>
        <w:rPr>
          <w:rFonts w:hint="eastAsia" w:ascii="仿宋" w:hAnsi="仿宋" w:eastAsia="仿宋"/>
          <w:sz w:val="24"/>
          <w:szCs w:val="24"/>
          <w:lang w:eastAsia="zh-CN"/>
        </w:rPr>
      </w:pPr>
      <w:r>
        <w:rPr>
          <w:rFonts w:hint="eastAsia" w:ascii="仿宋" w:hAnsi="仿宋" w:eastAsia="仿宋"/>
          <w:sz w:val="24"/>
          <w:szCs w:val="24"/>
        </w:rPr>
        <w:t>每队推选一位队长进行1分钟的创意解说</w:t>
      </w:r>
      <w:r>
        <w:rPr>
          <w:rFonts w:hint="eastAsia" w:ascii="仿宋" w:hAnsi="仿宋" w:eastAsia="仿宋"/>
          <w:sz w:val="24"/>
          <w:szCs w:val="24"/>
          <w:lang w:eastAsia="zh-CN"/>
        </w:rPr>
        <w:t>。</w:t>
      </w:r>
    </w:p>
    <w:p w14:paraId="6168CDB9">
      <w:pPr>
        <w:pStyle w:val="14"/>
        <w:ind w:left="0" w:leftChars="0" w:firstLine="0" w:firstLineChars="0"/>
        <w:rPr>
          <w:rFonts w:hint="eastAsia" w:ascii="仿宋" w:hAnsi="仿宋" w:eastAsia="仿宋"/>
          <w:b/>
          <w:bCs/>
          <w:sz w:val="24"/>
          <w:szCs w:val="24"/>
        </w:rPr>
      </w:pPr>
      <w:r>
        <w:rPr>
          <w:rFonts w:hint="eastAsia" w:ascii="仿宋" w:hAnsi="仿宋" w:eastAsia="仿宋"/>
          <w:b/>
          <w:bCs/>
          <w:sz w:val="24"/>
          <w:szCs w:val="24"/>
        </w:rPr>
        <w:t>挑战要求：</w:t>
      </w:r>
    </w:p>
    <w:p w14:paraId="48E2A662">
      <w:pPr>
        <w:pStyle w:val="14"/>
        <w:ind w:firstLine="482"/>
        <w:rPr>
          <w:rFonts w:hint="eastAsia" w:ascii="仿宋" w:hAnsi="仿宋" w:eastAsia="仿宋"/>
          <w:sz w:val="24"/>
          <w:szCs w:val="24"/>
        </w:rPr>
      </w:pPr>
      <w:r>
        <w:rPr>
          <w:rFonts w:hint="eastAsia" w:ascii="仿宋" w:hAnsi="仿宋" w:eastAsia="仿宋"/>
          <w:sz w:val="24"/>
          <w:szCs w:val="24"/>
          <w:lang w:val="en-US" w:eastAsia="zh-CN"/>
        </w:rPr>
        <w:t>1.</w:t>
      </w:r>
      <w:r>
        <w:rPr>
          <w:rFonts w:hint="eastAsia" w:ascii="仿宋" w:hAnsi="仿宋" w:eastAsia="仿宋"/>
          <w:sz w:val="24"/>
          <w:szCs w:val="24"/>
        </w:rPr>
        <w:t>提供材料：A4纸8张，透明胶带1卷；</w:t>
      </w:r>
    </w:p>
    <w:p w14:paraId="36D68275">
      <w:pPr>
        <w:pStyle w:val="14"/>
        <w:ind w:firstLine="482"/>
        <w:rPr>
          <w:rFonts w:hint="eastAsia" w:ascii="仿宋" w:hAnsi="仿宋" w:eastAsia="仿宋"/>
          <w:sz w:val="24"/>
          <w:szCs w:val="24"/>
        </w:rPr>
      </w:pPr>
      <w:r>
        <w:rPr>
          <w:rFonts w:hint="eastAsia" w:ascii="仿宋" w:hAnsi="仿宋" w:eastAsia="仿宋"/>
          <w:sz w:val="24"/>
          <w:szCs w:val="24"/>
          <w:lang w:val="en-US" w:eastAsia="zh-CN"/>
        </w:rPr>
        <w:t>2.</w:t>
      </w:r>
      <w:r>
        <w:rPr>
          <w:rFonts w:hint="eastAsia" w:ascii="仿宋" w:hAnsi="仿宋" w:eastAsia="仿宋"/>
          <w:sz w:val="24"/>
          <w:szCs w:val="24"/>
        </w:rPr>
        <w:t>团队自带材料：水彩笔，铅笔，橡皮，尺子，1元硬币10枚；</w:t>
      </w:r>
    </w:p>
    <w:p w14:paraId="3F899CDC">
      <w:pPr>
        <w:pStyle w:val="14"/>
        <w:ind w:left="479" w:leftChars="228" w:firstLine="0" w:firstLineChars="0"/>
        <w:rPr>
          <w:rFonts w:hint="default" w:ascii="仿宋" w:hAnsi="仿宋" w:eastAsia="仿宋"/>
          <w:sz w:val="24"/>
          <w:szCs w:val="24"/>
          <w:lang w:val="en-US" w:eastAsia="zh-CN"/>
        </w:rPr>
      </w:pPr>
      <w:r>
        <w:rPr>
          <w:rFonts w:hint="eastAsia" w:ascii="仿宋" w:hAnsi="仿宋" w:eastAsia="仿宋"/>
          <w:sz w:val="24"/>
          <w:szCs w:val="24"/>
          <w:lang w:val="en-US" w:eastAsia="zh-CN"/>
        </w:rPr>
        <w:t>3.</w:t>
      </w:r>
      <w:r>
        <w:rPr>
          <w:rFonts w:hint="eastAsia" w:ascii="仿宋" w:hAnsi="仿宋" w:eastAsia="仿宋"/>
          <w:sz w:val="24"/>
          <w:szCs w:val="24"/>
        </w:rPr>
        <w:t>团队合作搭建桥梁，且桥面跨度不小于28cm，宽度不小于10cm，桥面中间必须有至少10cm*10cm的平面用于承重，桥面最低处不低于8cm。</w:t>
      </w:r>
    </w:p>
    <w:p w14:paraId="2359B1D0">
      <w:pPr>
        <w:pStyle w:val="14"/>
        <w:ind w:left="0" w:leftChars="0" w:firstLine="0" w:firstLineChars="0"/>
        <w:rPr>
          <w:rFonts w:hint="eastAsia" w:ascii="仿宋" w:hAnsi="仿宋" w:eastAsia="仿宋"/>
          <w:b/>
          <w:bCs/>
          <w:sz w:val="24"/>
          <w:szCs w:val="24"/>
        </w:rPr>
      </w:pPr>
      <w:r>
        <w:rPr>
          <w:rFonts w:hint="eastAsia" w:ascii="仿宋" w:hAnsi="仿宋" w:eastAsia="仿宋"/>
          <w:b/>
          <w:bCs/>
          <w:sz w:val="24"/>
          <w:szCs w:val="24"/>
        </w:rPr>
        <w:t>计分方法：</w:t>
      </w:r>
    </w:p>
    <w:p w14:paraId="03F064C2">
      <w:pPr>
        <w:pStyle w:val="14"/>
        <w:ind w:left="479" w:leftChars="228" w:firstLine="0" w:firstLineChars="0"/>
        <w:rPr>
          <w:rFonts w:hint="eastAsia" w:ascii="仿宋" w:hAnsi="仿宋" w:eastAsia="仿宋"/>
          <w:sz w:val="24"/>
          <w:szCs w:val="24"/>
        </w:rPr>
      </w:pPr>
      <w:r>
        <w:rPr>
          <w:rFonts w:hint="eastAsia" w:ascii="仿宋" w:hAnsi="仿宋" w:eastAsia="仿宋"/>
          <w:sz w:val="24"/>
          <w:szCs w:val="24"/>
        </w:rPr>
        <w:t>规定时间内完成搭建，并</w:t>
      </w:r>
      <w:r>
        <w:rPr>
          <w:rFonts w:hint="eastAsia" w:ascii="仿宋" w:hAnsi="仿宋" w:eastAsia="仿宋"/>
          <w:sz w:val="24"/>
          <w:szCs w:val="24"/>
          <w:lang w:val="en-US" w:eastAsia="zh-CN"/>
        </w:rPr>
        <w:t>由评审</w:t>
      </w:r>
      <w:r>
        <w:rPr>
          <w:rFonts w:hint="eastAsia" w:ascii="仿宋" w:hAnsi="仿宋" w:eastAsia="仿宋"/>
          <w:sz w:val="24"/>
          <w:szCs w:val="24"/>
        </w:rPr>
        <w:t>进行承重测试；</w:t>
      </w:r>
    </w:p>
    <w:p w14:paraId="5FF26D2C">
      <w:pPr>
        <w:pStyle w:val="14"/>
        <w:ind w:left="479" w:leftChars="228" w:firstLine="0" w:firstLineChars="0"/>
        <w:rPr>
          <w:rFonts w:hint="eastAsia" w:ascii="仿宋" w:hAnsi="仿宋" w:eastAsia="仿宋"/>
          <w:sz w:val="24"/>
          <w:szCs w:val="24"/>
        </w:rPr>
      </w:pPr>
      <w:r>
        <w:rPr>
          <w:rFonts w:hint="eastAsia" w:ascii="仿宋" w:hAnsi="仿宋" w:eastAsia="仿宋"/>
          <w:sz w:val="24"/>
          <w:szCs w:val="24"/>
        </w:rPr>
        <w:t>结合纸桥的美观度、承重量和创意</w:t>
      </w:r>
      <w:r>
        <w:rPr>
          <w:rFonts w:hint="eastAsia" w:ascii="仿宋" w:hAnsi="仿宋" w:eastAsia="仿宋"/>
          <w:sz w:val="24"/>
          <w:szCs w:val="24"/>
          <w:lang w:val="en-US" w:eastAsia="zh-CN"/>
        </w:rPr>
        <w:t>讲解</w:t>
      </w:r>
      <w:r>
        <w:rPr>
          <w:rFonts w:hint="eastAsia" w:ascii="仿宋" w:hAnsi="仿宋" w:eastAsia="仿宋"/>
          <w:sz w:val="24"/>
          <w:szCs w:val="24"/>
        </w:rPr>
        <w:t>，作为队伍最终得分。</w:t>
      </w:r>
    </w:p>
    <w:tbl>
      <w:tblPr>
        <w:tblStyle w:val="7"/>
        <w:tblpPr w:leftFromText="180" w:rightFromText="180" w:vertAnchor="text" w:horzAnchor="page" w:tblpX="1170" w:tblpY="295"/>
        <w:tblOverlap w:val="never"/>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05"/>
        <w:gridCol w:w="2100"/>
        <w:gridCol w:w="1836"/>
        <w:gridCol w:w="3183"/>
        <w:gridCol w:w="1656"/>
      </w:tblGrid>
      <w:tr w14:paraId="72A024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0" w:hRule="atLeast"/>
        </w:trPr>
        <w:tc>
          <w:tcPr>
            <w:tcW w:w="9680" w:type="dxa"/>
            <w:gridSpan w:val="5"/>
            <w:tcBorders>
              <w:top w:val="single" w:color="000000" w:sz="4" w:space="0"/>
              <w:left w:val="single" w:color="000000" w:sz="4" w:space="0"/>
              <w:bottom w:val="single" w:color="000000" w:sz="4" w:space="0"/>
              <w:right w:val="single" w:color="000000" w:sz="4" w:space="0"/>
            </w:tcBorders>
            <w:noWrap w:val="0"/>
            <w:vAlign w:val="center"/>
          </w:tcPr>
          <w:p w14:paraId="03C779BC">
            <w:pPr>
              <w:keepNext w:val="0"/>
              <w:keepLines w:val="0"/>
              <w:widowControl/>
              <w:suppressLineNumbers w:val="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团队挑战评分表</w:t>
            </w:r>
          </w:p>
        </w:tc>
      </w:tr>
      <w:tr w14:paraId="1CF8BE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0" w:hRule="atLeast"/>
        </w:trPr>
        <w:tc>
          <w:tcPr>
            <w:tcW w:w="905" w:type="dxa"/>
            <w:vMerge w:val="restart"/>
            <w:tcBorders>
              <w:top w:val="single" w:color="000000" w:sz="4" w:space="0"/>
              <w:left w:val="single" w:color="000000" w:sz="4" w:space="0"/>
              <w:bottom w:val="single" w:color="000000" w:sz="4" w:space="0"/>
              <w:right w:val="single" w:color="000000" w:sz="4" w:space="0"/>
            </w:tcBorders>
            <w:noWrap w:val="0"/>
            <w:vAlign w:val="center"/>
          </w:tcPr>
          <w:p w14:paraId="4B311AE9">
            <w:pPr>
              <w:keepNext w:val="0"/>
              <w:keepLines w:val="0"/>
              <w:widowControl/>
              <w:suppressLineNumbers w:val="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bdr w:val="single" w:color="000000" w:sz="4" w:space="0"/>
                <w:lang w:val="en-US" w:eastAsia="zh-CN" w:bidi="ar"/>
              </w:rPr>
              <w:drawing>
                <wp:anchor distT="0" distB="0" distL="114300" distR="114300" simplePos="0" relativeHeight="251660288" behindDoc="0" locked="0" layoutInCell="1" allowOverlap="1">
                  <wp:simplePos x="0" y="0"/>
                  <wp:positionH relativeFrom="column">
                    <wp:posOffset>-62230</wp:posOffset>
                  </wp:positionH>
                  <wp:positionV relativeFrom="paragraph">
                    <wp:posOffset>27940</wp:posOffset>
                  </wp:positionV>
                  <wp:extent cx="584835" cy="845820"/>
                  <wp:effectExtent l="0" t="0" r="9525" b="7620"/>
                  <wp:wrapNone/>
                  <wp:docPr id="20" name="直接连接符_1"/>
                  <wp:cNvGraphicFramePr/>
                  <a:graphic xmlns:a="http://schemas.openxmlformats.org/drawingml/2006/main">
                    <a:graphicData uri="http://schemas.openxmlformats.org/drawingml/2006/picture">
                      <pic:pic xmlns:pic="http://schemas.openxmlformats.org/drawingml/2006/picture">
                        <pic:nvPicPr>
                          <pic:cNvPr id="20" name="直接连接符_1"/>
                          <pic:cNvPicPr/>
                        </pic:nvPicPr>
                        <pic:blipFill>
                          <a:blip r:embed="rId11"/>
                          <a:stretch>
                            <a:fillRect/>
                          </a:stretch>
                        </pic:blipFill>
                        <pic:spPr>
                          <a:xfrm>
                            <a:off x="0" y="0"/>
                            <a:ext cx="584835" cy="845820"/>
                          </a:xfrm>
                          <a:prstGeom prst="rect">
                            <a:avLst/>
                          </a:prstGeom>
                          <a:noFill/>
                          <a:ln>
                            <a:noFill/>
                          </a:ln>
                        </pic:spPr>
                      </pic:pic>
                    </a:graphicData>
                  </a:graphic>
                </wp:anchor>
              </w:drawing>
            </w:r>
            <w:r>
              <w:rPr>
                <w:rStyle w:val="15"/>
                <w:rFonts w:hint="eastAsia" w:ascii="仿宋" w:hAnsi="仿宋" w:eastAsia="仿宋" w:cs="仿宋"/>
                <w:sz w:val="24"/>
                <w:szCs w:val="24"/>
                <w:lang w:val="en-US" w:eastAsia="zh-CN" w:bidi="ar"/>
              </w:rPr>
              <w:t xml:space="preserve"> </w:t>
            </w:r>
            <w:r>
              <w:rPr>
                <w:rStyle w:val="16"/>
                <w:rFonts w:hint="eastAsia" w:ascii="仿宋" w:hAnsi="仿宋" w:eastAsia="仿宋" w:cs="仿宋"/>
                <w:sz w:val="24"/>
                <w:szCs w:val="24"/>
                <w:lang w:val="en-US" w:eastAsia="zh-CN" w:bidi="ar"/>
              </w:rPr>
              <w:t xml:space="preserve">团队  </w:t>
            </w:r>
            <w:r>
              <w:rPr>
                <w:rStyle w:val="16"/>
                <w:rFonts w:hint="eastAsia" w:ascii="仿宋" w:hAnsi="仿宋" w:eastAsia="仿宋" w:cs="仿宋"/>
                <w:sz w:val="24"/>
                <w:szCs w:val="24"/>
                <w:lang w:val="en-US" w:eastAsia="zh-CN" w:bidi="ar"/>
              </w:rPr>
              <w:br w:type="textWrapping"/>
            </w:r>
            <w:r>
              <w:rPr>
                <w:rStyle w:val="16"/>
                <w:rFonts w:hint="eastAsia" w:ascii="仿宋" w:hAnsi="仿宋" w:eastAsia="仿宋" w:cs="仿宋"/>
                <w:sz w:val="24"/>
                <w:szCs w:val="24"/>
                <w:lang w:val="en-US" w:eastAsia="zh-CN" w:bidi="ar"/>
              </w:rPr>
              <w:br w:type="textWrapping"/>
            </w:r>
            <w:r>
              <w:rPr>
                <w:rStyle w:val="16"/>
                <w:rFonts w:hint="eastAsia" w:ascii="仿宋" w:hAnsi="仿宋" w:eastAsia="仿宋" w:cs="仿宋"/>
                <w:sz w:val="24"/>
                <w:szCs w:val="24"/>
                <w:lang w:val="en-US" w:eastAsia="zh-CN" w:bidi="ar"/>
              </w:rPr>
              <w:t xml:space="preserve">    项目</w:t>
            </w:r>
          </w:p>
        </w:tc>
        <w:tc>
          <w:tcPr>
            <w:tcW w:w="2100" w:type="dxa"/>
            <w:vMerge w:val="restart"/>
            <w:tcBorders>
              <w:top w:val="single" w:color="000000" w:sz="4" w:space="0"/>
              <w:left w:val="single" w:color="000000" w:sz="4" w:space="0"/>
              <w:bottom w:val="single" w:color="000000" w:sz="4" w:space="0"/>
              <w:right w:val="single" w:color="000000" w:sz="4" w:space="0"/>
            </w:tcBorders>
            <w:noWrap w:val="0"/>
            <w:vAlign w:val="center"/>
          </w:tcPr>
          <w:p w14:paraId="7835532F">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美观度</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（满分10分）</w:t>
            </w:r>
          </w:p>
        </w:tc>
        <w:tc>
          <w:tcPr>
            <w:tcW w:w="1836" w:type="dxa"/>
            <w:vMerge w:val="restart"/>
            <w:tcBorders>
              <w:top w:val="single" w:color="000000" w:sz="4" w:space="0"/>
              <w:left w:val="single" w:color="000000" w:sz="4" w:space="0"/>
              <w:bottom w:val="single" w:color="000000" w:sz="4" w:space="0"/>
              <w:right w:val="single" w:color="000000" w:sz="4" w:space="0"/>
            </w:tcBorders>
            <w:noWrap w:val="0"/>
            <w:vAlign w:val="center"/>
          </w:tcPr>
          <w:p w14:paraId="6B69F43C">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创意讲解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（满分10分）</w:t>
            </w:r>
          </w:p>
        </w:tc>
        <w:tc>
          <w:tcPr>
            <w:tcW w:w="3183" w:type="dxa"/>
            <w:vMerge w:val="restart"/>
            <w:tcBorders>
              <w:top w:val="single" w:color="000000" w:sz="4" w:space="0"/>
              <w:left w:val="single" w:color="000000" w:sz="4" w:space="0"/>
              <w:bottom w:val="single" w:color="000000" w:sz="4" w:space="0"/>
              <w:right w:val="single" w:color="000000" w:sz="4" w:space="0"/>
            </w:tcBorders>
            <w:noWrap w:val="0"/>
            <w:vAlign w:val="center"/>
          </w:tcPr>
          <w:p w14:paraId="757DD446">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载重量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（2个硬币起计分，每增加一个硬币，加一分最高10分）</w:t>
            </w:r>
          </w:p>
        </w:tc>
        <w:tc>
          <w:tcPr>
            <w:tcW w:w="1656" w:type="dxa"/>
            <w:vMerge w:val="restart"/>
            <w:tcBorders>
              <w:top w:val="single" w:color="000000" w:sz="4" w:space="0"/>
              <w:left w:val="single" w:color="000000" w:sz="4" w:space="0"/>
              <w:bottom w:val="single" w:color="000000" w:sz="4" w:space="0"/>
              <w:right w:val="single" w:color="000000" w:sz="4" w:space="0"/>
            </w:tcBorders>
            <w:noWrap w:val="0"/>
            <w:vAlign w:val="center"/>
          </w:tcPr>
          <w:p w14:paraId="26F0AE9C">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总分</w:t>
            </w:r>
          </w:p>
        </w:tc>
      </w:tr>
      <w:tr w14:paraId="425D11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trPr>
        <w:tc>
          <w:tcPr>
            <w:tcW w:w="90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F47755D">
            <w:pPr>
              <w:jc w:val="left"/>
              <w:rPr>
                <w:rFonts w:hint="eastAsia" w:ascii="仿宋" w:hAnsi="仿宋" w:eastAsia="仿宋" w:cs="仿宋"/>
                <w:i w:val="0"/>
                <w:iCs w:val="0"/>
                <w:color w:val="000000"/>
                <w:sz w:val="24"/>
                <w:szCs w:val="24"/>
                <w:u w:val="none"/>
              </w:rPr>
            </w:pPr>
          </w:p>
        </w:tc>
        <w:tc>
          <w:tcPr>
            <w:tcW w:w="210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5463B88">
            <w:pPr>
              <w:jc w:val="center"/>
              <w:rPr>
                <w:rFonts w:hint="eastAsia" w:ascii="仿宋" w:hAnsi="仿宋" w:eastAsia="仿宋" w:cs="仿宋"/>
                <w:i w:val="0"/>
                <w:iCs w:val="0"/>
                <w:color w:val="000000"/>
                <w:sz w:val="24"/>
                <w:szCs w:val="24"/>
                <w:u w:val="none"/>
              </w:rPr>
            </w:pPr>
          </w:p>
        </w:tc>
        <w:tc>
          <w:tcPr>
            <w:tcW w:w="1836" w:type="dxa"/>
            <w:vMerge w:val="continue"/>
            <w:tcBorders>
              <w:top w:val="single" w:color="000000" w:sz="4" w:space="0"/>
              <w:left w:val="single" w:color="000000" w:sz="4" w:space="0"/>
              <w:bottom w:val="single" w:color="000000" w:sz="4" w:space="0"/>
              <w:right w:val="single" w:color="000000" w:sz="4" w:space="0"/>
            </w:tcBorders>
            <w:noWrap w:val="0"/>
            <w:vAlign w:val="center"/>
          </w:tcPr>
          <w:p w14:paraId="6E4E47E2">
            <w:pPr>
              <w:jc w:val="center"/>
              <w:rPr>
                <w:rFonts w:hint="eastAsia" w:ascii="仿宋" w:hAnsi="仿宋" w:eastAsia="仿宋" w:cs="仿宋"/>
                <w:i w:val="0"/>
                <w:iCs w:val="0"/>
                <w:color w:val="000000"/>
                <w:sz w:val="24"/>
                <w:szCs w:val="24"/>
                <w:u w:val="none"/>
              </w:rPr>
            </w:pPr>
          </w:p>
        </w:tc>
        <w:tc>
          <w:tcPr>
            <w:tcW w:w="3183" w:type="dxa"/>
            <w:vMerge w:val="continue"/>
            <w:tcBorders>
              <w:top w:val="single" w:color="000000" w:sz="4" w:space="0"/>
              <w:left w:val="single" w:color="000000" w:sz="4" w:space="0"/>
              <w:bottom w:val="single" w:color="000000" w:sz="4" w:space="0"/>
              <w:right w:val="single" w:color="000000" w:sz="4" w:space="0"/>
            </w:tcBorders>
            <w:noWrap w:val="0"/>
            <w:vAlign w:val="center"/>
          </w:tcPr>
          <w:p w14:paraId="017E2168">
            <w:pPr>
              <w:jc w:val="center"/>
              <w:rPr>
                <w:rFonts w:hint="eastAsia" w:ascii="仿宋" w:hAnsi="仿宋" w:eastAsia="仿宋" w:cs="仿宋"/>
                <w:i w:val="0"/>
                <w:iCs w:val="0"/>
                <w:color w:val="000000"/>
                <w:sz w:val="24"/>
                <w:szCs w:val="24"/>
                <w:u w:val="none"/>
              </w:rPr>
            </w:pPr>
          </w:p>
        </w:tc>
        <w:tc>
          <w:tcPr>
            <w:tcW w:w="1656" w:type="dxa"/>
            <w:vMerge w:val="continue"/>
            <w:tcBorders>
              <w:top w:val="single" w:color="000000" w:sz="4" w:space="0"/>
              <w:left w:val="single" w:color="000000" w:sz="4" w:space="0"/>
              <w:bottom w:val="single" w:color="000000" w:sz="4" w:space="0"/>
              <w:right w:val="single" w:color="000000" w:sz="4" w:space="0"/>
            </w:tcBorders>
            <w:noWrap w:val="0"/>
            <w:vAlign w:val="center"/>
          </w:tcPr>
          <w:p w14:paraId="4F02EBA1">
            <w:pPr>
              <w:jc w:val="center"/>
              <w:rPr>
                <w:rFonts w:hint="eastAsia" w:ascii="仿宋" w:hAnsi="仿宋" w:eastAsia="仿宋" w:cs="仿宋"/>
                <w:i w:val="0"/>
                <w:iCs w:val="0"/>
                <w:color w:val="000000"/>
                <w:sz w:val="24"/>
                <w:szCs w:val="24"/>
                <w:u w:val="none"/>
              </w:rPr>
            </w:pPr>
          </w:p>
        </w:tc>
      </w:tr>
    </w:tbl>
    <w:p w14:paraId="4274CEB5">
      <w:pPr>
        <w:pStyle w:val="14"/>
        <w:numPr>
          <w:ilvl w:val="0"/>
          <w:numId w:val="6"/>
        </w:numPr>
        <w:autoSpaceDE w:val="0"/>
        <w:autoSpaceDN w:val="0"/>
        <w:adjustRightInd w:val="0"/>
        <w:spacing w:line="360" w:lineRule="auto"/>
        <w:ind w:firstLineChars="0"/>
        <w:rPr>
          <w:rFonts w:hint="eastAsia" w:ascii="仿宋" w:hAnsi="仿宋" w:eastAsia="仿宋"/>
          <w:b/>
          <w:sz w:val="24"/>
          <w:szCs w:val="24"/>
        </w:rPr>
      </w:pPr>
      <w:r>
        <w:rPr>
          <w:rFonts w:hint="eastAsia" w:ascii="仿宋" w:hAnsi="仿宋" w:eastAsia="仿宋"/>
          <w:sz w:val="24"/>
          <w:szCs w:val="24"/>
        </w:rPr>
        <w:t xml:space="preserve">    </w:t>
      </w:r>
      <w:r>
        <w:rPr>
          <w:rFonts w:hint="eastAsia" w:ascii="仿宋" w:hAnsi="仿宋" w:eastAsia="仿宋"/>
          <w:b/>
          <w:bCs/>
          <w:sz w:val="24"/>
          <w:szCs w:val="24"/>
          <w:u w:val="single"/>
        </w:rPr>
        <w:t>挑战活动所用到的展示</w:t>
      </w:r>
      <w:r>
        <w:rPr>
          <w:rFonts w:hint="eastAsia" w:ascii="仿宋" w:hAnsi="仿宋" w:eastAsia="仿宋"/>
          <w:b/>
          <w:bCs/>
          <w:sz w:val="24"/>
          <w:szCs w:val="24"/>
          <w:u w:val="single"/>
          <w:lang w:val="en-US" w:eastAsia="zh-CN"/>
        </w:rPr>
        <w:t>材料</w:t>
      </w:r>
      <w:r>
        <w:rPr>
          <w:rFonts w:hint="eastAsia" w:ascii="仿宋" w:hAnsi="仿宋" w:eastAsia="仿宋"/>
          <w:b/>
          <w:bCs/>
          <w:sz w:val="24"/>
          <w:szCs w:val="24"/>
          <w:u w:val="single"/>
        </w:rPr>
        <w:t>各代表队自备</w:t>
      </w:r>
    </w:p>
    <w:p w14:paraId="7278FF00">
      <w:pPr>
        <w:pStyle w:val="14"/>
        <w:ind w:left="479" w:leftChars="228" w:firstLine="0" w:firstLineChars="0"/>
        <w:rPr>
          <w:rFonts w:hint="eastAsia" w:ascii="仿宋" w:hAnsi="仿宋" w:eastAsia="仿宋"/>
          <w:sz w:val="24"/>
          <w:szCs w:val="24"/>
        </w:rPr>
      </w:pPr>
    </w:p>
    <w:p w14:paraId="518CAF29">
      <w:pPr>
        <w:pStyle w:val="14"/>
        <w:ind w:left="479" w:leftChars="228" w:firstLine="0" w:firstLineChars="0"/>
        <w:rPr>
          <w:rFonts w:hint="eastAsia" w:ascii="仿宋" w:hAnsi="仿宋" w:eastAsia="仿宋"/>
          <w:sz w:val="24"/>
          <w:szCs w:val="24"/>
          <w:lang w:eastAsia="zh-CN"/>
        </w:rPr>
      </w:pPr>
    </w:p>
    <w:p w14:paraId="50601B56">
      <w:pPr>
        <w:pStyle w:val="14"/>
        <w:ind w:left="479" w:leftChars="228" w:firstLine="0" w:firstLineChars="0"/>
        <w:rPr>
          <w:rFonts w:hint="eastAsia" w:ascii="仿宋" w:hAnsi="仿宋" w:eastAsia="仿宋"/>
          <w:sz w:val="24"/>
          <w:szCs w:val="24"/>
          <w:lang w:eastAsia="zh-CN"/>
        </w:rPr>
      </w:pPr>
    </w:p>
    <w:p w14:paraId="50B7A32E">
      <w:pPr>
        <w:pStyle w:val="14"/>
        <w:widowControl w:val="0"/>
        <w:numPr>
          <w:ilvl w:val="0"/>
          <w:numId w:val="0"/>
        </w:numPr>
        <w:autoSpaceDE w:val="0"/>
        <w:autoSpaceDN w:val="0"/>
        <w:adjustRightInd w:val="0"/>
        <w:spacing w:line="360" w:lineRule="auto"/>
        <w:jc w:val="both"/>
        <w:rPr>
          <w:rFonts w:ascii="仿宋" w:hAnsi="仿宋" w:eastAsia="仿宋"/>
          <w:b/>
          <w:sz w:val="28"/>
          <w:szCs w:val="28"/>
        </w:rPr>
      </w:pPr>
    </w:p>
    <w:tbl>
      <w:tblPr>
        <w:tblStyle w:val="7"/>
        <w:tblW w:w="83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1968"/>
        <w:gridCol w:w="1560"/>
        <w:gridCol w:w="2568"/>
        <w:gridCol w:w="1559"/>
      </w:tblGrid>
      <w:tr w14:paraId="7C3171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675" w:type="dxa"/>
            <w:noWrap w:val="0"/>
            <w:vAlign w:val="top"/>
          </w:tcPr>
          <w:p w14:paraId="74F40159">
            <w:pPr>
              <w:spacing w:line="360" w:lineRule="auto"/>
              <w:jc w:val="center"/>
              <w:rPr>
                <w:rFonts w:hint="eastAsia" w:ascii="仿宋" w:hAnsi="仿宋" w:eastAsia="仿宋"/>
                <w:b/>
                <w:color w:val="auto"/>
                <w:sz w:val="24"/>
                <w:szCs w:val="24"/>
              </w:rPr>
            </w:pPr>
            <w:r>
              <w:rPr>
                <w:rFonts w:ascii="仿宋" w:hAnsi="仿宋" w:eastAsia="仿宋"/>
                <w:b/>
                <w:color w:val="auto"/>
                <w:sz w:val="24"/>
                <w:szCs w:val="24"/>
              </w:rPr>
              <w:t>No</w:t>
            </w:r>
          </w:p>
        </w:tc>
        <w:tc>
          <w:tcPr>
            <w:tcW w:w="1968" w:type="dxa"/>
            <w:noWrap w:val="0"/>
            <w:vAlign w:val="center"/>
          </w:tcPr>
          <w:p w14:paraId="33025EF7">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挑战主题</w:t>
            </w:r>
          </w:p>
        </w:tc>
        <w:tc>
          <w:tcPr>
            <w:tcW w:w="1560" w:type="dxa"/>
            <w:noWrap w:val="0"/>
            <w:vAlign w:val="center"/>
          </w:tcPr>
          <w:p w14:paraId="628D9B3C">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组别</w:t>
            </w:r>
          </w:p>
        </w:tc>
        <w:tc>
          <w:tcPr>
            <w:tcW w:w="2568" w:type="dxa"/>
            <w:noWrap w:val="0"/>
            <w:vAlign w:val="center"/>
          </w:tcPr>
          <w:p w14:paraId="1CA4A762">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个人/团体</w:t>
            </w:r>
          </w:p>
        </w:tc>
        <w:tc>
          <w:tcPr>
            <w:tcW w:w="1559" w:type="dxa"/>
            <w:noWrap w:val="0"/>
            <w:vAlign w:val="top"/>
          </w:tcPr>
          <w:p w14:paraId="6D1F97B9">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初评、终评</w:t>
            </w:r>
          </w:p>
        </w:tc>
      </w:tr>
      <w:tr w14:paraId="06EBE7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noWrap w:val="0"/>
            <w:vAlign w:val="center"/>
          </w:tcPr>
          <w:p w14:paraId="3021682E">
            <w:pPr>
              <w:spacing w:line="360" w:lineRule="auto"/>
              <w:jc w:val="center"/>
              <w:rPr>
                <w:rFonts w:hint="default" w:ascii="仿宋" w:hAnsi="仿宋" w:eastAsia="仿宋"/>
                <w:b/>
                <w:color w:val="auto"/>
                <w:sz w:val="24"/>
                <w:szCs w:val="24"/>
                <w:lang w:val="en-US" w:eastAsia="zh-CN"/>
              </w:rPr>
            </w:pPr>
            <w:r>
              <w:rPr>
                <w:rFonts w:hint="eastAsia" w:ascii="仿宋" w:hAnsi="仿宋" w:eastAsia="仿宋"/>
                <w:b/>
                <w:color w:val="auto"/>
                <w:sz w:val="24"/>
                <w:szCs w:val="24"/>
                <w:lang w:val="en-US" w:eastAsia="zh-CN"/>
              </w:rPr>
              <w:t>8</w:t>
            </w:r>
          </w:p>
        </w:tc>
        <w:tc>
          <w:tcPr>
            <w:tcW w:w="1968" w:type="dxa"/>
            <w:noWrap w:val="0"/>
            <w:vAlign w:val="center"/>
          </w:tcPr>
          <w:p w14:paraId="7F2DE246">
            <w:pPr>
              <w:spacing w:line="360" w:lineRule="auto"/>
              <w:jc w:val="center"/>
              <w:rPr>
                <w:rFonts w:hint="eastAsia" w:ascii="仿宋" w:hAnsi="仿宋" w:eastAsia="仿宋"/>
                <w:b/>
                <w:color w:val="auto"/>
                <w:sz w:val="24"/>
                <w:szCs w:val="24"/>
              </w:rPr>
            </w:pPr>
            <w:r>
              <w:rPr>
                <w:rFonts w:hint="eastAsia" w:ascii="仿宋" w:hAnsi="仿宋" w:eastAsia="仿宋"/>
                <w:b/>
                <w:sz w:val="24"/>
                <w:szCs w:val="24"/>
              </w:rPr>
              <w:t>《</w:t>
            </w:r>
            <w:r>
              <w:rPr>
                <w:rFonts w:hint="eastAsia" w:ascii="仿宋" w:hAnsi="仿宋" w:eastAsia="仿宋"/>
                <w:b/>
                <w:bCs/>
                <w:sz w:val="24"/>
                <w:szCs w:val="24"/>
                <w:lang w:val="en-US" w:eastAsia="zh-CN"/>
              </w:rPr>
              <w:t>重见天日</w:t>
            </w:r>
            <w:r>
              <w:rPr>
                <w:rFonts w:hint="eastAsia" w:ascii="仿宋" w:hAnsi="仿宋" w:eastAsia="仿宋"/>
                <w:b/>
                <w:bCs/>
                <w:sz w:val="24"/>
                <w:szCs w:val="24"/>
              </w:rPr>
              <w:t>·探索</w:t>
            </w:r>
            <w:r>
              <w:rPr>
                <w:rFonts w:hint="eastAsia" w:ascii="仿宋" w:hAnsi="仿宋" w:eastAsia="仿宋"/>
                <w:b/>
                <w:sz w:val="24"/>
                <w:szCs w:val="24"/>
              </w:rPr>
              <w:t>》</w:t>
            </w:r>
          </w:p>
        </w:tc>
        <w:tc>
          <w:tcPr>
            <w:tcW w:w="1560" w:type="dxa"/>
            <w:noWrap w:val="0"/>
            <w:vAlign w:val="center"/>
          </w:tcPr>
          <w:p w14:paraId="512EB166">
            <w:pPr>
              <w:spacing w:line="360" w:lineRule="auto"/>
              <w:jc w:val="center"/>
              <w:rPr>
                <w:rFonts w:hint="eastAsia" w:ascii="仿宋" w:hAnsi="仿宋" w:eastAsia="仿宋"/>
                <w:b/>
                <w:color w:val="auto"/>
                <w:sz w:val="24"/>
                <w:szCs w:val="24"/>
              </w:rPr>
            </w:pPr>
            <w:r>
              <w:rPr>
                <w:rFonts w:hint="eastAsia" w:ascii="仿宋" w:hAnsi="仿宋" w:eastAsia="仿宋"/>
                <w:b/>
                <w:sz w:val="24"/>
                <w:szCs w:val="24"/>
              </w:rPr>
              <w:t>小学低年级</w:t>
            </w:r>
            <w:r>
              <w:rPr>
                <w:rFonts w:hint="eastAsia" w:ascii="仿宋" w:hAnsi="仿宋" w:eastAsia="仿宋"/>
                <w:color w:val="auto"/>
                <w:sz w:val="24"/>
                <w:szCs w:val="24"/>
              </w:rPr>
              <w:t>（1-3年级）</w:t>
            </w:r>
          </w:p>
        </w:tc>
        <w:tc>
          <w:tcPr>
            <w:tcW w:w="2568" w:type="dxa"/>
            <w:noWrap w:val="0"/>
            <w:vAlign w:val="center"/>
          </w:tcPr>
          <w:p w14:paraId="736803EF">
            <w:pPr>
              <w:spacing w:line="360" w:lineRule="auto"/>
              <w:jc w:val="center"/>
              <w:rPr>
                <w:rFonts w:hint="eastAsia" w:ascii="仿宋" w:hAnsi="仿宋" w:eastAsia="仿宋"/>
                <w:b/>
                <w:color w:val="auto"/>
                <w:sz w:val="24"/>
                <w:szCs w:val="24"/>
              </w:rPr>
            </w:pPr>
            <w:r>
              <w:rPr>
                <w:rFonts w:hint="eastAsia" w:ascii="仿宋" w:hAnsi="仿宋" w:eastAsia="仿宋"/>
                <w:b/>
                <w:sz w:val="24"/>
                <w:szCs w:val="24"/>
              </w:rPr>
              <w:t>团体</w:t>
            </w:r>
            <w:r>
              <w:rPr>
                <w:rFonts w:hint="eastAsia" w:ascii="仿宋" w:hAnsi="仿宋" w:eastAsia="仿宋"/>
                <w:sz w:val="24"/>
                <w:szCs w:val="24"/>
              </w:rPr>
              <w:t>（每支队伍由4名学生组成，可有1名指导教师）</w:t>
            </w:r>
          </w:p>
        </w:tc>
        <w:tc>
          <w:tcPr>
            <w:tcW w:w="1559" w:type="dxa"/>
            <w:noWrap w:val="0"/>
            <w:vAlign w:val="center"/>
          </w:tcPr>
          <w:p w14:paraId="1CBE28F0">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终评</w:t>
            </w:r>
          </w:p>
        </w:tc>
      </w:tr>
    </w:tbl>
    <w:p w14:paraId="3F32CDDC">
      <w:pPr>
        <w:pStyle w:val="14"/>
        <w:autoSpaceDE w:val="0"/>
        <w:autoSpaceDN w:val="0"/>
        <w:adjustRightInd w:val="0"/>
        <w:spacing w:line="360" w:lineRule="auto"/>
        <w:ind w:firstLine="482"/>
        <w:rPr>
          <w:rFonts w:hint="eastAsia" w:ascii="仿宋" w:hAnsi="仿宋" w:eastAsia="仿宋"/>
          <w:b/>
          <w:bCs/>
          <w:sz w:val="24"/>
          <w:szCs w:val="24"/>
        </w:rPr>
      </w:pPr>
      <w:r>
        <w:rPr>
          <w:rFonts w:hint="eastAsia" w:ascii="仿宋" w:hAnsi="仿宋" w:eastAsia="仿宋"/>
          <w:b/>
          <w:bCs/>
          <w:sz w:val="24"/>
          <w:szCs w:val="24"/>
        </w:rPr>
        <w:t>参加方法：</w:t>
      </w:r>
    </w:p>
    <w:p w14:paraId="3D02B953">
      <w:pPr>
        <w:keepNext w:val="0"/>
        <w:keepLines w:val="0"/>
        <w:widowControl/>
        <w:suppressLineNumbers w:val="0"/>
        <w:spacing w:line="360" w:lineRule="auto"/>
        <w:ind w:left="479" w:leftChars="228" w:firstLine="0" w:firstLineChars="0"/>
        <w:jc w:val="left"/>
        <w:rPr>
          <w:rFonts w:ascii="仿宋" w:hAnsi="仿宋" w:eastAsia="仿宋"/>
          <w:sz w:val="24"/>
          <w:szCs w:val="24"/>
        </w:rPr>
      </w:pPr>
      <w:r>
        <w:rPr>
          <w:rFonts w:hint="eastAsia" w:ascii="仿宋" w:hAnsi="仿宋" w:eastAsia="仿宋"/>
          <w:sz w:val="24"/>
          <w:szCs w:val="24"/>
        </w:rPr>
        <w:t>团队</w:t>
      </w:r>
      <w:r>
        <w:rPr>
          <w:rFonts w:ascii="仿宋" w:hAnsi="仿宋" w:eastAsia="仿宋"/>
          <w:sz w:val="24"/>
          <w:szCs w:val="24"/>
        </w:rPr>
        <w:t>在同一张地图上</w:t>
      </w:r>
      <w:r>
        <w:rPr>
          <w:rFonts w:hint="eastAsia" w:ascii="仿宋" w:hAnsi="仿宋" w:eastAsia="仿宋"/>
          <w:sz w:val="24"/>
          <w:szCs w:val="24"/>
        </w:rPr>
        <w:t>设计和制作一个智能创新作品，该作品围绕</w:t>
      </w:r>
      <w:r>
        <w:rPr>
          <w:rFonts w:hint="eastAsia" w:ascii="仿宋" w:hAnsi="仿宋" w:eastAsia="仿宋"/>
          <w:b/>
          <w:bCs/>
          <w:sz w:val="24"/>
          <w:szCs w:val="24"/>
          <w:lang w:val="en-US" w:eastAsia="zh-CN"/>
        </w:rPr>
        <w:t>重见天日</w:t>
      </w:r>
      <w:r>
        <w:rPr>
          <w:rFonts w:hint="eastAsia" w:ascii="仿宋" w:hAnsi="仿宋" w:eastAsia="仿宋"/>
          <w:sz w:val="24"/>
          <w:szCs w:val="24"/>
        </w:rPr>
        <w:t>主题，主人公</w:t>
      </w:r>
      <w:r>
        <w:rPr>
          <w:rFonts w:ascii="LEGOTypewellSC-Regular" w:hAnsi="LEGOTypewellSC-Regular" w:eastAsia="LEGOTypewellSC-Regular" w:cs="LEGOTypewellSC-Regular"/>
          <w:color w:val="000000"/>
          <w:kern w:val="0"/>
          <w:sz w:val="20"/>
          <w:szCs w:val="20"/>
          <w:lang w:val="en-US" w:eastAsia="zh-CN" w:bidi="ar"/>
        </w:rPr>
        <w:t>将</w:t>
      </w:r>
      <w:r>
        <w:rPr>
          <w:rFonts w:hint="eastAsia" w:ascii="仿宋" w:hAnsi="仿宋" w:eastAsia="仿宋" w:cs="Times New Roman"/>
          <w:sz w:val="24"/>
          <w:szCs w:val="24"/>
          <w:lang w:val="en-US" w:eastAsia="zh-CN"/>
        </w:rPr>
        <w:t xml:space="preserve">化身考古学家，探索 </w:t>
      </w:r>
      <w:r>
        <w:rPr>
          <w:rFonts w:hint="default" w:ascii="仿宋" w:hAnsi="仿宋" w:eastAsia="仿宋" w:cs="Times New Roman"/>
          <w:sz w:val="24"/>
          <w:szCs w:val="24"/>
          <w:lang w:val="en-US" w:eastAsia="zh-CN"/>
        </w:rPr>
        <w:t>考古现场，搭建和研究炫酷文物， 揭开历史的神秘面纱。</w:t>
      </w:r>
      <w:r>
        <w:rPr>
          <w:rFonts w:hint="eastAsia" w:ascii="仿宋" w:hAnsi="仿宋" w:eastAsia="仿宋" w:cs="Times New Roman"/>
          <w:sz w:val="24"/>
          <w:szCs w:val="24"/>
        </w:rPr>
        <w:t>同</w:t>
      </w:r>
      <w:r>
        <w:rPr>
          <w:rFonts w:hint="eastAsia" w:ascii="仿宋" w:hAnsi="仿宋" w:eastAsia="仿宋"/>
          <w:sz w:val="24"/>
          <w:szCs w:val="24"/>
        </w:rPr>
        <w:t>时团队需撰写科研报告，记录工程设计过程，并绘制团队海报共同配合进行项目展示。</w:t>
      </w:r>
    </w:p>
    <w:p w14:paraId="5EAE9FAB">
      <w:pPr>
        <w:spacing w:line="360" w:lineRule="auto"/>
        <w:ind w:left="479" w:leftChars="228"/>
        <w:rPr>
          <w:rFonts w:hint="eastAsia" w:ascii="仿宋" w:hAnsi="仿宋" w:eastAsia="仿宋"/>
          <w:sz w:val="24"/>
          <w:szCs w:val="24"/>
        </w:rPr>
      </w:pPr>
      <w:r>
        <w:rPr>
          <w:rFonts w:hint="eastAsia" w:ascii="仿宋" w:hAnsi="仿宋" w:eastAsia="仿宋"/>
          <w:b/>
          <w:bCs/>
          <w:sz w:val="24"/>
          <w:szCs w:val="24"/>
        </w:rPr>
        <w:t>赛题解读：</w:t>
      </w:r>
      <w:r>
        <w:rPr>
          <w:rFonts w:hint="eastAsia" w:ascii="仿宋" w:hAnsi="仿宋" w:eastAsia="仿宋"/>
          <w:sz w:val="24"/>
          <w:szCs w:val="24"/>
        </w:rPr>
        <w:t>以</w:t>
      </w:r>
      <w:r>
        <w:rPr>
          <w:rFonts w:ascii="仿宋" w:hAnsi="仿宋" w:eastAsia="仿宋"/>
          <w:sz w:val="24"/>
          <w:szCs w:val="24"/>
        </w:rPr>
        <w:t>“</w:t>
      </w:r>
      <w:r>
        <w:rPr>
          <w:rFonts w:hint="eastAsia" w:ascii="仿宋" w:hAnsi="仿宋" w:eastAsia="仿宋"/>
          <w:b/>
          <w:bCs/>
          <w:sz w:val="24"/>
          <w:szCs w:val="24"/>
          <w:lang w:val="en-US" w:eastAsia="zh-CN"/>
        </w:rPr>
        <w:t>重见天日</w:t>
      </w:r>
      <w:r>
        <w:rPr>
          <w:rFonts w:ascii="仿宋" w:hAnsi="仿宋" w:eastAsia="仿宋"/>
          <w:sz w:val="24"/>
          <w:szCs w:val="24"/>
        </w:rPr>
        <w:t>”</w:t>
      </w:r>
      <w:r>
        <w:rPr>
          <w:rFonts w:hint="eastAsia" w:ascii="仿宋" w:hAnsi="仿宋" w:eastAsia="仿宋"/>
          <w:sz w:val="24"/>
          <w:szCs w:val="24"/>
        </w:rPr>
        <w:t>为主题，活动将引导同学们从不同角度</w:t>
      </w:r>
      <w:r>
        <w:rPr>
          <w:rFonts w:hint="eastAsia" w:ascii="仿宋" w:hAnsi="仿宋" w:eastAsia="仿宋"/>
          <w:sz w:val="24"/>
          <w:szCs w:val="24"/>
          <w:lang w:val="en-US" w:eastAsia="zh-CN"/>
        </w:rPr>
        <w:t>探索考古现场</w:t>
      </w:r>
      <w:r>
        <w:rPr>
          <w:rFonts w:hint="eastAsia" w:ascii="仿宋" w:hAnsi="仿宋" w:eastAsia="仿宋"/>
          <w:sz w:val="24"/>
          <w:szCs w:val="24"/>
        </w:rPr>
        <w:t>，并运用创新的思维和技术手段揭示</w:t>
      </w:r>
      <w:r>
        <w:rPr>
          <w:rFonts w:hint="eastAsia" w:ascii="仿宋" w:hAnsi="仿宋" w:eastAsia="仿宋"/>
          <w:sz w:val="24"/>
          <w:szCs w:val="24"/>
          <w:lang w:val="en-US" w:eastAsia="zh-CN"/>
        </w:rPr>
        <w:t>历史</w:t>
      </w:r>
      <w:r>
        <w:rPr>
          <w:rFonts w:hint="eastAsia" w:ascii="仿宋" w:hAnsi="仿宋" w:eastAsia="仿宋"/>
          <w:sz w:val="24"/>
          <w:szCs w:val="24"/>
        </w:rPr>
        <w:t>的</w:t>
      </w:r>
      <w:r>
        <w:rPr>
          <w:rFonts w:hint="eastAsia" w:ascii="仿宋" w:hAnsi="仿宋" w:eastAsia="仿宋"/>
          <w:sz w:val="24"/>
          <w:szCs w:val="24"/>
          <w:lang w:val="en-US" w:eastAsia="zh-CN"/>
        </w:rPr>
        <w:t>神秘面纱</w:t>
      </w:r>
      <w:r>
        <w:rPr>
          <w:rFonts w:hint="eastAsia" w:ascii="仿宋" w:hAnsi="仿宋" w:eastAsia="仿宋"/>
          <w:sz w:val="24"/>
          <w:szCs w:val="24"/>
        </w:rPr>
        <w:t>，推动</w:t>
      </w:r>
      <w:r>
        <w:rPr>
          <w:rFonts w:hint="eastAsia" w:ascii="仿宋" w:hAnsi="仿宋" w:eastAsia="仿宋"/>
          <w:sz w:val="24"/>
          <w:szCs w:val="24"/>
          <w:lang w:val="en-US" w:eastAsia="zh-CN"/>
        </w:rPr>
        <w:t>考古</w:t>
      </w:r>
      <w:r>
        <w:rPr>
          <w:rFonts w:hint="eastAsia" w:ascii="仿宋" w:hAnsi="仿宋" w:eastAsia="仿宋"/>
          <w:sz w:val="24"/>
          <w:szCs w:val="24"/>
        </w:rPr>
        <w:t>科学的发展。通过将</w:t>
      </w:r>
      <w:r>
        <w:rPr>
          <w:rFonts w:hint="eastAsia" w:ascii="仿宋" w:hAnsi="仿宋" w:eastAsia="仿宋"/>
          <w:sz w:val="24"/>
          <w:szCs w:val="24"/>
          <w:lang w:val="en-US" w:eastAsia="zh-CN"/>
        </w:rPr>
        <w:t>考古</w:t>
      </w:r>
      <w:r>
        <w:rPr>
          <w:rFonts w:hint="eastAsia" w:ascii="仿宋" w:hAnsi="仿宋" w:eastAsia="仿宋"/>
          <w:sz w:val="24"/>
          <w:szCs w:val="24"/>
        </w:rPr>
        <w:t>与科学、技术、工程、数学等领域相结合，同学们可以在</w:t>
      </w:r>
      <w:r>
        <w:rPr>
          <w:rFonts w:hint="eastAsia" w:ascii="仿宋" w:hAnsi="仿宋" w:eastAsia="仿宋"/>
          <w:sz w:val="24"/>
          <w:szCs w:val="24"/>
          <w:lang w:val="en-US" w:eastAsia="zh-CN"/>
        </w:rPr>
        <w:t>历史</w:t>
      </w:r>
      <w:r>
        <w:rPr>
          <w:rFonts w:hint="eastAsia" w:ascii="仿宋" w:hAnsi="仿宋" w:eastAsia="仿宋"/>
          <w:sz w:val="24"/>
          <w:szCs w:val="24"/>
        </w:rPr>
        <w:t>探险中找到灵感，利用前沿科技手段，开展</w:t>
      </w:r>
      <w:r>
        <w:rPr>
          <w:rFonts w:hint="eastAsia" w:ascii="仿宋" w:hAnsi="仿宋" w:eastAsia="仿宋"/>
          <w:sz w:val="24"/>
          <w:szCs w:val="24"/>
          <w:lang w:val="en-US" w:eastAsia="zh-CN"/>
        </w:rPr>
        <w:t>文物</w:t>
      </w:r>
      <w:r>
        <w:rPr>
          <w:rFonts w:hint="eastAsia" w:ascii="仿宋" w:hAnsi="仿宋" w:eastAsia="仿宋"/>
          <w:sz w:val="24"/>
          <w:szCs w:val="24"/>
        </w:rPr>
        <w:t>保护、</w:t>
      </w:r>
      <w:r>
        <w:rPr>
          <w:rFonts w:hint="eastAsia" w:ascii="仿宋" w:hAnsi="仿宋" w:eastAsia="仿宋"/>
          <w:sz w:val="24"/>
          <w:szCs w:val="24"/>
          <w:lang w:val="en-US" w:eastAsia="zh-CN"/>
        </w:rPr>
        <w:t>考古现场挖掘</w:t>
      </w:r>
      <w:r>
        <w:rPr>
          <w:rFonts w:hint="eastAsia" w:ascii="仿宋" w:hAnsi="仿宋" w:eastAsia="仿宋"/>
          <w:sz w:val="24"/>
          <w:szCs w:val="24"/>
        </w:rPr>
        <w:t>等创新项目。鼓励同学们进行跨学科合作，将</w:t>
      </w:r>
      <w:r>
        <w:rPr>
          <w:rFonts w:hint="eastAsia" w:ascii="仿宋" w:hAnsi="仿宋" w:eastAsia="仿宋"/>
          <w:sz w:val="24"/>
          <w:szCs w:val="24"/>
          <w:lang w:val="en-US" w:eastAsia="zh-CN"/>
        </w:rPr>
        <w:t>考古</w:t>
      </w:r>
      <w:r>
        <w:rPr>
          <w:rFonts w:hint="eastAsia" w:ascii="仿宋" w:hAnsi="仿宋" w:eastAsia="仿宋"/>
          <w:sz w:val="24"/>
          <w:szCs w:val="24"/>
        </w:rPr>
        <w:t>科学与艺术、虚拟现实、人工智能等领域结合，探索</w:t>
      </w:r>
      <w:r>
        <w:rPr>
          <w:rFonts w:hint="eastAsia" w:ascii="仿宋" w:hAnsi="仿宋" w:eastAsia="仿宋"/>
          <w:sz w:val="24"/>
          <w:szCs w:val="24"/>
          <w:lang w:val="en-US" w:eastAsia="zh-CN"/>
        </w:rPr>
        <w:t>历史</w:t>
      </w:r>
      <w:r>
        <w:rPr>
          <w:rFonts w:hint="eastAsia" w:ascii="仿宋" w:hAnsi="仿宋" w:eastAsia="仿宋"/>
          <w:sz w:val="24"/>
          <w:szCs w:val="24"/>
        </w:rPr>
        <w:t>的</w:t>
      </w:r>
      <w:r>
        <w:rPr>
          <w:rFonts w:hint="eastAsia" w:ascii="仿宋" w:hAnsi="仿宋" w:eastAsia="仿宋"/>
          <w:sz w:val="24"/>
          <w:szCs w:val="24"/>
          <w:lang w:val="en-US" w:eastAsia="zh-CN"/>
        </w:rPr>
        <w:t>神秘面纱</w:t>
      </w:r>
      <w:r>
        <w:rPr>
          <w:rFonts w:hint="eastAsia" w:ascii="仿宋" w:hAnsi="仿宋" w:eastAsia="仿宋"/>
          <w:sz w:val="24"/>
          <w:szCs w:val="24"/>
        </w:rPr>
        <w:t>。团队的创意和努力将为观众带来耳目一新的</w:t>
      </w:r>
      <w:r>
        <w:rPr>
          <w:rFonts w:hint="eastAsia" w:ascii="仿宋" w:hAnsi="仿宋" w:eastAsia="仿宋"/>
          <w:sz w:val="24"/>
          <w:szCs w:val="24"/>
          <w:lang w:val="en-US" w:eastAsia="zh-CN"/>
        </w:rPr>
        <w:t>考古</w:t>
      </w:r>
      <w:r>
        <w:rPr>
          <w:rFonts w:hint="eastAsia" w:ascii="仿宋" w:hAnsi="仿宋" w:eastAsia="仿宋"/>
          <w:sz w:val="24"/>
          <w:szCs w:val="24"/>
        </w:rPr>
        <w:t>体验，通过生动的展示和互动，让人们更好地认识</w:t>
      </w:r>
      <w:r>
        <w:rPr>
          <w:rFonts w:hint="eastAsia" w:ascii="仿宋" w:hAnsi="仿宋" w:eastAsia="仿宋"/>
          <w:sz w:val="24"/>
          <w:szCs w:val="24"/>
          <w:lang w:val="en-US" w:eastAsia="zh-CN"/>
        </w:rPr>
        <w:t>历史</w:t>
      </w:r>
      <w:r>
        <w:rPr>
          <w:rFonts w:hint="eastAsia" w:ascii="仿宋" w:hAnsi="仿宋" w:eastAsia="仿宋"/>
          <w:sz w:val="24"/>
          <w:szCs w:val="24"/>
        </w:rPr>
        <w:t>、</w:t>
      </w:r>
      <w:r>
        <w:rPr>
          <w:rFonts w:hint="eastAsia" w:ascii="仿宋" w:hAnsi="仿宋" w:eastAsia="仿宋"/>
          <w:sz w:val="24"/>
          <w:szCs w:val="24"/>
          <w:lang w:val="en-US" w:eastAsia="zh-CN"/>
        </w:rPr>
        <w:t>珍惜文物</w:t>
      </w:r>
      <w:r>
        <w:rPr>
          <w:rFonts w:hint="eastAsia" w:ascii="仿宋" w:hAnsi="仿宋" w:eastAsia="仿宋"/>
          <w:sz w:val="24"/>
          <w:szCs w:val="24"/>
        </w:rPr>
        <w:t>，并从中获得启发。通过“</w:t>
      </w:r>
      <w:r>
        <w:rPr>
          <w:rFonts w:hint="eastAsia" w:ascii="仿宋" w:hAnsi="仿宋" w:eastAsia="仿宋"/>
          <w:b/>
          <w:bCs/>
          <w:sz w:val="24"/>
          <w:szCs w:val="24"/>
          <w:lang w:val="en-US" w:eastAsia="zh-CN"/>
        </w:rPr>
        <w:t>重见天日</w:t>
      </w:r>
      <w:r>
        <w:rPr>
          <w:rFonts w:hint="eastAsia" w:ascii="仿宋" w:hAnsi="仿宋" w:eastAsia="仿宋"/>
          <w:sz w:val="24"/>
          <w:szCs w:val="24"/>
        </w:rPr>
        <w:t>”主题活动，我们希望能够激发同学们对</w:t>
      </w:r>
      <w:r>
        <w:rPr>
          <w:rFonts w:hint="eastAsia" w:ascii="仿宋" w:hAnsi="仿宋" w:eastAsia="仿宋"/>
          <w:sz w:val="24"/>
          <w:szCs w:val="24"/>
          <w:lang w:val="en-US" w:eastAsia="zh-CN"/>
        </w:rPr>
        <w:t>历史</w:t>
      </w:r>
      <w:r>
        <w:rPr>
          <w:rFonts w:hint="eastAsia" w:ascii="仿宋" w:hAnsi="仿宋" w:eastAsia="仿宋"/>
          <w:sz w:val="24"/>
          <w:szCs w:val="24"/>
        </w:rPr>
        <w:t>的热爱与敬畏，推动社会各界关注</w:t>
      </w:r>
      <w:r>
        <w:rPr>
          <w:rFonts w:hint="eastAsia" w:ascii="仿宋" w:hAnsi="仿宋" w:eastAsia="仿宋"/>
          <w:sz w:val="24"/>
          <w:szCs w:val="24"/>
          <w:lang w:val="en-US" w:eastAsia="zh-CN"/>
        </w:rPr>
        <w:t>考古历史，文物</w:t>
      </w:r>
      <w:r>
        <w:rPr>
          <w:rFonts w:hint="eastAsia" w:ascii="仿宋" w:hAnsi="仿宋" w:eastAsia="仿宋"/>
          <w:sz w:val="24"/>
          <w:szCs w:val="24"/>
        </w:rPr>
        <w:t>保护与可持续发展，为未来的</w:t>
      </w:r>
      <w:r>
        <w:rPr>
          <w:rFonts w:hint="eastAsia" w:ascii="仿宋" w:hAnsi="仿宋" w:eastAsia="仿宋"/>
          <w:sz w:val="24"/>
          <w:szCs w:val="24"/>
          <w:lang w:val="en-US" w:eastAsia="zh-CN"/>
        </w:rPr>
        <w:t>考古</w:t>
      </w:r>
      <w:r>
        <w:rPr>
          <w:rFonts w:hint="eastAsia" w:ascii="仿宋" w:hAnsi="仿宋" w:eastAsia="仿宋"/>
          <w:sz w:val="24"/>
          <w:szCs w:val="24"/>
        </w:rPr>
        <w:t>探索和研究注入新的动力，开创</w:t>
      </w:r>
      <w:r>
        <w:rPr>
          <w:rFonts w:hint="eastAsia" w:ascii="仿宋" w:hAnsi="仿宋" w:eastAsia="仿宋"/>
          <w:sz w:val="24"/>
          <w:szCs w:val="24"/>
          <w:lang w:val="en-US" w:eastAsia="zh-CN"/>
        </w:rPr>
        <w:t>考古</w:t>
      </w:r>
      <w:r>
        <w:rPr>
          <w:rFonts w:hint="eastAsia" w:ascii="仿宋" w:hAnsi="仿宋" w:eastAsia="仿宋"/>
          <w:sz w:val="24"/>
          <w:szCs w:val="24"/>
        </w:rPr>
        <w:t>科学与技术融合的新篇章。</w:t>
      </w:r>
    </w:p>
    <w:p w14:paraId="1636EF56">
      <w:pPr>
        <w:spacing w:line="360" w:lineRule="auto"/>
        <w:ind w:left="479" w:leftChars="228"/>
        <w:rPr>
          <w:rFonts w:hint="eastAsia" w:ascii="仿宋" w:hAnsi="仿宋" w:eastAsia="仿宋"/>
          <w:b/>
          <w:bCs/>
          <w:sz w:val="24"/>
          <w:szCs w:val="24"/>
        </w:rPr>
      </w:pPr>
      <w:r>
        <w:rPr>
          <w:rFonts w:hint="eastAsia" w:ascii="仿宋" w:hAnsi="仿宋" w:eastAsia="仿宋"/>
          <w:b/>
          <w:bCs/>
          <w:sz w:val="24"/>
          <w:szCs w:val="24"/>
        </w:rPr>
        <w:t>挑战要求：</w:t>
      </w:r>
    </w:p>
    <w:p w14:paraId="1752D884">
      <w:pPr>
        <w:spacing w:line="360" w:lineRule="auto"/>
        <w:ind w:left="479" w:leftChars="228"/>
        <w:rPr>
          <w:rFonts w:hint="eastAsia" w:ascii="仿宋" w:hAnsi="仿宋" w:eastAsia="仿宋"/>
          <w:sz w:val="24"/>
          <w:szCs w:val="24"/>
        </w:rPr>
      </w:pPr>
      <w:r>
        <w:rPr>
          <w:rFonts w:hint="eastAsia" w:ascii="仿宋" w:hAnsi="仿宋" w:eastAsia="仿宋"/>
          <w:sz w:val="24"/>
          <w:szCs w:val="24"/>
        </w:rPr>
        <w:t>1.现场展示的作品应包括：</w:t>
      </w:r>
    </w:p>
    <w:p w14:paraId="26656975">
      <w:pPr>
        <w:spacing w:line="360" w:lineRule="auto"/>
        <w:ind w:left="479" w:leftChars="228"/>
        <w:rPr>
          <w:rFonts w:ascii="仿宋" w:hAnsi="仿宋" w:eastAsia="仿宋"/>
          <w:sz w:val="24"/>
          <w:szCs w:val="24"/>
        </w:rPr>
      </w:pPr>
      <w:r>
        <w:rPr>
          <w:rFonts w:hint="eastAsia" w:ascii="仿宋" w:hAnsi="仿宋" w:eastAsia="仿宋"/>
          <w:sz w:val="24"/>
          <w:szCs w:val="24"/>
        </w:rPr>
        <w:t>A创新项目作品：创新项目作品由团队共同设计与制作，平面尺寸不超94*47.2厘米，结合彩色场地图纸，</w:t>
      </w:r>
      <w:r>
        <w:rPr>
          <w:rFonts w:ascii="仿宋" w:hAnsi="仿宋" w:eastAsia="仿宋"/>
          <w:sz w:val="24"/>
          <w:szCs w:val="24"/>
        </w:rPr>
        <w:t>使用可编程电子控制器，搭配多种传感器，</w:t>
      </w:r>
      <w:r>
        <w:rPr>
          <w:rFonts w:hint="eastAsia" w:ascii="仿宋" w:hAnsi="仿宋" w:eastAsia="仿宋"/>
          <w:sz w:val="24"/>
          <w:szCs w:val="24"/>
        </w:rPr>
        <w:t>伺服电机</w:t>
      </w:r>
      <w:r>
        <w:rPr>
          <w:rFonts w:ascii="仿宋" w:hAnsi="仿宋" w:eastAsia="仿宋"/>
          <w:sz w:val="24"/>
          <w:szCs w:val="24"/>
        </w:rPr>
        <w:t>等，清晰生动的阐述团队所研讨的问题以及解决方案</w:t>
      </w:r>
      <w:r>
        <w:rPr>
          <w:rFonts w:hint="eastAsia" w:ascii="仿宋" w:hAnsi="仿宋" w:eastAsia="仿宋"/>
          <w:sz w:val="24"/>
          <w:szCs w:val="24"/>
        </w:rPr>
        <w:t>；</w:t>
      </w:r>
    </w:p>
    <w:p w14:paraId="026D48DC">
      <w:pPr>
        <w:spacing w:line="360" w:lineRule="auto"/>
        <w:ind w:left="479" w:leftChars="228"/>
        <w:rPr>
          <w:rFonts w:ascii="仿宋" w:hAnsi="仿宋" w:eastAsia="仿宋"/>
          <w:sz w:val="24"/>
          <w:szCs w:val="24"/>
        </w:rPr>
      </w:pPr>
      <w:r>
        <w:rPr>
          <w:rFonts w:hint="eastAsia" w:ascii="仿宋" w:hAnsi="仿宋" w:eastAsia="仿宋"/>
          <w:sz w:val="24"/>
          <w:szCs w:val="24"/>
        </w:rPr>
        <w:t>B</w:t>
      </w:r>
      <w:r>
        <w:rPr>
          <w:rFonts w:ascii="Calibri" w:hAnsi="Calibri" w:eastAsia="仿宋" w:cs="Calibri"/>
          <w:sz w:val="24"/>
          <w:szCs w:val="24"/>
        </w:rPr>
        <w:t> </w:t>
      </w:r>
      <w:r>
        <w:rPr>
          <w:rFonts w:hint="eastAsia" w:ascii="仿宋" w:hAnsi="仿宋" w:eastAsia="仿宋"/>
          <w:sz w:val="24"/>
          <w:szCs w:val="24"/>
        </w:rPr>
        <w:t>团队展示海报：团队展示海报需描绘作品创新设计思路和项目研究成果，展示团队合作与核心理念，尺寸规格为88*123厘米。</w:t>
      </w:r>
    </w:p>
    <w:p w14:paraId="696DEAEA">
      <w:pPr>
        <w:spacing w:line="360" w:lineRule="auto"/>
        <w:ind w:left="479" w:leftChars="228"/>
        <w:rPr>
          <w:rFonts w:ascii="仿宋" w:hAnsi="仿宋" w:eastAsia="仿宋"/>
          <w:sz w:val="24"/>
          <w:szCs w:val="24"/>
        </w:rPr>
      </w:pPr>
      <w:r>
        <w:rPr>
          <w:rFonts w:hint="eastAsia" w:ascii="仿宋" w:hAnsi="仿宋" w:eastAsia="仿宋"/>
          <w:sz w:val="24"/>
          <w:szCs w:val="24"/>
        </w:rPr>
        <w:t>C</w:t>
      </w:r>
      <w:r>
        <w:rPr>
          <w:rFonts w:ascii="Calibri" w:hAnsi="Calibri" w:eastAsia="仿宋" w:cs="Calibri"/>
          <w:sz w:val="24"/>
          <w:szCs w:val="24"/>
        </w:rPr>
        <w:t> </w:t>
      </w:r>
      <w:r>
        <w:rPr>
          <w:rFonts w:hint="eastAsia" w:ascii="仿宋" w:hAnsi="仿宋" w:eastAsia="仿宋"/>
          <w:sz w:val="24"/>
          <w:szCs w:val="24"/>
        </w:rPr>
        <w:t>团队演示：对设计制作的智能模型展示作品进行展示介绍和操作演示，介绍各自分工及作品搭建、编程思路，1位队员负责主介绍与答辩，其他队员负责补充。</w:t>
      </w:r>
    </w:p>
    <w:p w14:paraId="66E35D86">
      <w:pPr>
        <w:spacing w:line="360" w:lineRule="auto"/>
        <w:ind w:left="479" w:leftChars="228"/>
        <w:rPr>
          <w:rFonts w:ascii="仿宋" w:hAnsi="仿宋" w:eastAsia="仿宋"/>
          <w:sz w:val="24"/>
          <w:szCs w:val="24"/>
        </w:rPr>
      </w:pPr>
      <w:r>
        <w:rPr>
          <w:rFonts w:hint="eastAsia" w:ascii="仿宋" w:hAnsi="仿宋" w:eastAsia="仿宋"/>
          <w:sz w:val="24"/>
          <w:szCs w:val="24"/>
        </w:rPr>
        <w:t>D创新作品项目科研报告（工程笔记本）：通过文字、图片等形式记录作品的工程设计流程，探究问题及解决办法。</w:t>
      </w:r>
    </w:p>
    <w:p w14:paraId="69DA7C83">
      <w:pPr>
        <w:spacing w:line="360" w:lineRule="auto"/>
        <w:ind w:left="479" w:leftChars="228"/>
        <w:rPr>
          <w:rFonts w:hint="eastAsia" w:ascii="仿宋" w:hAnsi="仿宋" w:eastAsia="仿宋"/>
          <w:sz w:val="24"/>
          <w:szCs w:val="24"/>
        </w:rPr>
      </w:pPr>
      <w:r>
        <w:rPr>
          <w:rFonts w:hint="eastAsia" w:ascii="仿宋" w:hAnsi="仿宋" w:eastAsia="仿宋"/>
          <w:sz w:val="24"/>
          <w:szCs w:val="24"/>
        </w:rPr>
        <w:t>2.制作要求</w:t>
      </w:r>
    </w:p>
    <w:p w14:paraId="3FAB8E23">
      <w:pPr>
        <w:spacing w:line="360" w:lineRule="auto"/>
        <w:ind w:left="479" w:leftChars="228"/>
        <w:rPr>
          <w:rFonts w:hint="eastAsia" w:ascii="仿宋" w:hAnsi="仿宋" w:eastAsia="仿宋"/>
          <w:sz w:val="24"/>
          <w:szCs w:val="24"/>
        </w:rPr>
      </w:pPr>
      <w:r>
        <w:rPr>
          <w:rFonts w:hint="eastAsia" w:ascii="仿宋" w:hAnsi="仿宋" w:eastAsia="仿宋"/>
          <w:sz w:val="24"/>
          <w:szCs w:val="24"/>
        </w:rPr>
        <w:t>A完整作品长宽不超过场地图纸（尺寸94 cm x 47.2cm），高度不限。</w:t>
      </w:r>
    </w:p>
    <w:p w14:paraId="76EC3D93">
      <w:pPr>
        <w:spacing w:line="360" w:lineRule="auto"/>
        <w:ind w:left="479" w:leftChars="228"/>
        <w:rPr>
          <w:rFonts w:hint="eastAsia" w:ascii="仿宋" w:hAnsi="仿宋" w:eastAsia="仿宋"/>
          <w:sz w:val="24"/>
          <w:szCs w:val="24"/>
        </w:rPr>
      </w:pPr>
      <w:r>
        <w:rPr>
          <w:rFonts w:hint="eastAsia" w:ascii="仿宋" w:hAnsi="仿宋" w:eastAsia="仿宋"/>
          <w:sz w:val="24"/>
          <w:szCs w:val="24"/>
        </w:rPr>
        <w:t>B</w:t>
      </w:r>
      <w:r>
        <w:rPr>
          <w:rFonts w:hint="eastAsia" w:ascii="仿宋" w:hAnsi="仿宋" w:eastAsia="仿宋"/>
          <w:sz w:val="24"/>
          <w:szCs w:val="24"/>
        </w:rPr>
        <w:tab/>
      </w:r>
      <w:r>
        <w:rPr>
          <w:rFonts w:hint="eastAsia" w:ascii="仿宋" w:hAnsi="仿宋" w:eastAsia="仿宋"/>
          <w:sz w:val="24"/>
          <w:szCs w:val="24"/>
        </w:rPr>
        <w:t xml:space="preserve"> 搭建作品积木颗粒最小尺寸不小于2cm x 2cm x 1cm。</w:t>
      </w:r>
    </w:p>
    <w:p w14:paraId="3F0CF62F">
      <w:pPr>
        <w:spacing w:line="360" w:lineRule="auto"/>
        <w:ind w:left="479" w:leftChars="228"/>
        <w:rPr>
          <w:rFonts w:ascii="仿宋" w:hAnsi="仿宋" w:eastAsia="仿宋"/>
          <w:sz w:val="24"/>
          <w:szCs w:val="24"/>
        </w:rPr>
      </w:pPr>
      <w:r>
        <w:rPr>
          <w:rFonts w:hint="eastAsia" w:ascii="仿宋" w:hAnsi="仿宋" w:eastAsia="仿宋"/>
          <w:sz w:val="24"/>
          <w:szCs w:val="24"/>
        </w:rPr>
        <w:t xml:space="preserve">C </w:t>
      </w:r>
      <w:r>
        <w:rPr>
          <w:rFonts w:hint="eastAsia" w:ascii="仿宋" w:hAnsi="仿宋" w:eastAsia="仿宋"/>
          <w:sz w:val="24"/>
          <w:szCs w:val="24"/>
        </w:rPr>
        <w:tab/>
      </w:r>
      <w:r>
        <w:rPr>
          <w:rFonts w:hint="eastAsia" w:ascii="仿宋" w:hAnsi="仿宋" w:eastAsia="仿宋"/>
          <w:sz w:val="24"/>
          <w:szCs w:val="24"/>
        </w:rPr>
        <w:t>学生队伍应独立设计并创作作品，指导教师可以给予适当的启发和技术指导等辅助性工作，但不能直接动手帮助学生完成作品制作。</w:t>
      </w:r>
      <w:r>
        <w:rPr>
          <w:rFonts w:ascii="仿宋" w:hAnsi="仿宋" w:eastAsia="仿宋"/>
          <w:sz w:val="24"/>
          <w:szCs w:val="24"/>
        </w:rPr>
        <w:t>作品制作所需的设备及器材（场地图纸、机器人、计算机/平板电脑及程序软件等）由</w:t>
      </w:r>
      <w:r>
        <w:rPr>
          <w:rFonts w:hint="eastAsia" w:ascii="仿宋" w:hAnsi="仿宋" w:eastAsia="仿宋"/>
          <w:sz w:val="24"/>
          <w:szCs w:val="24"/>
        </w:rPr>
        <w:t>代表队</w:t>
      </w:r>
      <w:r>
        <w:rPr>
          <w:rFonts w:ascii="仿宋" w:hAnsi="仿宋" w:eastAsia="仿宋"/>
          <w:sz w:val="24"/>
          <w:szCs w:val="24"/>
        </w:rPr>
        <w:t>自备。</w:t>
      </w:r>
    </w:p>
    <w:p w14:paraId="0807ACBC">
      <w:pPr>
        <w:pStyle w:val="14"/>
        <w:numPr>
          <w:ilvl w:val="0"/>
          <w:numId w:val="6"/>
        </w:numPr>
        <w:autoSpaceDE w:val="0"/>
        <w:autoSpaceDN w:val="0"/>
        <w:adjustRightInd w:val="0"/>
        <w:spacing w:line="360" w:lineRule="auto"/>
        <w:ind w:firstLineChars="0"/>
        <w:rPr>
          <w:rFonts w:hint="eastAsia" w:ascii="仿宋" w:hAnsi="仿宋" w:eastAsia="仿宋"/>
          <w:b/>
          <w:sz w:val="24"/>
          <w:szCs w:val="24"/>
        </w:rPr>
      </w:pPr>
      <w:r>
        <w:rPr>
          <w:rFonts w:hint="eastAsia" w:ascii="仿宋" w:hAnsi="仿宋" w:eastAsia="仿宋"/>
          <w:sz w:val="24"/>
          <w:szCs w:val="24"/>
        </w:rPr>
        <w:t xml:space="preserve">    </w:t>
      </w:r>
      <w:r>
        <w:rPr>
          <w:rFonts w:hint="eastAsia" w:ascii="仿宋" w:hAnsi="仿宋" w:eastAsia="仿宋"/>
          <w:b/>
          <w:bCs/>
          <w:sz w:val="24"/>
          <w:szCs w:val="24"/>
          <w:u w:val="single"/>
        </w:rPr>
        <w:t>挑战活动所用到的展示套件各代表队自备</w:t>
      </w:r>
    </w:p>
    <w:p w14:paraId="1B613E77">
      <w:pPr>
        <w:pStyle w:val="14"/>
        <w:numPr>
          <w:ilvl w:val="0"/>
          <w:numId w:val="0"/>
        </w:numPr>
        <w:autoSpaceDE w:val="0"/>
        <w:autoSpaceDN w:val="0"/>
        <w:adjustRightInd w:val="0"/>
        <w:spacing w:line="360" w:lineRule="auto"/>
        <w:ind w:leftChars="0"/>
        <w:rPr>
          <w:rFonts w:hint="eastAsia" w:ascii="仿宋" w:hAnsi="仿宋" w:eastAsia="仿宋"/>
          <w:b/>
          <w:bCs/>
          <w:sz w:val="24"/>
          <w:szCs w:val="24"/>
          <w:u w:val="single"/>
        </w:rPr>
      </w:pPr>
    </w:p>
    <w:tbl>
      <w:tblPr>
        <w:tblStyle w:val="7"/>
        <w:tblW w:w="83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2163"/>
        <w:gridCol w:w="1545"/>
        <w:gridCol w:w="2388"/>
        <w:gridCol w:w="1559"/>
      </w:tblGrid>
      <w:tr w14:paraId="7A155E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675" w:type="dxa"/>
            <w:noWrap w:val="0"/>
            <w:vAlign w:val="top"/>
          </w:tcPr>
          <w:p w14:paraId="271CC055">
            <w:pPr>
              <w:spacing w:line="360" w:lineRule="auto"/>
              <w:jc w:val="center"/>
              <w:rPr>
                <w:rFonts w:hint="eastAsia" w:ascii="仿宋" w:hAnsi="仿宋" w:eastAsia="仿宋"/>
                <w:b/>
                <w:color w:val="auto"/>
                <w:sz w:val="24"/>
                <w:szCs w:val="24"/>
              </w:rPr>
            </w:pPr>
            <w:r>
              <w:rPr>
                <w:rFonts w:ascii="仿宋" w:hAnsi="仿宋" w:eastAsia="仿宋"/>
                <w:b/>
                <w:color w:val="auto"/>
                <w:sz w:val="24"/>
                <w:szCs w:val="24"/>
              </w:rPr>
              <w:t>No</w:t>
            </w:r>
          </w:p>
        </w:tc>
        <w:tc>
          <w:tcPr>
            <w:tcW w:w="2163" w:type="dxa"/>
            <w:noWrap w:val="0"/>
            <w:vAlign w:val="center"/>
          </w:tcPr>
          <w:p w14:paraId="7AACF00F">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挑战主题</w:t>
            </w:r>
          </w:p>
        </w:tc>
        <w:tc>
          <w:tcPr>
            <w:tcW w:w="1545" w:type="dxa"/>
            <w:noWrap w:val="0"/>
            <w:vAlign w:val="center"/>
          </w:tcPr>
          <w:p w14:paraId="0E7B011C">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组别</w:t>
            </w:r>
          </w:p>
        </w:tc>
        <w:tc>
          <w:tcPr>
            <w:tcW w:w="2388" w:type="dxa"/>
            <w:noWrap w:val="0"/>
            <w:vAlign w:val="center"/>
          </w:tcPr>
          <w:p w14:paraId="6FFB1D9A">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个人/团体</w:t>
            </w:r>
          </w:p>
        </w:tc>
        <w:tc>
          <w:tcPr>
            <w:tcW w:w="1559" w:type="dxa"/>
            <w:noWrap w:val="0"/>
            <w:vAlign w:val="top"/>
          </w:tcPr>
          <w:p w14:paraId="4F76214C">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初评、终评</w:t>
            </w:r>
          </w:p>
        </w:tc>
      </w:tr>
      <w:tr w14:paraId="177724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noWrap w:val="0"/>
            <w:vAlign w:val="top"/>
          </w:tcPr>
          <w:p w14:paraId="381E8D56">
            <w:pPr>
              <w:spacing w:line="360" w:lineRule="auto"/>
              <w:jc w:val="center"/>
              <w:rPr>
                <w:rFonts w:hint="default" w:ascii="仿宋" w:hAnsi="仿宋" w:eastAsia="仿宋"/>
                <w:b/>
                <w:color w:val="auto"/>
                <w:sz w:val="24"/>
                <w:szCs w:val="24"/>
                <w:lang w:val="en-US" w:eastAsia="zh-CN"/>
              </w:rPr>
            </w:pPr>
            <w:r>
              <w:rPr>
                <w:rFonts w:hint="eastAsia" w:ascii="仿宋" w:hAnsi="仿宋" w:eastAsia="仿宋"/>
                <w:b/>
                <w:sz w:val="24"/>
                <w:szCs w:val="24"/>
                <w:lang w:val="en-US" w:eastAsia="zh-CN"/>
              </w:rPr>
              <w:t>9</w:t>
            </w:r>
          </w:p>
        </w:tc>
        <w:tc>
          <w:tcPr>
            <w:tcW w:w="2163" w:type="dxa"/>
            <w:noWrap w:val="0"/>
            <w:vAlign w:val="top"/>
          </w:tcPr>
          <w:p w14:paraId="4C5C7820">
            <w:pPr>
              <w:spacing w:line="360" w:lineRule="auto"/>
              <w:jc w:val="center"/>
              <w:rPr>
                <w:rFonts w:hint="eastAsia" w:ascii="仿宋" w:hAnsi="仿宋" w:eastAsia="仿宋"/>
                <w:b/>
                <w:color w:val="auto"/>
                <w:sz w:val="24"/>
                <w:szCs w:val="24"/>
              </w:rPr>
            </w:pPr>
            <w:r>
              <w:rPr>
                <w:rFonts w:hint="eastAsia" w:ascii="仿宋" w:hAnsi="仿宋" w:eastAsia="仿宋"/>
                <w:b/>
                <w:sz w:val="24"/>
                <w:szCs w:val="24"/>
              </w:rPr>
              <w:t>《</w:t>
            </w:r>
            <w:r>
              <w:rPr>
                <w:rFonts w:hint="eastAsia" w:ascii="仿宋" w:hAnsi="仿宋" w:eastAsia="仿宋"/>
                <w:b/>
                <w:bCs/>
                <w:sz w:val="24"/>
                <w:szCs w:val="24"/>
                <w:lang w:val="en-US" w:eastAsia="zh-CN"/>
              </w:rPr>
              <w:t>未来战车</w:t>
            </w:r>
            <w:r>
              <w:rPr>
                <w:rFonts w:hint="eastAsia" w:ascii="仿宋" w:hAnsi="仿宋" w:eastAsia="仿宋"/>
                <w:b/>
                <w:sz w:val="24"/>
                <w:szCs w:val="24"/>
              </w:rPr>
              <w:t>》</w:t>
            </w:r>
          </w:p>
        </w:tc>
        <w:tc>
          <w:tcPr>
            <w:tcW w:w="1545" w:type="dxa"/>
            <w:noWrap w:val="0"/>
            <w:vAlign w:val="top"/>
          </w:tcPr>
          <w:p w14:paraId="1C1D2E17">
            <w:pPr>
              <w:spacing w:line="360" w:lineRule="auto"/>
              <w:jc w:val="center"/>
              <w:rPr>
                <w:rFonts w:hint="eastAsia" w:ascii="仿宋" w:hAnsi="仿宋" w:eastAsia="仿宋"/>
                <w:b/>
                <w:color w:val="auto"/>
                <w:sz w:val="24"/>
                <w:szCs w:val="24"/>
              </w:rPr>
            </w:pPr>
            <w:r>
              <w:rPr>
                <w:rFonts w:hint="eastAsia" w:ascii="仿宋" w:hAnsi="仿宋" w:eastAsia="仿宋"/>
                <w:b/>
                <w:sz w:val="24"/>
                <w:szCs w:val="24"/>
              </w:rPr>
              <w:t>小学低年级</w:t>
            </w:r>
            <w:r>
              <w:rPr>
                <w:rFonts w:hint="eastAsia" w:ascii="仿宋" w:hAnsi="仿宋" w:eastAsia="仿宋"/>
                <w:color w:val="auto"/>
                <w:sz w:val="24"/>
                <w:szCs w:val="24"/>
              </w:rPr>
              <w:t>（1-</w:t>
            </w:r>
            <w:r>
              <w:rPr>
                <w:rFonts w:hint="eastAsia" w:ascii="仿宋" w:hAnsi="仿宋" w:eastAsia="仿宋"/>
                <w:color w:val="auto"/>
                <w:sz w:val="24"/>
                <w:szCs w:val="24"/>
                <w:lang w:val="en-US" w:eastAsia="zh-CN"/>
              </w:rPr>
              <w:t>3</w:t>
            </w:r>
            <w:r>
              <w:rPr>
                <w:rFonts w:hint="eastAsia" w:ascii="仿宋" w:hAnsi="仿宋" w:eastAsia="仿宋"/>
                <w:color w:val="auto"/>
                <w:sz w:val="24"/>
                <w:szCs w:val="24"/>
              </w:rPr>
              <w:t>年级）</w:t>
            </w:r>
          </w:p>
        </w:tc>
        <w:tc>
          <w:tcPr>
            <w:tcW w:w="2388" w:type="dxa"/>
            <w:noWrap w:val="0"/>
            <w:vAlign w:val="top"/>
          </w:tcPr>
          <w:p w14:paraId="23023FE2">
            <w:pPr>
              <w:spacing w:line="360" w:lineRule="auto"/>
              <w:jc w:val="center"/>
              <w:rPr>
                <w:rFonts w:hint="eastAsia" w:ascii="仿宋" w:hAnsi="仿宋" w:eastAsia="仿宋"/>
                <w:b/>
                <w:color w:val="auto"/>
                <w:sz w:val="24"/>
                <w:szCs w:val="24"/>
              </w:rPr>
            </w:pPr>
            <w:r>
              <w:rPr>
                <w:rFonts w:hint="eastAsia" w:ascii="仿宋" w:hAnsi="仿宋" w:eastAsia="仿宋"/>
                <w:b/>
                <w:sz w:val="24"/>
                <w:szCs w:val="24"/>
              </w:rPr>
              <w:t>团体</w:t>
            </w:r>
            <w:r>
              <w:rPr>
                <w:rFonts w:hint="eastAsia" w:ascii="仿宋" w:hAnsi="仿宋" w:eastAsia="仿宋" w:cs="Times New Roman"/>
                <w:b w:val="0"/>
                <w:bCs/>
                <w:sz w:val="24"/>
                <w:szCs w:val="24"/>
              </w:rPr>
              <w:t>（每组由3</w:t>
            </w:r>
            <w:r>
              <w:rPr>
                <w:rFonts w:hint="eastAsia" w:ascii="仿宋" w:hAnsi="仿宋" w:eastAsia="仿宋" w:cs="Times New Roman"/>
                <w:b w:val="0"/>
                <w:bCs/>
                <w:sz w:val="24"/>
                <w:szCs w:val="24"/>
                <w:lang w:val="en-US" w:eastAsia="zh-CN"/>
              </w:rPr>
              <w:t>名</w:t>
            </w:r>
            <w:r>
              <w:rPr>
                <w:rFonts w:hint="eastAsia" w:ascii="仿宋" w:hAnsi="仿宋" w:eastAsia="仿宋" w:cs="Times New Roman"/>
                <w:b w:val="0"/>
                <w:bCs/>
                <w:sz w:val="24"/>
                <w:szCs w:val="24"/>
              </w:rPr>
              <w:t>学生</w:t>
            </w:r>
            <w:r>
              <w:rPr>
                <w:rFonts w:hint="eastAsia" w:ascii="仿宋" w:hAnsi="仿宋" w:eastAsia="仿宋" w:cs="Times New Roman"/>
                <w:b w:val="0"/>
                <w:bCs/>
                <w:sz w:val="24"/>
                <w:szCs w:val="24"/>
                <w:lang w:val="en-US" w:eastAsia="zh-CN"/>
              </w:rPr>
              <w:t>组成</w:t>
            </w:r>
            <w:r>
              <w:rPr>
                <w:rFonts w:hint="eastAsia" w:ascii="仿宋" w:hAnsi="仿宋" w:eastAsia="仿宋" w:cs="Times New Roman"/>
                <w:b w:val="0"/>
                <w:bCs/>
                <w:sz w:val="24"/>
                <w:szCs w:val="24"/>
              </w:rPr>
              <w:t>）</w:t>
            </w:r>
          </w:p>
        </w:tc>
        <w:tc>
          <w:tcPr>
            <w:tcW w:w="1559" w:type="dxa"/>
            <w:noWrap w:val="0"/>
            <w:vAlign w:val="top"/>
          </w:tcPr>
          <w:p w14:paraId="6AB4CB70">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终评</w:t>
            </w:r>
          </w:p>
        </w:tc>
      </w:tr>
      <w:tr w14:paraId="3D032D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noWrap w:val="0"/>
            <w:vAlign w:val="top"/>
          </w:tcPr>
          <w:p w14:paraId="5772C8F4">
            <w:pPr>
              <w:spacing w:line="360" w:lineRule="auto"/>
              <w:jc w:val="center"/>
              <w:rPr>
                <w:rFonts w:hint="default" w:ascii="仿宋" w:hAnsi="仿宋" w:eastAsia="仿宋"/>
                <w:b/>
                <w:sz w:val="24"/>
                <w:szCs w:val="24"/>
                <w:lang w:val="en-US" w:eastAsia="zh-CN"/>
              </w:rPr>
            </w:pPr>
            <w:r>
              <w:rPr>
                <w:rFonts w:hint="eastAsia" w:ascii="仿宋" w:hAnsi="仿宋" w:eastAsia="仿宋"/>
                <w:b/>
                <w:sz w:val="24"/>
                <w:szCs w:val="24"/>
                <w:lang w:val="en-US" w:eastAsia="zh-CN"/>
              </w:rPr>
              <w:t>13</w:t>
            </w:r>
          </w:p>
        </w:tc>
        <w:tc>
          <w:tcPr>
            <w:tcW w:w="2163" w:type="dxa"/>
            <w:noWrap w:val="0"/>
            <w:vAlign w:val="top"/>
          </w:tcPr>
          <w:p w14:paraId="2255C579">
            <w:pPr>
              <w:spacing w:line="360" w:lineRule="auto"/>
              <w:jc w:val="center"/>
              <w:rPr>
                <w:rFonts w:hint="eastAsia" w:ascii="仿宋" w:hAnsi="仿宋" w:eastAsia="仿宋"/>
                <w:b/>
                <w:sz w:val="24"/>
                <w:szCs w:val="24"/>
              </w:rPr>
            </w:pPr>
            <w:r>
              <w:rPr>
                <w:rFonts w:hint="eastAsia" w:ascii="仿宋" w:hAnsi="仿宋" w:eastAsia="仿宋"/>
                <w:b/>
                <w:sz w:val="24"/>
                <w:szCs w:val="24"/>
              </w:rPr>
              <w:t>《</w:t>
            </w:r>
            <w:r>
              <w:rPr>
                <w:rFonts w:hint="eastAsia" w:ascii="仿宋" w:hAnsi="仿宋" w:eastAsia="仿宋"/>
                <w:b/>
                <w:bCs/>
                <w:sz w:val="24"/>
                <w:szCs w:val="24"/>
                <w:lang w:val="en-US" w:eastAsia="zh-CN"/>
              </w:rPr>
              <w:t>未来战车</w:t>
            </w:r>
            <w:r>
              <w:rPr>
                <w:rFonts w:hint="eastAsia" w:ascii="仿宋" w:hAnsi="仿宋" w:eastAsia="仿宋"/>
                <w:b/>
                <w:sz w:val="24"/>
                <w:szCs w:val="24"/>
              </w:rPr>
              <w:t>》</w:t>
            </w:r>
          </w:p>
        </w:tc>
        <w:tc>
          <w:tcPr>
            <w:tcW w:w="1545" w:type="dxa"/>
            <w:noWrap w:val="0"/>
            <w:vAlign w:val="top"/>
          </w:tcPr>
          <w:p w14:paraId="50C7F5C0">
            <w:pPr>
              <w:spacing w:line="360" w:lineRule="auto"/>
              <w:jc w:val="center"/>
              <w:rPr>
                <w:rFonts w:hint="eastAsia" w:ascii="仿宋" w:hAnsi="仿宋" w:eastAsia="仿宋"/>
                <w:b/>
                <w:sz w:val="24"/>
                <w:szCs w:val="24"/>
              </w:rPr>
            </w:pPr>
            <w:r>
              <w:rPr>
                <w:rFonts w:hint="eastAsia" w:ascii="仿宋" w:hAnsi="仿宋" w:eastAsia="仿宋"/>
                <w:b/>
                <w:sz w:val="24"/>
                <w:szCs w:val="24"/>
              </w:rPr>
              <w:t>小学</w:t>
            </w:r>
            <w:r>
              <w:rPr>
                <w:rFonts w:hint="eastAsia" w:ascii="仿宋" w:hAnsi="仿宋" w:eastAsia="仿宋"/>
                <w:b/>
                <w:sz w:val="24"/>
                <w:szCs w:val="24"/>
                <w:lang w:val="en-US" w:eastAsia="zh-CN"/>
              </w:rPr>
              <w:t>高</w:t>
            </w:r>
            <w:r>
              <w:rPr>
                <w:rFonts w:hint="eastAsia" w:ascii="仿宋" w:hAnsi="仿宋" w:eastAsia="仿宋"/>
                <w:b/>
                <w:sz w:val="24"/>
                <w:szCs w:val="24"/>
              </w:rPr>
              <w:t>年级</w:t>
            </w:r>
            <w:r>
              <w:rPr>
                <w:rFonts w:hint="eastAsia" w:ascii="仿宋" w:hAnsi="仿宋" w:eastAsia="仿宋"/>
                <w:color w:val="auto"/>
                <w:sz w:val="24"/>
                <w:szCs w:val="24"/>
              </w:rPr>
              <w:t>（</w:t>
            </w:r>
            <w:r>
              <w:rPr>
                <w:rFonts w:hint="eastAsia" w:ascii="仿宋" w:hAnsi="仿宋" w:eastAsia="仿宋"/>
                <w:color w:val="auto"/>
                <w:sz w:val="24"/>
                <w:szCs w:val="24"/>
                <w:lang w:val="en-US" w:eastAsia="zh-CN"/>
              </w:rPr>
              <w:t>4</w:t>
            </w:r>
            <w:r>
              <w:rPr>
                <w:rFonts w:hint="eastAsia" w:ascii="仿宋" w:hAnsi="仿宋" w:eastAsia="仿宋"/>
                <w:color w:val="auto"/>
                <w:sz w:val="24"/>
                <w:szCs w:val="24"/>
              </w:rPr>
              <w:t>-</w:t>
            </w:r>
            <w:r>
              <w:rPr>
                <w:rFonts w:hint="eastAsia" w:ascii="仿宋" w:hAnsi="仿宋" w:eastAsia="仿宋"/>
                <w:color w:val="auto"/>
                <w:sz w:val="24"/>
                <w:szCs w:val="24"/>
                <w:lang w:val="en-US" w:eastAsia="zh-CN"/>
              </w:rPr>
              <w:t>5</w:t>
            </w:r>
            <w:r>
              <w:rPr>
                <w:rFonts w:hint="eastAsia" w:ascii="仿宋" w:hAnsi="仿宋" w:eastAsia="仿宋"/>
                <w:color w:val="auto"/>
                <w:sz w:val="24"/>
                <w:szCs w:val="24"/>
              </w:rPr>
              <w:t>年级）</w:t>
            </w:r>
          </w:p>
        </w:tc>
        <w:tc>
          <w:tcPr>
            <w:tcW w:w="2388" w:type="dxa"/>
            <w:noWrap w:val="0"/>
            <w:vAlign w:val="top"/>
          </w:tcPr>
          <w:p w14:paraId="274EA648">
            <w:pPr>
              <w:spacing w:line="360" w:lineRule="auto"/>
              <w:jc w:val="center"/>
              <w:rPr>
                <w:rFonts w:hint="eastAsia" w:ascii="仿宋" w:hAnsi="仿宋" w:eastAsia="仿宋"/>
                <w:b/>
                <w:sz w:val="24"/>
                <w:szCs w:val="24"/>
              </w:rPr>
            </w:pPr>
            <w:r>
              <w:rPr>
                <w:rFonts w:hint="eastAsia" w:ascii="仿宋" w:hAnsi="仿宋" w:eastAsia="仿宋"/>
                <w:b/>
                <w:sz w:val="24"/>
                <w:szCs w:val="24"/>
              </w:rPr>
              <w:t>团体</w:t>
            </w:r>
            <w:r>
              <w:rPr>
                <w:rFonts w:hint="eastAsia" w:ascii="仿宋" w:hAnsi="仿宋" w:eastAsia="仿宋" w:cs="Times New Roman"/>
                <w:b w:val="0"/>
                <w:bCs/>
                <w:sz w:val="24"/>
                <w:szCs w:val="24"/>
              </w:rPr>
              <w:t>（每组由3</w:t>
            </w:r>
            <w:r>
              <w:rPr>
                <w:rFonts w:hint="eastAsia" w:ascii="仿宋" w:hAnsi="仿宋" w:eastAsia="仿宋" w:cs="Times New Roman"/>
                <w:b w:val="0"/>
                <w:bCs/>
                <w:sz w:val="24"/>
                <w:szCs w:val="24"/>
                <w:lang w:val="en-US" w:eastAsia="zh-CN"/>
              </w:rPr>
              <w:t>名</w:t>
            </w:r>
            <w:r>
              <w:rPr>
                <w:rFonts w:hint="eastAsia" w:ascii="仿宋" w:hAnsi="仿宋" w:eastAsia="仿宋" w:cs="Times New Roman"/>
                <w:b w:val="0"/>
                <w:bCs/>
                <w:sz w:val="24"/>
                <w:szCs w:val="24"/>
              </w:rPr>
              <w:t>学生</w:t>
            </w:r>
            <w:r>
              <w:rPr>
                <w:rFonts w:hint="eastAsia" w:ascii="仿宋" w:hAnsi="仿宋" w:eastAsia="仿宋" w:cs="Times New Roman"/>
                <w:b w:val="0"/>
                <w:bCs/>
                <w:sz w:val="24"/>
                <w:szCs w:val="24"/>
                <w:lang w:val="en-US" w:eastAsia="zh-CN"/>
              </w:rPr>
              <w:t>组成</w:t>
            </w:r>
            <w:r>
              <w:rPr>
                <w:rFonts w:hint="eastAsia" w:ascii="仿宋" w:hAnsi="仿宋" w:eastAsia="仿宋" w:cs="Times New Roman"/>
                <w:b w:val="0"/>
                <w:bCs/>
                <w:sz w:val="24"/>
                <w:szCs w:val="24"/>
              </w:rPr>
              <w:t>）</w:t>
            </w:r>
          </w:p>
        </w:tc>
        <w:tc>
          <w:tcPr>
            <w:tcW w:w="1559" w:type="dxa"/>
            <w:noWrap w:val="0"/>
            <w:vAlign w:val="top"/>
          </w:tcPr>
          <w:p w14:paraId="5DEFA072">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终评</w:t>
            </w:r>
          </w:p>
        </w:tc>
      </w:tr>
    </w:tbl>
    <w:p w14:paraId="7A21ABC1">
      <w:pPr>
        <w:pStyle w:val="14"/>
        <w:numPr>
          <w:ilvl w:val="0"/>
          <w:numId w:val="0"/>
        </w:numPr>
        <w:spacing w:before="240" w:line="360" w:lineRule="auto"/>
        <w:ind w:leftChars="0"/>
        <w:rPr>
          <w:rFonts w:hint="eastAsia" w:ascii="仿宋" w:hAnsi="仿宋" w:eastAsia="仿宋" w:cs="Times New Roman"/>
          <w:b/>
          <w:bCs/>
          <w:kern w:val="2"/>
          <w:sz w:val="24"/>
          <w:szCs w:val="24"/>
          <w:lang w:val="en-US" w:eastAsia="zh-CN" w:bidi="ar-SA"/>
        </w:rPr>
      </w:pPr>
      <w:r>
        <w:rPr>
          <w:rFonts w:hint="eastAsia" w:ascii="仿宋" w:hAnsi="仿宋" w:eastAsia="仿宋" w:cs="Times New Roman"/>
          <w:b/>
          <w:bCs/>
          <w:kern w:val="2"/>
          <w:sz w:val="24"/>
          <w:szCs w:val="24"/>
          <w:lang w:val="en-US" w:eastAsia="zh-CN" w:bidi="ar-SA"/>
        </w:rPr>
        <w:t>挑战形式：</w:t>
      </w:r>
    </w:p>
    <w:p w14:paraId="425D21D9">
      <w:pPr>
        <w:pStyle w:val="14"/>
        <w:numPr>
          <w:ilvl w:val="0"/>
          <w:numId w:val="8"/>
        </w:numPr>
        <w:spacing w:line="360" w:lineRule="auto"/>
        <w:ind w:left="635" w:leftChars="104" w:hanging="417" w:hangingChars="174"/>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评分由两个部分组成：创意制作 + 任务挑战。</w:t>
      </w:r>
    </w:p>
    <w:p w14:paraId="42F7DA15">
      <w:pPr>
        <w:pStyle w:val="14"/>
        <w:numPr>
          <w:ilvl w:val="0"/>
          <w:numId w:val="8"/>
        </w:numPr>
        <w:spacing w:line="360" w:lineRule="auto"/>
        <w:ind w:left="635" w:leftChars="104" w:hanging="417" w:hangingChars="174"/>
        <w:rPr>
          <w:rFonts w:hint="eastAsia" w:ascii="仿宋" w:hAnsi="仿宋" w:eastAsia="仿宋" w:cs="Times New Roman"/>
          <w:b/>
          <w:bCs/>
          <w:kern w:val="2"/>
          <w:sz w:val="24"/>
          <w:szCs w:val="24"/>
          <w:lang w:val="en-US" w:eastAsia="zh-CN" w:bidi="ar-SA"/>
        </w:rPr>
      </w:pPr>
      <w:r>
        <w:rPr>
          <w:rFonts w:hint="eastAsia" w:ascii="仿宋" w:hAnsi="仿宋" w:eastAsia="仿宋" w:cs="Times New Roman"/>
          <w:kern w:val="2"/>
          <w:sz w:val="24"/>
          <w:szCs w:val="24"/>
          <w:lang w:val="en-US" w:eastAsia="zh-CN" w:bidi="ar-SA"/>
        </w:rPr>
        <w:t>以创意、故事、行驶路程、算力构思等为评分标准，总成绩高者胜出。</w:t>
      </w:r>
    </w:p>
    <w:p w14:paraId="55412687">
      <w:pPr>
        <w:pStyle w:val="14"/>
        <w:numPr>
          <w:ilvl w:val="0"/>
          <w:numId w:val="0"/>
        </w:numPr>
        <w:spacing w:line="360" w:lineRule="auto"/>
        <w:ind w:leftChars="-70"/>
        <w:rPr>
          <w:rFonts w:hint="eastAsia" w:ascii="仿宋" w:hAnsi="仿宋" w:eastAsia="仿宋" w:cs="Times New Roman"/>
          <w:b/>
          <w:bCs/>
          <w:kern w:val="2"/>
          <w:sz w:val="24"/>
          <w:szCs w:val="24"/>
          <w:lang w:val="en-US" w:eastAsia="zh-CN" w:bidi="ar-SA"/>
        </w:rPr>
      </w:pPr>
      <w:r>
        <w:rPr>
          <w:rFonts w:hint="eastAsia" w:ascii="仿宋" w:hAnsi="仿宋" w:eastAsia="仿宋" w:cs="Times New Roman"/>
          <w:b/>
          <w:bCs/>
          <w:kern w:val="2"/>
          <w:sz w:val="24"/>
          <w:szCs w:val="24"/>
          <w:lang w:val="en-US" w:eastAsia="zh-CN" w:bidi="ar-SA"/>
        </w:rPr>
        <w:t>挑战规则：</w:t>
      </w:r>
    </w:p>
    <w:p w14:paraId="58F35652">
      <w:pPr>
        <w:pStyle w:val="14"/>
        <w:numPr>
          <w:ilvl w:val="0"/>
          <w:numId w:val="9"/>
        </w:numPr>
        <w:spacing w:line="360" w:lineRule="auto"/>
        <w:ind w:left="636" w:leftChars="103" w:hanging="420" w:hangingChars="175"/>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每项挑战都需要1辆创意车（其中1辆参加创意制作评比，另外3辆参加任务挑战），参赛团队共需完成4辆创意车。</w:t>
      </w:r>
    </w:p>
    <w:p w14:paraId="11A01DA4">
      <w:pPr>
        <w:pStyle w:val="14"/>
        <w:numPr>
          <w:ilvl w:val="0"/>
          <w:numId w:val="9"/>
        </w:numPr>
        <w:spacing w:line="360" w:lineRule="auto"/>
        <w:ind w:left="636" w:leftChars="103" w:hanging="420" w:hangingChars="175"/>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创意车可使用推荐材料，动力装置须使用皮筋、齿轮，不可使用其它动力装置。通过螺丝螺母连接金属零件、推荐材料及辅助材料（辅助材料可以是扭扭棒、贴纸、塑料件等装饰材料，且占比不得超过创意车30%），发挥各自想象，团队合作，制作出本次主题的“未来战车”。所有挑战任务的创意车，都须按此要求完成拼搭。</w:t>
      </w:r>
    </w:p>
    <w:p w14:paraId="62C8D740">
      <w:pPr>
        <w:pStyle w:val="14"/>
        <w:numPr>
          <w:ilvl w:val="0"/>
          <w:numId w:val="9"/>
        </w:numPr>
        <w:spacing w:line="360" w:lineRule="auto"/>
        <w:ind w:left="638" w:leftChars="104" w:hanging="420" w:hangingChars="175"/>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赛道规格及示意图如下：</w:t>
      </w:r>
    </w:p>
    <w:p w14:paraId="52B708CB">
      <w:pPr>
        <w:pStyle w:val="14"/>
        <w:numPr>
          <w:ilvl w:val="0"/>
          <w:numId w:val="0"/>
        </w:numPr>
        <w:spacing w:line="360" w:lineRule="auto"/>
        <w:ind w:leftChars="-71" w:firstLine="720" w:firstLineChars="300"/>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720cm×120cm （每一小格为60cm×120cm，中间方格为120cm×120cm）</w:t>
      </w:r>
    </w:p>
    <w:p w14:paraId="067E8A8D">
      <w:pPr>
        <w:pStyle w:val="14"/>
        <w:numPr>
          <w:ilvl w:val="0"/>
          <w:numId w:val="0"/>
        </w:numPr>
        <w:spacing w:line="360" w:lineRule="auto"/>
        <w:ind w:leftChars="-71" w:firstLine="720" w:firstLineChars="300"/>
        <w:rPr>
          <w:rFonts w:hint="eastAsia" w:ascii="仿宋" w:hAnsi="仿宋" w:eastAsia="仿宋" w:cs="Times New Roman"/>
          <w:kern w:val="2"/>
          <w:sz w:val="24"/>
          <w:szCs w:val="24"/>
          <w:lang w:val="en-US" w:eastAsia="zh-CN" w:bidi="ar-SA"/>
        </w:rPr>
      </w:pPr>
    </w:p>
    <w:p w14:paraId="6C431F3E">
      <w:pPr>
        <w:pStyle w:val="14"/>
        <w:numPr>
          <w:ilvl w:val="0"/>
          <w:numId w:val="0"/>
        </w:numPr>
        <w:spacing w:line="360" w:lineRule="auto"/>
        <w:ind w:leftChars="-72"/>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drawing>
          <wp:anchor distT="0" distB="0" distL="114300" distR="114300" simplePos="0" relativeHeight="251667456" behindDoc="0" locked="0" layoutInCell="1" allowOverlap="1">
            <wp:simplePos x="0" y="0"/>
            <wp:positionH relativeFrom="column">
              <wp:posOffset>390525</wp:posOffset>
            </wp:positionH>
            <wp:positionV relativeFrom="paragraph">
              <wp:posOffset>98425</wp:posOffset>
            </wp:positionV>
            <wp:extent cx="5400040" cy="870585"/>
            <wp:effectExtent l="0" t="0" r="10160" b="13335"/>
            <wp:wrapNone/>
            <wp:docPr id="21" name="图片 13" descr="赛道模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3" descr="赛道模板"/>
                    <pic:cNvPicPr>
                      <a:picLocks noChangeAspect="1"/>
                    </pic:cNvPicPr>
                  </pic:nvPicPr>
                  <pic:blipFill>
                    <a:blip r:embed="rId12"/>
                    <a:stretch>
                      <a:fillRect/>
                    </a:stretch>
                  </pic:blipFill>
                  <pic:spPr>
                    <a:xfrm>
                      <a:off x="0" y="0"/>
                      <a:ext cx="5400040" cy="870585"/>
                    </a:xfrm>
                    <a:prstGeom prst="rect">
                      <a:avLst/>
                    </a:prstGeom>
                    <a:noFill/>
                    <a:ln>
                      <a:noFill/>
                    </a:ln>
                  </pic:spPr>
                </pic:pic>
              </a:graphicData>
            </a:graphic>
          </wp:anchor>
        </w:drawing>
      </w:r>
    </w:p>
    <w:p w14:paraId="120AA837">
      <w:pPr>
        <w:pStyle w:val="14"/>
        <w:numPr>
          <w:ilvl w:val="0"/>
          <w:numId w:val="0"/>
        </w:numPr>
        <w:spacing w:line="480" w:lineRule="auto"/>
        <w:rPr>
          <w:rFonts w:hint="eastAsia" w:ascii="仿宋" w:hAnsi="仿宋" w:eastAsia="仿宋" w:cs="Times New Roman"/>
          <w:kern w:val="2"/>
          <w:sz w:val="24"/>
          <w:szCs w:val="24"/>
          <w:lang w:val="en-US" w:eastAsia="zh-CN" w:bidi="ar-SA"/>
        </w:rPr>
      </w:pPr>
    </w:p>
    <w:p w14:paraId="15F83FE4">
      <w:pPr>
        <w:pStyle w:val="14"/>
        <w:numPr>
          <w:ilvl w:val="0"/>
          <w:numId w:val="0"/>
        </w:numPr>
        <w:spacing w:line="480" w:lineRule="auto"/>
        <w:ind w:leftChars="-72"/>
        <w:rPr>
          <w:rFonts w:hint="eastAsia" w:ascii="仿宋" w:hAnsi="仿宋" w:eastAsia="仿宋" w:cs="Times New Roman"/>
          <w:kern w:val="2"/>
          <w:sz w:val="24"/>
          <w:szCs w:val="24"/>
          <w:lang w:val="en-US" w:eastAsia="zh-CN" w:bidi="ar-SA"/>
        </w:rPr>
      </w:pPr>
    </w:p>
    <w:p w14:paraId="159675E2">
      <w:pPr>
        <w:pStyle w:val="14"/>
        <w:keepNext w:val="0"/>
        <w:keepLines w:val="0"/>
        <w:pageBreakBefore w:val="0"/>
        <w:widowControl w:val="0"/>
        <w:numPr>
          <w:ilvl w:val="0"/>
          <w:numId w:val="0"/>
        </w:numPr>
        <w:kinsoku/>
        <w:wordWrap/>
        <w:overflowPunct/>
        <w:topLinePunct w:val="0"/>
        <w:autoSpaceDE/>
        <w:autoSpaceDN/>
        <w:bidi w:val="0"/>
        <w:adjustRightInd/>
        <w:snapToGrid/>
        <w:spacing w:before="240" w:line="360" w:lineRule="auto"/>
        <w:ind w:leftChars="0" w:firstLine="241" w:firstLineChars="100"/>
        <w:textAlignment w:val="auto"/>
        <w:rPr>
          <w:rFonts w:hint="eastAsia" w:ascii="仿宋" w:hAnsi="仿宋" w:eastAsia="仿宋" w:cs="Times New Roman"/>
          <w:b/>
          <w:bCs/>
          <w:kern w:val="2"/>
          <w:sz w:val="24"/>
          <w:szCs w:val="24"/>
          <w:lang w:val="en-US" w:eastAsia="zh-CN" w:bidi="ar-SA"/>
        </w:rPr>
      </w:pPr>
      <w:r>
        <w:rPr>
          <w:rFonts w:hint="eastAsia" w:ascii="仿宋" w:hAnsi="仿宋" w:eastAsia="仿宋" w:cs="Times New Roman"/>
          <w:b/>
          <w:bCs/>
          <w:kern w:val="2"/>
          <w:sz w:val="24"/>
          <w:szCs w:val="24"/>
          <w:lang w:val="en-US" w:eastAsia="zh-CN" w:bidi="ar-SA"/>
        </w:rPr>
        <w:t>▶创意制作：百变战车</w:t>
      </w:r>
    </w:p>
    <w:p w14:paraId="32E74835">
      <w:pPr>
        <w:pStyle w:val="14"/>
        <w:numPr>
          <w:ilvl w:val="0"/>
          <w:numId w:val="10"/>
        </w:numPr>
        <w:spacing w:line="360" w:lineRule="auto"/>
        <w:ind w:left="638" w:leftChars="104" w:hanging="420" w:hangingChars="175"/>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请各挑战队提前完成创意车的拼搭和设计师卡</w:t>
      </w:r>
      <w:r>
        <w:rPr>
          <w:rFonts w:hint="eastAsia" w:ascii="仿宋" w:hAnsi="仿宋" w:eastAsia="仿宋" w:cs="Times New Roman"/>
          <w:b/>
          <w:bCs/>
          <w:kern w:val="2"/>
          <w:sz w:val="24"/>
          <w:szCs w:val="24"/>
          <w:u w:val="single"/>
          <w:lang w:val="en-US" w:eastAsia="zh-CN" w:bidi="ar-SA"/>
        </w:rPr>
        <w:t>(请在线上报名专区下载）</w:t>
      </w:r>
      <w:r>
        <w:rPr>
          <w:rFonts w:hint="eastAsia" w:ascii="仿宋" w:hAnsi="仿宋" w:eastAsia="仿宋" w:cs="Times New Roman"/>
          <w:kern w:val="2"/>
          <w:sz w:val="24"/>
          <w:szCs w:val="24"/>
          <w:lang w:val="en-US" w:eastAsia="zh-CN" w:bidi="ar-SA"/>
        </w:rPr>
        <w:t>的填写，设计师卡尺寸大小为A4纸，请根据附录自行打印填写，装在便于拆卸的台卡中，并于比赛当天带至现场进行评分。活动结束后，设计师卡需上交组委会存档保留。</w:t>
      </w:r>
    </w:p>
    <w:p w14:paraId="17374570">
      <w:pPr>
        <w:pStyle w:val="14"/>
        <w:numPr>
          <w:ilvl w:val="0"/>
          <w:numId w:val="10"/>
        </w:numPr>
        <w:spacing w:line="360" w:lineRule="auto"/>
        <w:ind w:left="638" w:leftChars="104" w:hanging="420" w:hangingChars="175"/>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该项目总分为50分，评分标准详见下表。</w:t>
      </w:r>
    </w:p>
    <w:tbl>
      <w:tblPr>
        <w:tblStyle w:val="7"/>
        <w:tblpPr w:leftFromText="180" w:rightFromText="180" w:vertAnchor="text" w:horzAnchor="page" w:tblpX="2302" w:tblpY="154"/>
        <w:tblOverlap w:val="never"/>
        <w:tblW w:w="780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517"/>
        <w:gridCol w:w="433"/>
        <w:gridCol w:w="1517"/>
        <w:gridCol w:w="433"/>
        <w:gridCol w:w="1517"/>
        <w:gridCol w:w="433"/>
        <w:gridCol w:w="1405"/>
        <w:gridCol w:w="545"/>
      </w:tblGrid>
      <w:tr w14:paraId="6E8A12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1950" w:type="dxa"/>
            <w:gridSpan w:val="2"/>
            <w:tcBorders>
              <w:top w:val="single" w:color="000000" w:sz="4" w:space="0"/>
              <w:left w:val="single" w:color="000000" w:sz="4" w:space="0"/>
              <w:bottom w:val="single" w:color="000000" w:sz="4" w:space="0"/>
              <w:right w:val="single" w:color="000000" w:sz="4" w:space="0"/>
            </w:tcBorders>
            <w:shd w:val="clear" w:color="auto" w:fill="F2DCDB"/>
            <w:noWrap/>
            <w:vAlign w:val="center"/>
          </w:tcPr>
          <w:p w14:paraId="06178DE3">
            <w:pPr>
              <w:keepNext w:val="0"/>
              <w:keepLines w:val="0"/>
              <w:widowControl/>
              <w:suppressLineNumbers w:val="0"/>
              <w:jc w:val="center"/>
              <w:textAlignment w:val="center"/>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外观</w:t>
            </w:r>
          </w:p>
        </w:tc>
        <w:tc>
          <w:tcPr>
            <w:tcW w:w="1950" w:type="dxa"/>
            <w:gridSpan w:val="2"/>
            <w:tcBorders>
              <w:top w:val="single" w:color="000000" w:sz="4" w:space="0"/>
              <w:left w:val="single" w:color="000000" w:sz="4" w:space="0"/>
              <w:bottom w:val="single" w:color="000000" w:sz="4" w:space="0"/>
              <w:right w:val="single" w:color="000000" w:sz="4" w:space="0"/>
            </w:tcBorders>
            <w:shd w:val="clear" w:color="auto" w:fill="D8E4BC"/>
            <w:noWrap/>
            <w:vAlign w:val="center"/>
          </w:tcPr>
          <w:p w14:paraId="62059CC2">
            <w:pPr>
              <w:keepNext w:val="0"/>
              <w:keepLines w:val="0"/>
              <w:widowControl/>
              <w:suppressLineNumbers w:val="0"/>
              <w:jc w:val="center"/>
              <w:textAlignment w:val="center"/>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结构</w:t>
            </w:r>
          </w:p>
        </w:tc>
        <w:tc>
          <w:tcPr>
            <w:tcW w:w="1950" w:type="dxa"/>
            <w:gridSpan w:val="2"/>
            <w:tcBorders>
              <w:top w:val="single" w:color="000000" w:sz="4" w:space="0"/>
              <w:left w:val="single" w:color="000000" w:sz="4" w:space="0"/>
              <w:bottom w:val="single" w:color="000000" w:sz="4" w:space="0"/>
              <w:right w:val="single" w:color="000000" w:sz="4" w:space="0"/>
            </w:tcBorders>
            <w:shd w:val="clear" w:color="auto" w:fill="DCE6F1"/>
            <w:noWrap/>
            <w:vAlign w:val="center"/>
          </w:tcPr>
          <w:p w14:paraId="5234D05D">
            <w:pPr>
              <w:keepNext w:val="0"/>
              <w:keepLines w:val="0"/>
              <w:widowControl/>
              <w:suppressLineNumbers w:val="0"/>
              <w:jc w:val="center"/>
              <w:textAlignment w:val="center"/>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创意</w:t>
            </w:r>
          </w:p>
        </w:tc>
        <w:tc>
          <w:tcPr>
            <w:tcW w:w="1950" w:type="dxa"/>
            <w:gridSpan w:val="2"/>
            <w:tcBorders>
              <w:top w:val="single" w:color="000000" w:sz="4" w:space="0"/>
              <w:left w:val="single" w:color="000000" w:sz="4" w:space="0"/>
              <w:bottom w:val="single" w:color="000000" w:sz="4" w:space="0"/>
              <w:right w:val="single" w:color="000000" w:sz="4" w:space="0"/>
            </w:tcBorders>
            <w:shd w:val="clear" w:color="auto" w:fill="FDE9D9"/>
            <w:noWrap/>
            <w:vAlign w:val="center"/>
          </w:tcPr>
          <w:p w14:paraId="3D7BB44A">
            <w:pPr>
              <w:keepNext w:val="0"/>
              <w:keepLines w:val="0"/>
              <w:widowControl/>
              <w:suppressLineNumbers w:val="0"/>
              <w:jc w:val="center"/>
              <w:textAlignment w:val="center"/>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表达</w:t>
            </w:r>
          </w:p>
        </w:tc>
      </w:tr>
      <w:tr w14:paraId="07DA60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1517" w:type="dxa"/>
            <w:tcBorders>
              <w:top w:val="single" w:color="000000" w:sz="4" w:space="0"/>
              <w:left w:val="single" w:color="000000" w:sz="4" w:space="0"/>
              <w:bottom w:val="single" w:color="000000" w:sz="4" w:space="0"/>
              <w:right w:val="single" w:color="000000" w:sz="4" w:space="0"/>
            </w:tcBorders>
            <w:shd w:val="clear" w:color="auto" w:fill="F2DCDB"/>
            <w:noWrap/>
            <w:vAlign w:val="center"/>
          </w:tcPr>
          <w:p w14:paraId="2BC6EC8E">
            <w:pPr>
              <w:keepNext w:val="0"/>
              <w:keepLines w:val="0"/>
              <w:widowControl/>
              <w:suppressLineNumbers w:val="0"/>
              <w:jc w:val="center"/>
              <w:textAlignment w:val="center"/>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整体完成</w:t>
            </w:r>
          </w:p>
        </w:tc>
        <w:tc>
          <w:tcPr>
            <w:tcW w:w="433" w:type="dxa"/>
            <w:tcBorders>
              <w:top w:val="single" w:color="000000" w:sz="4" w:space="0"/>
              <w:left w:val="single" w:color="000000" w:sz="4" w:space="0"/>
              <w:bottom w:val="single" w:color="000000" w:sz="4" w:space="0"/>
              <w:right w:val="single" w:color="000000" w:sz="4" w:space="0"/>
            </w:tcBorders>
            <w:shd w:val="clear" w:color="auto" w:fill="F2DCDB"/>
            <w:noWrap/>
            <w:vAlign w:val="center"/>
          </w:tcPr>
          <w:p w14:paraId="6408A343">
            <w:pPr>
              <w:keepNext w:val="0"/>
              <w:keepLines w:val="0"/>
              <w:widowControl/>
              <w:suppressLineNumbers w:val="0"/>
              <w:jc w:val="center"/>
              <w:textAlignment w:val="center"/>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5</w:t>
            </w:r>
          </w:p>
        </w:tc>
        <w:tc>
          <w:tcPr>
            <w:tcW w:w="1517" w:type="dxa"/>
            <w:tcBorders>
              <w:top w:val="single" w:color="000000" w:sz="4" w:space="0"/>
              <w:left w:val="single" w:color="000000" w:sz="4" w:space="0"/>
              <w:bottom w:val="single" w:color="000000" w:sz="4" w:space="0"/>
              <w:right w:val="single" w:color="000000" w:sz="4" w:space="0"/>
            </w:tcBorders>
            <w:shd w:val="clear" w:color="auto" w:fill="D8E4BC"/>
            <w:noWrap/>
            <w:vAlign w:val="center"/>
          </w:tcPr>
          <w:p w14:paraId="691AA47F">
            <w:pPr>
              <w:keepNext w:val="0"/>
              <w:keepLines w:val="0"/>
              <w:widowControl/>
              <w:suppressLineNumbers w:val="0"/>
              <w:jc w:val="center"/>
              <w:textAlignment w:val="center"/>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难度系数</w:t>
            </w:r>
          </w:p>
        </w:tc>
        <w:tc>
          <w:tcPr>
            <w:tcW w:w="433" w:type="dxa"/>
            <w:tcBorders>
              <w:top w:val="single" w:color="000000" w:sz="4" w:space="0"/>
              <w:left w:val="single" w:color="000000" w:sz="4" w:space="0"/>
              <w:bottom w:val="single" w:color="000000" w:sz="4" w:space="0"/>
              <w:right w:val="single" w:color="000000" w:sz="4" w:space="0"/>
            </w:tcBorders>
            <w:shd w:val="clear" w:color="auto" w:fill="D8E4BC"/>
            <w:noWrap/>
            <w:vAlign w:val="center"/>
          </w:tcPr>
          <w:p w14:paraId="50B70B01">
            <w:pPr>
              <w:keepNext w:val="0"/>
              <w:keepLines w:val="0"/>
              <w:widowControl/>
              <w:suppressLineNumbers w:val="0"/>
              <w:jc w:val="center"/>
              <w:textAlignment w:val="center"/>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5</w:t>
            </w:r>
          </w:p>
        </w:tc>
        <w:tc>
          <w:tcPr>
            <w:tcW w:w="1517" w:type="dxa"/>
            <w:tcBorders>
              <w:top w:val="single" w:color="000000" w:sz="4" w:space="0"/>
              <w:left w:val="single" w:color="000000" w:sz="4" w:space="0"/>
              <w:bottom w:val="single" w:color="000000" w:sz="4" w:space="0"/>
              <w:right w:val="single" w:color="000000" w:sz="4" w:space="0"/>
            </w:tcBorders>
            <w:shd w:val="clear" w:color="auto" w:fill="DCE6F1"/>
            <w:noWrap/>
            <w:vAlign w:val="center"/>
          </w:tcPr>
          <w:p w14:paraId="31E15BF3">
            <w:pPr>
              <w:keepNext w:val="0"/>
              <w:keepLines w:val="0"/>
              <w:widowControl/>
              <w:suppressLineNumbers w:val="0"/>
              <w:jc w:val="center"/>
              <w:textAlignment w:val="center"/>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思路新颖</w:t>
            </w:r>
          </w:p>
        </w:tc>
        <w:tc>
          <w:tcPr>
            <w:tcW w:w="433" w:type="dxa"/>
            <w:tcBorders>
              <w:top w:val="single" w:color="000000" w:sz="4" w:space="0"/>
              <w:left w:val="single" w:color="000000" w:sz="4" w:space="0"/>
              <w:bottom w:val="single" w:color="000000" w:sz="4" w:space="0"/>
              <w:right w:val="single" w:color="000000" w:sz="4" w:space="0"/>
            </w:tcBorders>
            <w:shd w:val="clear" w:color="auto" w:fill="DCE6F1"/>
            <w:noWrap/>
            <w:vAlign w:val="center"/>
          </w:tcPr>
          <w:p w14:paraId="372A175F">
            <w:pPr>
              <w:keepNext w:val="0"/>
              <w:keepLines w:val="0"/>
              <w:widowControl/>
              <w:suppressLineNumbers w:val="0"/>
              <w:jc w:val="center"/>
              <w:textAlignment w:val="center"/>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4</w:t>
            </w:r>
          </w:p>
        </w:tc>
        <w:tc>
          <w:tcPr>
            <w:tcW w:w="1405" w:type="dxa"/>
            <w:tcBorders>
              <w:top w:val="single" w:color="000000" w:sz="4" w:space="0"/>
              <w:left w:val="single" w:color="000000" w:sz="4" w:space="0"/>
              <w:bottom w:val="single" w:color="000000" w:sz="4" w:space="0"/>
              <w:right w:val="single" w:color="000000" w:sz="4" w:space="0"/>
            </w:tcBorders>
            <w:shd w:val="clear" w:color="auto" w:fill="FDE9D9"/>
            <w:noWrap/>
            <w:vAlign w:val="center"/>
          </w:tcPr>
          <w:p w14:paraId="14FCF5A4">
            <w:pPr>
              <w:keepNext w:val="0"/>
              <w:keepLines w:val="0"/>
              <w:widowControl/>
              <w:suppressLineNumbers w:val="0"/>
              <w:jc w:val="center"/>
              <w:textAlignment w:val="center"/>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构思巧妙</w:t>
            </w:r>
          </w:p>
        </w:tc>
        <w:tc>
          <w:tcPr>
            <w:tcW w:w="545" w:type="dxa"/>
            <w:tcBorders>
              <w:top w:val="single" w:color="000000" w:sz="4" w:space="0"/>
              <w:left w:val="single" w:color="000000" w:sz="4" w:space="0"/>
              <w:bottom w:val="single" w:color="000000" w:sz="4" w:space="0"/>
              <w:right w:val="single" w:color="000000" w:sz="4" w:space="0"/>
            </w:tcBorders>
            <w:shd w:val="clear" w:color="auto" w:fill="FDE9D9"/>
            <w:noWrap/>
            <w:vAlign w:val="center"/>
          </w:tcPr>
          <w:p w14:paraId="6539D29F">
            <w:pPr>
              <w:keepNext w:val="0"/>
              <w:keepLines w:val="0"/>
              <w:widowControl/>
              <w:suppressLineNumbers w:val="0"/>
              <w:jc w:val="center"/>
              <w:textAlignment w:val="center"/>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5</w:t>
            </w:r>
          </w:p>
        </w:tc>
      </w:tr>
      <w:tr w14:paraId="534EFD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1517" w:type="dxa"/>
            <w:tcBorders>
              <w:top w:val="single" w:color="000000" w:sz="4" w:space="0"/>
              <w:left w:val="single" w:color="000000" w:sz="4" w:space="0"/>
              <w:bottom w:val="single" w:color="000000" w:sz="4" w:space="0"/>
              <w:right w:val="single" w:color="000000" w:sz="4" w:space="0"/>
            </w:tcBorders>
            <w:shd w:val="clear" w:color="auto" w:fill="F2DCDB"/>
            <w:noWrap/>
            <w:vAlign w:val="center"/>
          </w:tcPr>
          <w:p w14:paraId="357B4999">
            <w:pPr>
              <w:keepNext w:val="0"/>
              <w:keepLines w:val="0"/>
              <w:widowControl/>
              <w:suppressLineNumbers w:val="0"/>
              <w:jc w:val="center"/>
              <w:textAlignment w:val="center"/>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科技创新</w:t>
            </w:r>
          </w:p>
        </w:tc>
        <w:tc>
          <w:tcPr>
            <w:tcW w:w="433" w:type="dxa"/>
            <w:tcBorders>
              <w:top w:val="single" w:color="000000" w:sz="4" w:space="0"/>
              <w:left w:val="single" w:color="000000" w:sz="4" w:space="0"/>
              <w:bottom w:val="single" w:color="000000" w:sz="4" w:space="0"/>
              <w:right w:val="single" w:color="000000" w:sz="4" w:space="0"/>
            </w:tcBorders>
            <w:shd w:val="clear" w:color="auto" w:fill="F2DCDB"/>
            <w:noWrap/>
            <w:vAlign w:val="center"/>
          </w:tcPr>
          <w:p w14:paraId="40EE16F2">
            <w:pPr>
              <w:keepNext w:val="0"/>
              <w:keepLines w:val="0"/>
              <w:widowControl/>
              <w:suppressLineNumbers w:val="0"/>
              <w:jc w:val="center"/>
              <w:textAlignment w:val="center"/>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3</w:t>
            </w:r>
          </w:p>
        </w:tc>
        <w:tc>
          <w:tcPr>
            <w:tcW w:w="1517" w:type="dxa"/>
            <w:tcBorders>
              <w:top w:val="single" w:color="000000" w:sz="4" w:space="0"/>
              <w:left w:val="single" w:color="000000" w:sz="4" w:space="0"/>
              <w:bottom w:val="single" w:color="000000" w:sz="4" w:space="0"/>
              <w:right w:val="single" w:color="000000" w:sz="4" w:space="0"/>
            </w:tcBorders>
            <w:shd w:val="clear" w:color="auto" w:fill="D8E4BC"/>
            <w:noWrap/>
            <w:vAlign w:val="center"/>
          </w:tcPr>
          <w:p w14:paraId="577B89CB">
            <w:pPr>
              <w:keepNext w:val="0"/>
              <w:keepLines w:val="0"/>
              <w:widowControl/>
              <w:suppressLineNumbers w:val="0"/>
              <w:jc w:val="center"/>
              <w:textAlignment w:val="center"/>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动感构造</w:t>
            </w:r>
          </w:p>
        </w:tc>
        <w:tc>
          <w:tcPr>
            <w:tcW w:w="433" w:type="dxa"/>
            <w:tcBorders>
              <w:top w:val="single" w:color="000000" w:sz="4" w:space="0"/>
              <w:left w:val="single" w:color="000000" w:sz="4" w:space="0"/>
              <w:bottom w:val="single" w:color="000000" w:sz="4" w:space="0"/>
              <w:right w:val="single" w:color="000000" w:sz="4" w:space="0"/>
            </w:tcBorders>
            <w:shd w:val="clear" w:color="auto" w:fill="D8E4BC"/>
            <w:noWrap/>
            <w:vAlign w:val="center"/>
          </w:tcPr>
          <w:p w14:paraId="518BEA7F">
            <w:pPr>
              <w:keepNext w:val="0"/>
              <w:keepLines w:val="0"/>
              <w:widowControl/>
              <w:suppressLineNumbers w:val="0"/>
              <w:jc w:val="center"/>
              <w:textAlignment w:val="center"/>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5</w:t>
            </w:r>
          </w:p>
        </w:tc>
        <w:tc>
          <w:tcPr>
            <w:tcW w:w="1517" w:type="dxa"/>
            <w:tcBorders>
              <w:top w:val="single" w:color="000000" w:sz="4" w:space="0"/>
              <w:left w:val="single" w:color="000000" w:sz="4" w:space="0"/>
              <w:bottom w:val="single" w:color="000000" w:sz="4" w:space="0"/>
              <w:right w:val="single" w:color="000000" w:sz="4" w:space="0"/>
            </w:tcBorders>
            <w:shd w:val="clear" w:color="auto" w:fill="DCE6F1"/>
            <w:noWrap/>
            <w:vAlign w:val="center"/>
          </w:tcPr>
          <w:p w14:paraId="1C0DAA8E">
            <w:pPr>
              <w:keepNext w:val="0"/>
              <w:keepLines w:val="0"/>
              <w:widowControl/>
              <w:suppressLineNumbers w:val="0"/>
              <w:jc w:val="center"/>
              <w:textAlignment w:val="center"/>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功能奇特</w:t>
            </w:r>
          </w:p>
        </w:tc>
        <w:tc>
          <w:tcPr>
            <w:tcW w:w="433" w:type="dxa"/>
            <w:tcBorders>
              <w:top w:val="single" w:color="000000" w:sz="4" w:space="0"/>
              <w:left w:val="single" w:color="000000" w:sz="4" w:space="0"/>
              <w:bottom w:val="single" w:color="000000" w:sz="4" w:space="0"/>
              <w:right w:val="single" w:color="000000" w:sz="4" w:space="0"/>
            </w:tcBorders>
            <w:shd w:val="clear" w:color="auto" w:fill="DCE6F1"/>
            <w:noWrap/>
            <w:vAlign w:val="center"/>
          </w:tcPr>
          <w:p w14:paraId="0C44A896">
            <w:pPr>
              <w:keepNext w:val="0"/>
              <w:keepLines w:val="0"/>
              <w:widowControl/>
              <w:suppressLineNumbers w:val="0"/>
              <w:jc w:val="center"/>
              <w:textAlignment w:val="center"/>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3</w:t>
            </w:r>
          </w:p>
        </w:tc>
        <w:tc>
          <w:tcPr>
            <w:tcW w:w="1405" w:type="dxa"/>
            <w:tcBorders>
              <w:top w:val="single" w:color="000000" w:sz="4" w:space="0"/>
              <w:left w:val="single" w:color="000000" w:sz="4" w:space="0"/>
              <w:bottom w:val="single" w:color="000000" w:sz="4" w:space="0"/>
              <w:right w:val="single" w:color="000000" w:sz="4" w:space="0"/>
            </w:tcBorders>
            <w:shd w:val="clear" w:color="auto" w:fill="FDE9D9"/>
            <w:noWrap/>
            <w:vAlign w:val="center"/>
          </w:tcPr>
          <w:p w14:paraId="37B8F621">
            <w:pPr>
              <w:keepNext w:val="0"/>
              <w:keepLines w:val="0"/>
              <w:widowControl/>
              <w:suppressLineNumbers w:val="0"/>
              <w:jc w:val="center"/>
              <w:textAlignment w:val="center"/>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阐述清晰</w:t>
            </w:r>
          </w:p>
        </w:tc>
        <w:tc>
          <w:tcPr>
            <w:tcW w:w="545" w:type="dxa"/>
            <w:tcBorders>
              <w:top w:val="single" w:color="000000" w:sz="4" w:space="0"/>
              <w:left w:val="single" w:color="000000" w:sz="4" w:space="0"/>
              <w:bottom w:val="single" w:color="000000" w:sz="4" w:space="0"/>
              <w:right w:val="single" w:color="000000" w:sz="4" w:space="0"/>
            </w:tcBorders>
            <w:shd w:val="clear" w:color="auto" w:fill="FDE9D9"/>
            <w:noWrap/>
            <w:vAlign w:val="center"/>
          </w:tcPr>
          <w:p w14:paraId="5B79870B">
            <w:pPr>
              <w:keepNext w:val="0"/>
              <w:keepLines w:val="0"/>
              <w:widowControl/>
              <w:suppressLineNumbers w:val="0"/>
              <w:jc w:val="center"/>
              <w:textAlignment w:val="center"/>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3</w:t>
            </w:r>
          </w:p>
        </w:tc>
      </w:tr>
      <w:tr w14:paraId="4C912C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1517" w:type="dxa"/>
            <w:tcBorders>
              <w:top w:val="single" w:color="000000" w:sz="4" w:space="0"/>
              <w:left w:val="single" w:color="000000" w:sz="4" w:space="0"/>
              <w:bottom w:val="single" w:color="000000" w:sz="4" w:space="0"/>
              <w:right w:val="single" w:color="000000" w:sz="4" w:space="0"/>
            </w:tcBorders>
            <w:shd w:val="clear" w:color="auto" w:fill="F2DCDB"/>
            <w:noWrap/>
            <w:vAlign w:val="center"/>
          </w:tcPr>
          <w:p w14:paraId="018D7E14">
            <w:pPr>
              <w:keepNext w:val="0"/>
              <w:keepLines w:val="0"/>
              <w:widowControl/>
              <w:suppressLineNumbers w:val="0"/>
              <w:jc w:val="center"/>
              <w:textAlignment w:val="center"/>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色彩搭配</w:t>
            </w:r>
          </w:p>
        </w:tc>
        <w:tc>
          <w:tcPr>
            <w:tcW w:w="433" w:type="dxa"/>
            <w:tcBorders>
              <w:top w:val="single" w:color="000000" w:sz="4" w:space="0"/>
              <w:left w:val="single" w:color="000000" w:sz="4" w:space="0"/>
              <w:bottom w:val="single" w:color="000000" w:sz="4" w:space="0"/>
              <w:right w:val="single" w:color="000000" w:sz="4" w:space="0"/>
            </w:tcBorders>
            <w:shd w:val="clear" w:color="auto" w:fill="F2DCDB"/>
            <w:noWrap/>
            <w:vAlign w:val="center"/>
          </w:tcPr>
          <w:p w14:paraId="56BDF3D3">
            <w:pPr>
              <w:keepNext w:val="0"/>
              <w:keepLines w:val="0"/>
              <w:widowControl/>
              <w:suppressLineNumbers w:val="0"/>
              <w:jc w:val="center"/>
              <w:textAlignment w:val="center"/>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4</w:t>
            </w:r>
          </w:p>
        </w:tc>
        <w:tc>
          <w:tcPr>
            <w:tcW w:w="1517" w:type="dxa"/>
            <w:tcBorders>
              <w:top w:val="single" w:color="000000" w:sz="4" w:space="0"/>
              <w:left w:val="single" w:color="000000" w:sz="4" w:space="0"/>
              <w:bottom w:val="single" w:color="000000" w:sz="4" w:space="0"/>
              <w:right w:val="single" w:color="000000" w:sz="4" w:space="0"/>
            </w:tcBorders>
            <w:shd w:val="clear" w:color="auto" w:fill="D8E4BC"/>
            <w:noWrap/>
            <w:vAlign w:val="center"/>
          </w:tcPr>
          <w:p w14:paraId="2458051C">
            <w:pPr>
              <w:keepNext w:val="0"/>
              <w:keepLines w:val="0"/>
              <w:widowControl/>
              <w:suppressLineNumbers w:val="0"/>
              <w:jc w:val="center"/>
              <w:textAlignment w:val="center"/>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比例和谐</w:t>
            </w:r>
          </w:p>
        </w:tc>
        <w:tc>
          <w:tcPr>
            <w:tcW w:w="433" w:type="dxa"/>
            <w:tcBorders>
              <w:top w:val="single" w:color="000000" w:sz="4" w:space="0"/>
              <w:left w:val="single" w:color="000000" w:sz="4" w:space="0"/>
              <w:bottom w:val="single" w:color="000000" w:sz="4" w:space="0"/>
              <w:right w:val="single" w:color="000000" w:sz="4" w:space="0"/>
            </w:tcBorders>
            <w:shd w:val="clear" w:color="auto" w:fill="D8E4BC"/>
            <w:noWrap/>
            <w:vAlign w:val="center"/>
          </w:tcPr>
          <w:p w14:paraId="0BF493F4">
            <w:pPr>
              <w:keepNext w:val="0"/>
              <w:keepLines w:val="0"/>
              <w:widowControl/>
              <w:suppressLineNumbers w:val="0"/>
              <w:jc w:val="center"/>
              <w:textAlignment w:val="center"/>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5</w:t>
            </w:r>
          </w:p>
        </w:tc>
        <w:tc>
          <w:tcPr>
            <w:tcW w:w="1517" w:type="dxa"/>
            <w:tcBorders>
              <w:top w:val="single" w:color="000000" w:sz="4" w:space="0"/>
              <w:left w:val="single" w:color="000000" w:sz="4" w:space="0"/>
              <w:bottom w:val="single" w:color="000000" w:sz="4" w:space="0"/>
              <w:right w:val="single" w:color="000000" w:sz="4" w:space="0"/>
            </w:tcBorders>
            <w:shd w:val="clear" w:color="auto" w:fill="DCE6F1"/>
            <w:noWrap/>
            <w:vAlign w:val="center"/>
          </w:tcPr>
          <w:p w14:paraId="3DB6B18D">
            <w:pPr>
              <w:keepNext w:val="0"/>
              <w:keepLines w:val="0"/>
              <w:widowControl/>
              <w:suppressLineNumbers w:val="0"/>
              <w:jc w:val="center"/>
              <w:textAlignment w:val="center"/>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创意美观</w:t>
            </w:r>
          </w:p>
        </w:tc>
        <w:tc>
          <w:tcPr>
            <w:tcW w:w="433" w:type="dxa"/>
            <w:tcBorders>
              <w:top w:val="single" w:color="000000" w:sz="4" w:space="0"/>
              <w:left w:val="single" w:color="000000" w:sz="4" w:space="0"/>
              <w:bottom w:val="single" w:color="000000" w:sz="4" w:space="0"/>
              <w:right w:val="single" w:color="000000" w:sz="4" w:space="0"/>
            </w:tcBorders>
            <w:shd w:val="clear" w:color="auto" w:fill="DCE6F1"/>
            <w:noWrap/>
            <w:vAlign w:val="center"/>
          </w:tcPr>
          <w:p w14:paraId="398DD747">
            <w:pPr>
              <w:keepNext w:val="0"/>
              <w:keepLines w:val="0"/>
              <w:widowControl/>
              <w:suppressLineNumbers w:val="0"/>
              <w:jc w:val="center"/>
              <w:textAlignment w:val="center"/>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5</w:t>
            </w:r>
          </w:p>
        </w:tc>
        <w:tc>
          <w:tcPr>
            <w:tcW w:w="1405" w:type="dxa"/>
            <w:tcBorders>
              <w:top w:val="single" w:color="000000" w:sz="4" w:space="0"/>
              <w:left w:val="single" w:color="000000" w:sz="4" w:space="0"/>
              <w:bottom w:val="single" w:color="000000" w:sz="4" w:space="0"/>
              <w:right w:val="single" w:color="000000" w:sz="4" w:space="0"/>
            </w:tcBorders>
            <w:shd w:val="clear" w:color="auto" w:fill="FDE9D9"/>
            <w:noWrap/>
            <w:vAlign w:val="center"/>
          </w:tcPr>
          <w:p w14:paraId="4EA8086F">
            <w:pPr>
              <w:keepNext w:val="0"/>
              <w:keepLines w:val="0"/>
              <w:widowControl/>
              <w:suppressLineNumbers w:val="0"/>
              <w:jc w:val="center"/>
              <w:textAlignment w:val="center"/>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展示丰富</w:t>
            </w:r>
          </w:p>
        </w:tc>
        <w:tc>
          <w:tcPr>
            <w:tcW w:w="545" w:type="dxa"/>
            <w:tcBorders>
              <w:top w:val="single" w:color="000000" w:sz="4" w:space="0"/>
              <w:left w:val="single" w:color="000000" w:sz="4" w:space="0"/>
              <w:bottom w:val="single" w:color="000000" w:sz="4" w:space="0"/>
              <w:right w:val="single" w:color="000000" w:sz="4" w:space="0"/>
            </w:tcBorders>
            <w:shd w:val="clear" w:color="auto" w:fill="FDE9D9"/>
            <w:noWrap/>
            <w:vAlign w:val="center"/>
          </w:tcPr>
          <w:p w14:paraId="51B5656F">
            <w:pPr>
              <w:keepNext w:val="0"/>
              <w:keepLines w:val="0"/>
              <w:widowControl/>
              <w:suppressLineNumbers w:val="0"/>
              <w:jc w:val="center"/>
              <w:textAlignment w:val="center"/>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3</w:t>
            </w:r>
          </w:p>
        </w:tc>
      </w:tr>
      <w:tr w14:paraId="40EDAD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1517" w:type="dxa"/>
            <w:tcBorders>
              <w:top w:val="nil"/>
              <w:left w:val="single" w:color="000000" w:sz="4" w:space="0"/>
              <w:bottom w:val="single" w:color="000000" w:sz="4" w:space="0"/>
              <w:right w:val="nil"/>
            </w:tcBorders>
            <w:noWrap/>
            <w:vAlign w:val="center"/>
          </w:tcPr>
          <w:p w14:paraId="59448CE8">
            <w:pPr>
              <w:rPr>
                <w:rFonts w:hint="eastAsia" w:ascii="仿宋" w:hAnsi="仿宋" w:eastAsia="仿宋" w:cs="Times New Roman"/>
                <w:kern w:val="2"/>
                <w:sz w:val="24"/>
                <w:szCs w:val="24"/>
                <w:lang w:val="en-US" w:eastAsia="zh-CN" w:bidi="ar-SA"/>
              </w:rPr>
            </w:pPr>
          </w:p>
        </w:tc>
        <w:tc>
          <w:tcPr>
            <w:tcW w:w="433" w:type="dxa"/>
            <w:tcBorders>
              <w:top w:val="nil"/>
              <w:left w:val="nil"/>
              <w:bottom w:val="single" w:color="000000" w:sz="4" w:space="0"/>
              <w:right w:val="nil"/>
            </w:tcBorders>
            <w:noWrap/>
            <w:vAlign w:val="center"/>
          </w:tcPr>
          <w:p w14:paraId="4E244B10">
            <w:pPr>
              <w:rPr>
                <w:rFonts w:hint="eastAsia" w:ascii="仿宋" w:hAnsi="仿宋" w:eastAsia="仿宋" w:cs="Times New Roman"/>
                <w:kern w:val="2"/>
                <w:sz w:val="24"/>
                <w:szCs w:val="24"/>
                <w:lang w:val="en-US" w:eastAsia="zh-CN" w:bidi="ar-SA"/>
              </w:rPr>
            </w:pPr>
          </w:p>
        </w:tc>
        <w:tc>
          <w:tcPr>
            <w:tcW w:w="1517" w:type="dxa"/>
            <w:tcBorders>
              <w:top w:val="nil"/>
              <w:left w:val="nil"/>
              <w:bottom w:val="single" w:color="000000" w:sz="4" w:space="0"/>
              <w:right w:val="nil"/>
            </w:tcBorders>
            <w:noWrap/>
            <w:vAlign w:val="center"/>
          </w:tcPr>
          <w:p w14:paraId="4DBC106D">
            <w:pPr>
              <w:rPr>
                <w:rFonts w:hint="eastAsia" w:ascii="仿宋" w:hAnsi="仿宋" w:eastAsia="仿宋" w:cs="Times New Roman"/>
                <w:kern w:val="2"/>
                <w:sz w:val="24"/>
                <w:szCs w:val="24"/>
                <w:lang w:val="en-US" w:eastAsia="zh-CN" w:bidi="ar-SA"/>
              </w:rPr>
            </w:pPr>
          </w:p>
        </w:tc>
        <w:tc>
          <w:tcPr>
            <w:tcW w:w="433" w:type="dxa"/>
            <w:tcBorders>
              <w:top w:val="nil"/>
              <w:left w:val="nil"/>
              <w:bottom w:val="single" w:color="000000" w:sz="4" w:space="0"/>
              <w:right w:val="nil"/>
            </w:tcBorders>
            <w:noWrap/>
            <w:vAlign w:val="center"/>
          </w:tcPr>
          <w:p w14:paraId="0F731A60">
            <w:pPr>
              <w:rPr>
                <w:rFonts w:hint="eastAsia" w:ascii="仿宋" w:hAnsi="仿宋" w:eastAsia="仿宋" w:cs="Times New Roman"/>
                <w:kern w:val="2"/>
                <w:sz w:val="24"/>
                <w:szCs w:val="24"/>
                <w:lang w:val="en-US" w:eastAsia="zh-CN" w:bidi="ar-SA"/>
              </w:rPr>
            </w:pPr>
          </w:p>
        </w:tc>
        <w:tc>
          <w:tcPr>
            <w:tcW w:w="1517" w:type="dxa"/>
            <w:tcBorders>
              <w:top w:val="nil"/>
              <w:left w:val="nil"/>
              <w:bottom w:val="single" w:color="000000" w:sz="4" w:space="0"/>
              <w:right w:val="nil"/>
            </w:tcBorders>
            <w:noWrap/>
            <w:vAlign w:val="center"/>
          </w:tcPr>
          <w:p w14:paraId="5EE57818">
            <w:pPr>
              <w:rPr>
                <w:rFonts w:hint="eastAsia" w:ascii="仿宋" w:hAnsi="仿宋" w:eastAsia="仿宋" w:cs="Times New Roman"/>
                <w:kern w:val="2"/>
                <w:sz w:val="24"/>
                <w:szCs w:val="24"/>
                <w:lang w:val="en-US" w:eastAsia="zh-CN" w:bidi="ar-SA"/>
              </w:rPr>
            </w:pPr>
          </w:p>
        </w:tc>
        <w:tc>
          <w:tcPr>
            <w:tcW w:w="433" w:type="dxa"/>
            <w:tcBorders>
              <w:top w:val="nil"/>
              <w:left w:val="nil"/>
              <w:bottom w:val="single" w:color="000000" w:sz="4" w:space="0"/>
              <w:right w:val="nil"/>
            </w:tcBorders>
            <w:noWrap/>
            <w:vAlign w:val="center"/>
          </w:tcPr>
          <w:p w14:paraId="6BCAE4BC">
            <w:pPr>
              <w:rPr>
                <w:rFonts w:hint="eastAsia" w:ascii="仿宋" w:hAnsi="仿宋" w:eastAsia="仿宋" w:cs="Times New Roman"/>
                <w:kern w:val="2"/>
                <w:sz w:val="24"/>
                <w:szCs w:val="24"/>
                <w:lang w:val="en-US" w:eastAsia="zh-CN" w:bidi="ar-SA"/>
              </w:rPr>
            </w:pPr>
          </w:p>
        </w:tc>
        <w:tc>
          <w:tcPr>
            <w:tcW w:w="1405" w:type="dxa"/>
            <w:tcBorders>
              <w:top w:val="nil"/>
              <w:left w:val="nil"/>
              <w:bottom w:val="single" w:color="000000" w:sz="4" w:space="0"/>
              <w:right w:val="nil"/>
            </w:tcBorders>
            <w:noWrap/>
            <w:vAlign w:val="center"/>
          </w:tcPr>
          <w:p w14:paraId="6D555721">
            <w:pPr>
              <w:keepNext w:val="0"/>
              <w:keepLines w:val="0"/>
              <w:widowControl/>
              <w:suppressLineNumbers w:val="0"/>
              <w:jc w:val="right"/>
              <w:textAlignment w:val="center"/>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总分：</w:t>
            </w:r>
          </w:p>
        </w:tc>
        <w:tc>
          <w:tcPr>
            <w:tcW w:w="545" w:type="dxa"/>
            <w:tcBorders>
              <w:top w:val="nil"/>
              <w:left w:val="nil"/>
              <w:bottom w:val="single" w:color="000000" w:sz="4" w:space="0"/>
              <w:right w:val="single" w:color="000000" w:sz="4" w:space="0"/>
            </w:tcBorders>
            <w:noWrap/>
            <w:vAlign w:val="center"/>
          </w:tcPr>
          <w:p w14:paraId="33E6495F">
            <w:pPr>
              <w:keepNext w:val="0"/>
              <w:keepLines w:val="0"/>
              <w:widowControl/>
              <w:suppressLineNumbers w:val="0"/>
              <w:jc w:val="center"/>
              <w:textAlignment w:val="center"/>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50</w:t>
            </w:r>
          </w:p>
        </w:tc>
      </w:tr>
    </w:tbl>
    <w:p w14:paraId="2959A4C4">
      <w:pPr>
        <w:pStyle w:val="14"/>
        <w:numPr>
          <w:ilvl w:val="0"/>
          <w:numId w:val="0"/>
        </w:numPr>
        <w:spacing w:line="360" w:lineRule="auto"/>
        <w:rPr>
          <w:rFonts w:hint="eastAsia" w:ascii="仿宋" w:hAnsi="仿宋" w:eastAsia="仿宋" w:cs="Times New Roman"/>
          <w:kern w:val="2"/>
          <w:sz w:val="24"/>
          <w:szCs w:val="24"/>
          <w:lang w:val="en-US" w:eastAsia="zh-CN" w:bidi="ar-SA"/>
        </w:rPr>
      </w:pPr>
    </w:p>
    <w:p w14:paraId="2B86E3C2">
      <w:pPr>
        <w:pStyle w:val="14"/>
        <w:numPr>
          <w:ilvl w:val="0"/>
          <w:numId w:val="0"/>
        </w:numPr>
        <w:spacing w:before="240" w:line="360" w:lineRule="auto"/>
        <w:ind w:firstLine="241" w:firstLineChars="100"/>
        <w:rPr>
          <w:rFonts w:hint="eastAsia" w:ascii="仿宋" w:hAnsi="仿宋" w:eastAsia="仿宋" w:cs="Times New Roman"/>
          <w:b/>
          <w:bCs/>
          <w:kern w:val="2"/>
          <w:sz w:val="24"/>
          <w:szCs w:val="24"/>
          <w:lang w:val="en-US" w:eastAsia="zh-CN" w:bidi="ar-SA"/>
        </w:rPr>
      </w:pPr>
      <w:r>
        <w:rPr>
          <w:rFonts w:hint="eastAsia" w:ascii="仿宋" w:hAnsi="仿宋" w:eastAsia="仿宋" w:cs="Times New Roman"/>
          <w:b/>
          <w:bCs/>
          <w:kern w:val="2"/>
          <w:sz w:val="24"/>
          <w:szCs w:val="24"/>
          <w:lang w:val="en-US" w:eastAsia="zh-CN" w:bidi="ar-SA"/>
        </w:rPr>
        <w:t>▶任务挑战：</w:t>
      </w:r>
    </w:p>
    <w:p w14:paraId="1F585A8E">
      <w:pPr>
        <w:pStyle w:val="14"/>
        <w:numPr>
          <w:ilvl w:val="0"/>
          <w:numId w:val="11"/>
        </w:numPr>
        <w:spacing w:line="360" w:lineRule="auto"/>
        <w:ind w:left="638" w:leftChars="104" w:hanging="420" w:hangingChars="175"/>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 xml:space="preserve">任务挑战共3个项目。3个项目由3名学生分别认领完成，认领完成后不得随意更改调整。 </w:t>
      </w:r>
    </w:p>
    <w:p w14:paraId="40AF5119">
      <w:pPr>
        <w:pStyle w:val="14"/>
        <w:numPr>
          <w:ilvl w:val="0"/>
          <w:numId w:val="11"/>
        </w:numPr>
        <w:spacing w:line="360" w:lineRule="auto"/>
        <w:ind w:left="638" w:leftChars="104" w:hanging="420" w:hangingChars="175"/>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创意车必须含军事主题元素，如无军事主题元素，则在对应挑战任务扣 30 分</w:t>
      </w:r>
    </w:p>
    <w:p w14:paraId="0EBC4A81">
      <w:pPr>
        <w:pStyle w:val="14"/>
        <w:numPr>
          <w:ilvl w:val="0"/>
          <w:numId w:val="11"/>
        </w:numPr>
        <w:spacing w:line="360" w:lineRule="auto"/>
        <w:ind w:left="638" w:leftChars="104" w:hanging="420" w:hangingChars="175"/>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创意车重量不得低于200g，如车重不达标，则在对应挑战任务扣50分。</w:t>
      </w:r>
    </w:p>
    <w:p w14:paraId="7C7C0149">
      <w:pPr>
        <w:pStyle w:val="14"/>
        <w:numPr>
          <w:ilvl w:val="0"/>
          <w:numId w:val="11"/>
        </w:numPr>
        <w:spacing w:line="360" w:lineRule="auto"/>
        <w:ind w:left="638" w:leftChars="104" w:hanging="420" w:hangingChars="175"/>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请各挑战队提前准备好挑战用车所需的零配件和补充材料，并于活动当天带至现场，在规定时间内完成拼装和调试。材料必须是散件，不可提前拼装，否则该组对应项目计0分。拼搭限时30分钟。</w:t>
      </w:r>
    </w:p>
    <w:p w14:paraId="652AB596">
      <w:pPr>
        <w:pStyle w:val="14"/>
        <w:numPr>
          <w:ilvl w:val="0"/>
          <w:numId w:val="11"/>
        </w:numPr>
        <w:spacing w:line="360" w:lineRule="auto"/>
        <w:ind w:left="638" w:leftChars="104" w:hanging="420" w:hangingChars="175"/>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完成拼装后可在规定时间内在赛道试驾并调整创意车。</w:t>
      </w:r>
    </w:p>
    <w:p w14:paraId="6CC78E89">
      <w:pPr>
        <w:pStyle w:val="14"/>
        <w:numPr>
          <w:ilvl w:val="0"/>
          <w:numId w:val="11"/>
        </w:numPr>
        <w:spacing w:line="360" w:lineRule="auto"/>
        <w:ind w:left="638" w:leftChars="104" w:hanging="420" w:hangingChars="175"/>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各挑战项目必须由学生代表独自操作，家长及指导教师不可进入赛道区域，否则该组对应项目记 0 分。</w:t>
      </w:r>
    </w:p>
    <w:p w14:paraId="0A76A9BF">
      <w:pPr>
        <w:pStyle w:val="14"/>
        <w:numPr>
          <w:ilvl w:val="0"/>
          <w:numId w:val="11"/>
        </w:numPr>
        <w:spacing w:line="360" w:lineRule="auto"/>
        <w:ind w:left="638" w:leftChars="104" w:hanging="420" w:hangingChars="175"/>
        <w:rPr>
          <w:rFonts w:hint="eastAsia" w:ascii="仿宋" w:hAnsi="仿宋" w:eastAsia="仿宋" w:cs="Times New Roman"/>
          <w:kern w:val="2"/>
          <w:sz w:val="24"/>
          <w:szCs w:val="24"/>
          <w:lang w:val="en-US" w:eastAsia="zh-CN" w:bidi="ar-SA"/>
        </w:rPr>
      </w:pPr>
    </w:p>
    <w:p w14:paraId="35D2A12C">
      <w:pPr>
        <w:pStyle w:val="14"/>
        <w:keepNext w:val="0"/>
        <w:keepLines w:val="0"/>
        <w:pageBreakBefore w:val="0"/>
        <w:widowControl w:val="0"/>
        <w:numPr>
          <w:ilvl w:val="0"/>
          <w:numId w:val="0"/>
        </w:numPr>
        <w:kinsoku/>
        <w:wordWrap/>
        <w:overflowPunct/>
        <w:topLinePunct w:val="0"/>
        <w:autoSpaceDE/>
        <w:autoSpaceDN/>
        <w:bidi w:val="0"/>
        <w:adjustRightInd/>
        <w:snapToGrid/>
        <w:spacing w:before="313" w:beforeLines="100" w:line="360" w:lineRule="auto"/>
        <w:textAlignment w:val="auto"/>
        <w:rPr>
          <w:rFonts w:hint="eastAsia" w:ascii="仿宋" w:hAnsi="仿宋" w:eastAsia="仿宋" w:cs="Times New Roman"/>
          <w:b/>
          <w:bCs/>
          <w:kern w:val="2"/>
          <w:sz w:val="24"/>
          <w:szCs w:val="24"/>
          <w:lang w:val="en-US" w:eastAsia="zh-CN" w:bidi="ar-SA"/>
        </w:rPr>
      </w:pPr>
      <w:r>
        <w:rPr>
          <w:rFonts w:hint="eastAsia" w:ascii="仿宋" w:hAnsi="仿宋" w:eastAsia="仿宋" w:cs="Times New Roman"/>
          <w:b/>
          <w:bCs/>
          <w:kern w:val="2"/>
          <w:sz w:val="24"/>
          <w:szCs w:val="24"/>
          <w:lang w:val="en-US" w:eastAsia="zh-CN" w:bidi="ar-SA"/>
        </w:rPr>
        <w:t>【项目一】战车争锋</w:t>
      </w:r>
    </w:p>
    <w:p w14:paraId="5977577E">
      <w:pPr>
        <w:pStyle w:val="14"/>
        <w:numPr>
          <w:ilvl w:val="0"/>
          <w:numId w:val="12"/>
        </w:numPr>
        <w:spacing w:line="360" w:lineRule="auto"/>
        <w:ind w:left="638" w:leftChars="104" w:hanging="420" w:hangingChars="175"/>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由学生A完成挑战。</w:t>
      </w:r>
    </w:p>
    <w:p w14:paraId="06B2CE38">
      <w:pPr>
        <w:pStyle w:val="14"/>
        <w:numPr>
          <w:ilvl w:val="0"/>
          <w:numId w:val="12"/>
        </w:numPr>
        <w:spacing w:line="360" w:lineRule="auto"/>
        <w:ind w:left="638" w:leftChars="104" w:hanging="420" w:hangingChars="175"/>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创意车从起点出发，不可越线，在赛道内直线行驶，不可助推。分值从 10-100 不等，以车轮最终所在区域最高分值记录成绩。越线、助推或越过赛道边界，则本次成绩记录为0。该项目只有一次挑战机会。</w:t>
      </w:r>
    </w:p>
    <w:p w14:paraId="2AB7B19C">
      <w:pPr>
        <w:pStyle w:val="14"/>
        <w:numPr>
          <w:ilvl w:val="0"/>
          <w:numId w:val="12"/>
        </w:numPr>
        <w:spacing w:line="360" w:lineRule="auto"/>
        <w:ind w:left="638" w:leftChars="104" w:hanging="420" w:hangingChars="175"/>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赛道规格及示意图如下：</w:t>
      </w:r>
    </w:p>
    <w:p w14:paraId="7E6247FB">
      <w:pPr>
        <w:pStyle w:val="14"/>
        <w:numPr>
          <w:ilvl w:val="0"/>
          <w:numId w:val="0"/>
        </w:numPr>
        <w:spacing w:line="360" w:lineRule="auto"/>
        <w:ind w:leftChars="-71" w:firstLine="720" w:firstLineChars="300"/>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720cm×120cm （每一小格为60cm×120cm，中间方格为120cm×120cm）</w:t>
      </w:r>
    </w:p>
    <w:p w14:paraId="11DEB752">
      <w:pPr>
        <w:pStyle w:val="14"/>
        <w:numPr>
          <w:ilvl w:val="0"/>
          <w:numId w:val="0"/>
        </w:numPr>
        <w:spacing w:line="360" w:lineRule="auto"/>
        <w:ind w:leftChars="-71"/>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drawing>
          <wp:anchor distT="0" distB="0" distL="114300" distR="114300" simplePos="0" relativeHeight="251668480" behindDoc="0" locked="0" layoutInCell="1" allowOverlap="1">
            <wp:simplePos x="0" y="0"/>
            <wp:positionH relativeFrom="column">
              <wp:posOffset>266700</wp:posOffset>
            </wp:positionH>
            <wp:positionV relativeFrom="paragraph">
              <wp:posOffset>127000</wp:posOffset>
            </wp:positionV>
            <wp:extent cx="5456555" cy="1085215"/>
            <wp:effectExtent l="0" t="0" r="14605" b="12065"/>
            <wp:wrapNone/>
            <wp:docPr id="15" name="图片 14" descr="100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descr="100分"/>
                    <pic:cNvPicPr>
                      <a:picLocks noChangeAspect="1"/>
                    </pic:cNvPicPr>
                  </pic:nvPicPr>
                  <pic:blipFill>
                    <a:blip r:embed="rId13"/>
                    <a:stretch>
                      <a:fillRect/>
                    </a:stretch>
                  </pic:blipFill>
                  <pic:spPr>
                    <a:xfrm>
                      <a:off x="0" y="0"/>
                      <a:ext cx="5456555" cy="1085215"/>
                    </a:xfrm>
                    <a:prstGeom prst="rect">
                      <a:avLst/>
                    </a:prstGeom>
                    <a:noFill/>
                    <a:ln>
                      <a:noFill/>
                    </a:ln>
                  </pic:spPr>
                </pic:pic>
              </a:graphicData>
            </a:graphic>
          </wp:anchor>
        </w:drawing>
      </w:r>
    </w:p>
    <w:p w14:paraId="2FEF535E">
      <w:pPr>
        <w:rPr>
          <w:rFonts w:hint="eastAsia" w:ascii="仿宋" w:hAnsi="仿宋" w:eastAsia="仿宋" w:cs="Times New Roman"/>
          <w:kern w:val="2"/>
          <w:sz w:val="24"/>
          <w:szCs w:val="24"/>
          <w:lang w:val="en-US" w:eastAsia="zh-CN" w:bidi="ar-SA"/>
        </w:rPr>
      </w:pPr>
    </w:p>
    <w:p w14:paraId="4781BF4A">
      <w:pPr>
        <w:rPr>
          <w:rFonts w:hint="eastAsia" w:ascii="仿宋" w:hAnsi="仿宋" w:eastAsia="仿宋" w:cs="Times New Roman"/>
          <w:kern w:val="2"/>
          <w:sz w:val="24"/>
          <w:szCs w:val="24"/>
          <w:lang w:val="en-US" w:eastAsia="zh-CN" w:bidi="ar-SA"/>
        </w:rPr>
      </w:pPr>
    </w:p>
    <w:p w14:paraId="6E8197B5">
      <w:pPr>
        <w:rPr>
          <w:rFonts w:hint="eastAsia" w:ascii="仿宋" w:hAnsi="仿宋" w:eastAsia="仿宋" w:cs="Times New Roman"/>
          <w:kern w:val="2"/>
          <w:sz w:val="24"/>
          <w:szCs w:val="24"/>
          <w:lang w:val="en-US" w:eastAsia="zh-CN" w:bidi="ar-SA"/>
        </w:rPr>
      </w:pPr>
    </w:p>
    <w:p w14:paraId="2FFE4687">
      <w:pPr>
        <w:rPr>
          <w:rFonts w:hint="eastAsia" w:ascii="仿宋" w:hAnsi="仿宋" w:eastAsia="仿宋" w:cs="Times New Roman"/>
          <w:kern w:val="2"/>
          <w:sz w:val="24"/>
          <w:szCs w:val="24"/>
          <w:lang w:val="en-US" w:eastAsia="zh-CN" w:bidi="ar-SA"/>
        </w:rPr>
      </w:pPr>
    </w:p>
    <w:p w14:paraId="437B0024">
      <w:pPr>
        <w:rPr>
          <w:rFonts w:hint="eastAsia" w:ascii="仿宋" w:hAnsi="仿宋" w:eastAsia="仿宋" w:cs="Times New Roman"/>
          <w:kern w:val="2"/>
          <w:sz w:val="24"/>
          <w:szCs w:val="24"/>
          <w:lang w:val="en-US" w:eastAsia="zh-CN" w:bidi="ar-SA"/>
        </w:rPr>
      </w:pPr>
    </w:p>
    <w:p w14:paraId="3EB80B63">
      <w:pPr>
        <w:pStyle w:val="14"/>
        <w:keepNext w:val="0"/>
        <w:keepLines w:val="0"/>
        <w:pageBreakBefore w:val="0"/>
        <w:widowControl w:val="0"/>
        <w:numPr>
          <w:ilvl w:val="0"/>
          <w:numId w:val="0"/>
        </w:numPr>
        <w:kinsoku/>
        <w:wordWrap/>
        <w:overflowPunct/>
        <w:topLinePunct w:val="0"/>
        <w:autoSpaceDE/>
        <w:autoSpaceDN/>
        <w:bidi w:val="0"/>
        <w:adjustRightInd/>
        <w:snapToGrid/>
        <w:spacing w:before="313" w:beforeLines="100" w:line="360" w:lineRule="auto"/>
        <w:textAlignment w:val="auto"/>
        <w:rPr>
          <w:rFonts w:hint="eastAsia" w:ascii="仿宋" w:hAnsi="仿宋" w:eastAsia="仿宋" w:cs="Times New Roman"/>
          <w:b/>
          <w:bCs/>
          <w:kern w:val="2"/>
          <w:sz w:val="24"/>
          <w:szCs w:val="24"/>
          <w:lang w:val="en-US" w:eastAsia="zh-CN" w:bidi="ar-SA"/>
        </w:rPr>
      </w:pPr>
      <w:r>
        <w:rPr>
          <w:rFonts w:hint="eastAsia" w:ascii="仿宋" w:hAnsi="仿宋" w:eastAsia="仿宋" w:cs="Times New Roman"/>
          <w:b/>
          <w:bCs/>
          <w:kern w:val="2"/>
          <w:sz w:val="24"/>
          <w:szCs w:val="24"/>
          <w:lang w:val="en-US" w:eastAsia="zh-CN" w:bidi="ar-SA"/>
        </w:rPr>
        <w:t>【项目二】战车奔腾</w:t>
      </w:r>
    </w:p>
    <w:p w14:paraId="7C4C01DC">
      <w:pPr>
        <w:pStyle w:val="14"/>
        <w:numPr>
          <w:ilvl w:val="0"/>
          <w:numId w:val="13"/>
        </w:numPr>
        <w:spacing w:line="360" w:lineRule="auto"/>
        <w:ind w:left="638" w:leftChars="104" w:hanging="420" w:hangingChars="175"/>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由学生B完成挑战。</w:t>
      </w:r>
    </w:p>
    <w:p w14:paraId="79A0DFF4">
      <w:pPr>
        <w:pStyle w:val="14"/>
        <w:numPr>
          <w:ilvl w:val="0"/>
          <w:numId w:val="13"/>
        </w:numPr>
        <w:spacing w:line="360" w:lineRule="auto"/>
        <w:ind w:left="638" w:leftChars="104" w:hanging="420" w:hangingChars="175"/>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在活动区域内有一坡道。创意车从起点出发，不可越线、助推，车辆通过坡道，车身最终姿态为车轮着地且所有车轮均超过规定界线，则得100分；车身最终姿态侧翻或车轮朝上，则得60分。越线、助推、错过坡道或所有车轮未过界线，则本次成绩记录为0。该项目只有一次挑战机会。</w:t>
      </w:r>
    </w:p>
    <w:p w14:paraId="1FEA3396">
      <w:pPr>
        <w:pStyle w:val="14"/>
        <w:numPr>
          <w:ilvl w:val="0"/>
          <w:numId w:val="0"/>
        </w:numPr>
        <w:spacing w:line="360" w:lineRule="auto"/>
        <w:ind w:leftChars="-71"/>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drawing>
          <wp:anchor distT="0" distB="0" distL="114300" distR="114300" simplePos="0" relativeHeight="251669504" behindDoc="0" locked="0" layoutInCell="1" allowOverlap="1">
            <wp:simplePos x="0" y="0"/>
            <wp:positionH relativeFrom="column">
              <wp:posOffset>256540</wp:posOffset>
            </wp:positionH>
            <wp:positionV relativeFrom="paragraph">
              <wp:posOffset>160020</wp:posOffset>
            </wp:positionV>
            <wp:extent cx="5400040" cy="1024255"/>
            <wp:effectExtent l="0" t="0" r="10160" b="12065"/>
            <wp:wrapNone/>
            <wp:docPr id="23" name="图片 16" descr="神龙腾跃-小学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6" descr="神龙腾跃-小学组"/>
                    <pic:cNvPicPr>
                      <a:picLocks noChangeAspect="1"/>
                    </pic:cNvPicPr>
                  </pic:nvPicPr>
                  <pic:blipFill>
                    <a:blip r:embed="rId14"/>
                    <a:srcRect b="27538"/>
                    <a:stretch>
                      <a:fillRect/>
                    </a:stretch>
                  </pic:blipFill>
                  <pic:spPr>
                    <a:xfrm>
                      <a:off x="0" y="0"/>
                      <a:ext cx="5400040" cy="1024255"/>
                    </a:xfrm>
                    <a:prstGeom prst="rect">
                      <a:avLst/>
                    </a:prstGeom>
                    <a:noFill/>
                    <a:ln>
                      <a:noFill/>
                    </a:ln>
                  </pic:spPr>
                </pic:pic>
              </a:graphicData>
            </a:graphic>
          </wp:anchor>
        </w:drawing>
      </w:r>
    </w:p>
    <w:p w14:paraId="11B25E30">
      <w:pPr>
        <w:pStyle w:val="14"/>
        <w:numPr>
          <w:ilvl w:val="0"/>
          <w:numId w:val="0"/>
        </w:numPr>
        <w:spacing w:line="360" w:lineRule="auto"/>
        <w:ind w:leftChars="-71"/>
        <w:rPr>
          <w:rFonts w:hint="eastAsia" w:ascii="仿宋" w:hAnsi="仿宋" w:eastAsia="仿宋" w:cs="Times New Roman"/>
          <w:kern w:val="2"/>
          <w:sz w:val="24"/>
          <w:szCs w:val="24"/>
          <w:lang w:val="en-US" w:eastAsia="zh-CN" w:bidi="ar-SA"/>
        </w:rPr>
      </w:pPr>
    </w:p>
    <w:p w14:paraId="01F6B29E">
      <w:pPr>
        <w:rPr>
          <w:rFonts w:hint="eastAsia" w:ascii="仿宋" w:hAnsi="仿宋" w:eastAsia="仿宋" w:cs="Times New Roman"/>
          <w:kern w:val="2"/>
          <w:sz w:val="24"/>
          <w:szCs w:val="24"/>
          <w:lang w:val="en-US" w:eastAsia="zh-CN" w:bidi="ar-SA"/>
        </w:rPr>
      </w:pPr>
    </w:p>
    <w:p w14:paraId="1B94E4E6">
      <w:pPr>
        <w:rPr>
          <w:rFonts w:hint="eastAsia" w:ascii="仿宋" w:hAnsi="仿宋" w:eastAsia="仿宋" w:cs="Times New Roman"/>
          <w:kern w:val="2"/>
          <w:sz w:val="24"/>
          <w:szCs w:val="24"/>
          <w:lang w:val="en-US" w:eastAsia="zh-CN" w:bidi="ar-SA"/>
        </w:rPr>
      </w:pPr>
    </w:p>
    <w:p w14:paraId="79DD509C">
      <w:pPr>
        <w:rPr>
          <w:rFonts w:hint="eastAsia" w:ascii="仿宋" w:hAnsi="仿宋" w:eastAsia="仿宋" w:cs="Times New Roman"/>
          <w:kern w:val="2"/>
          <w:sz w:val="24"/>
          <w:szCs w:val="24"/>
          <w:lang w:val="en-US" w:eastAsia="zh-CN" w:bidi="ar-SA"/>
        </w:rPr>
      </w:pPr>
    </w:p>
    <w:p w14:paraId="43FC591D">
      <w:pPr>
        <w:rPr>
          <w:rFonts w:hint="eastAsia" w:ascii="仿宋" w:hAnsi="仿宋" w:eastAsia="仿宋" w:cs="Times New Roman"/>
          <w:kern w:val="2"/>
          <w:sz w:val="24"/>
          <w:szCs w:val="24"/>
          <w:lang w:val="en-US" w:eastAsia="zh-CN" w:bidi="ar-SA"/>
        </w:rPr>
      </w:pPr>
    </w:p>
    <w:p w14:paraId="06294680">
      <w:pPr>
        <w:pStyle w:val="14"/>
        <w:numPr>
          <w:ilvl w:val="0"/>
          <w:numId w:val="0"/>
        </w:numPr>
        <w:spacing w:line="360" w:lineRule="auto"/>
        <w:ind w:left="218" w:leftChars="104" w:firstLine="362" w:firstLineChars="151"/>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drawing>
          <wp:anchor distT="0" distB="0" distL="114300" distR="114300" simplePos="0" relativeHeight="251670528" behindDoc="0" locked="0" layoutInCell="1" allowOverlap="1">
            <wp:simplePos x="0" y="0"/>
            <wp:positionH relativeFrom="column">
              <wp:posOffset>3255010</wp:posOffset>
            </wp:positionH>
            <wp:positionV relativeFrom="paragraph">
              <wp:posOffset>168910</wp:posOffset>
            </wp:positionV>
            <wp:extent cx="2035175" cy="1144270"/>
            <wp:effectExtent l="0" t="0" r="6985" b="13970"/>
            <wp:wrapNone/>
            <wp:docPr id="18" name="图片 20" descr="坡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0" descr="坡道"/>
                    <pic:cNvPicPr>
                      <a:picLocks noChangeAspect="1"/>
                    </pic:cNvPicPr>
                  </pic:nvPicPr>
                  <pic:blipFill>
                    <a:blip r:embed="rId15"/>
                    <a:stretch>
                      <a:fillRect/>
                    </a:stretch>
                  </pic:blipFill>
                  <pic:spPr>
                    <a:xfrm>
                      <a:off x="0" y="0"/>
                      <a:ext cx="2035175" cy="1144270"/>
                    </a:xfrm>
                    <a:prstGeom prst="rect">
                      <a:avLst/>
                    </a:prstGeom>
                    <a:noFill/>
                    <a:ln>
                      <a:noFill/>
                    </a:ln>
                  </pic:spPr>
                </pic:pic>
              </a:graphicData>
            </a:graphic>
          </wp:anchor>
        </w:drawing>
      </w:r>
      <w:r>
        <w:rPr>
          <w:rFonts w:hint="eastAsia" w:ascii="仿宋" w:hAnsi="仿宋" w:eastAsia="仿宋" w:cs="Times New Roman"/>
          <w:kern w:val="2"/>
          <w:sz w:val="24"/>
          <w:szCs w:val="24"/>
          <w:lang w:val="en-US" w:eastAsia="zh-CN" w:bidi="ar-SA"/>
        </w:rPr>
        <w:t>项目参数如下：</w:t>
      </w:r>
    </w:p>
    <w:p w14:paraId="41BFB2D1">
      <w:pPr>
        <w:spacing w:line="360" w:lineRule="auto"/>
        <w:ind w:left="479" w:leftChars="228" w:firstLine="84" w:firstLineChars="35"/>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 界线距离起点：300 cm</w:t>
      </w:r>
    </w:p>
    <w:p w14:paraId="63EC365E">
      <w:pPr>
        <w:spacing w:line="360" w:lineRule="auto"/>
        <w:ind w:left="479" w:leftChars="228" w:firstLine="84" w:firstLineChars="35"/>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 坡长度：40 cm</w:t>
      </w:r>
    </w:p>
    <w:p w14:paraId="54E5C533">
      <w:pPr>
        <w:spacing w:line="360" w:lineRule="auto"/>
        <w:ind w:left="479" w:leftChars="228" w:firstLine="84" w:firstLineChars="35"/>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 坡宽度：10 cm</w:t>
      </w:r>
    </w:p>
    <w:p w14:paraId="123134EE">
      <w:pPr>
        <w:spacing w:line="360" w:lineRule="auto"/>
        <w:ind w:left="479" w:leftChars="228" w:firstLine="84" w:firstLineChars="35"/>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 坡高度： 4 cm</w:t>
      </w:r>
    </w:p>
    <w:p w14:paraId="17171735">
      <w:pPr>
        <w:pStyle w:val="14"/>
        <w:keepNext w:val="0"/>
        <w:keepLines w:val="0"/>
        <w:pageBreakBefore w:val="0"/>
        <w:widowControl w:val="0"/>
        <w:numPr>
          <w:ilvl w:val="0"/>
          <w:numId w:val="0"/>
        </w:numPr>
        <w:kinsoku/>
        <w:wordWrap/>
        <w:overflowPunct/>
        <w:topLinePunct w:val="0"/>
        <w:autoSpaceDE/>
        <w:autoSpaceDN/>
        <w:bidi w:val="0"/>
        <w:adjustRightInd/>
        <w:snapToGrid/>
        <w:spacing w:before="313" w:beforeLines="100" w:line="360" w:lineRule="auto"/>
        <w:textAlignment w:val="auto"/>
        <w:rPr>
          <w:rFonts w:hint="eastAsia" w:ascii="仿宋" w:hAnsi="仿宋" w:eastAsia="仿宋" w:cs="Times New Roman"/>
          <w:b/>
          <w:bCs/>
          <w:kern w:val="2"/>
          <w:sz w:val="24"/>
          <w:szCs w:val="24"/>
          <w:lang w:val="en-US" w:eastAsia="zh-CN" w:bidi="ar-SA"/>
        </w:rPr>
      </w:pPr>
      <w:r>
        <w:rPr>
          <w:rFonts w:hint="eastAsia" w:ascii="仿宋" w:hAnsi="仿宋" w:eastAsia="仿宋" w:cs="Times New Roman"/>
          <w:b/>
          <w:bCs/>
          <w:kern w:val="2"/>
          <w:sz w:val="24"/>
          <w:szCs w:val="24"/>
          <w:lang w:val="en-US" w:eastAsia="zh-CN" w:bidi="ar-SA"/>
        </w:rPr>
        <w:t>【项目三】战车冲洞</w:t>
      </w:r>
    </w:p>
    <w:p w14:paraId="0CF3FBF1">
      <w:pPr>
        <w:pStyle w:val="14"/>
        <w:numPr>
          <w:ilvl w:val="0"/>
          <w:numId w:val="14"/>
        </w:numPr>
        <w:spacing w:line="360" w:lineRule="auto"/>
        <w:ind w:left="638" w:leftChars="104" w:hanging="420" w:hangingChars="175"/>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由学生C完成挑战。</w:t>
      </w:r>
    </w:p>
    <w:p w14:paraId="020D50E6">
      <w:pPr>
        <w:pStyle w:val="14"/>
        <w:numPr>
          <w:ilvl w:val="0"/>
          <w:numId w:val="14"/>
        </w:numPr>
        <w:spacing w:line="360" w:lineRule="auto"/>
        <w:ind w:left="638" w:leftChars="104" w:hanging="420" w:hangingChars="175"/>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在活动区域内有一个山洞。创意车从起点出发，不可越线、助推，所有车轮皆顺利通过山洞出口，则得100分；车轮过山洞入口，但所有车轮未全部出山洞出口，则得60分；越线、助推或车轮未过山洞入口，则本次成绩记录为0。该项目只有一次挑战机会。</w:t>
      </w:r>
    </w:p>
    <w:p w14:paraId="2C483B30">
      <w:pPr>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drawing>
          <wp:anchor distT="0" distB="0" distL="114300" distR="114300" simplePos="0" relativeHeight="251672576" behindDoc="0" locked="0" layoutInCell="1" allowOverlap="1">
            <wp:simplePos x="0" y="0"/>
            <wp:positionH relativeFrom="column">
              <wp:posOffset>48895</wp:posOffset>
            </wp:positionH>
            <wp:positionV relativeFrom="paragraph">
              <wp:posOffset>33020</wp:posOffset>
            </wp:positionV>
            <wp:extent cx="5456555" cy="1033780"/>
            <wp:effectExtent l="0" t="0" r="14605" b="2540"/>
            <wp:wrapNone/>
            <wp:docPr id="19" name="图片 25" descr="洞-小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5" descr="洞-小学"/>
                    <pic:cNvPicPr>
                      <a:picLocks noChangeAspect="1"/>
                    </pic:cNvPicPr>
                  </pic:nvPicPr>
                  <pic:blipFill>
                    <a:blip r:embed="rId16"/>
                    <a:stretch>
                      <a:fillRect/>
                    </a:stretch>
                  </pic:blipFill>
                  <pic:spPr>
                    <a:xfrm>
                      <a:off x="0" y="0"/>
                      <a:ext cx="5456555" cy="1033780"/>
                    </a:xfrm>
                    <a:prstGeom prst="rect">
                      <a:avLst/>
                    </a:prstGeom>
                    <a:noFill/>
                    <a:ln>
                      <a:noFill/>
                    </a:ln>
                  </pic:spPr>
                </pic:pic>
              </a:graphicData>
            </a:graphic>
          </wp:anchor>
        </w:drawing>
      </w:r>
    </w:p>
    <w:p w14:paraId="2BC60A43">
      <w:pPr>
        <w:rPr>
          <w:rFonts w:hint="eastAsia" w:ascii="仿宋" w:hAnsi="仿宋" w:eastAsia="仿宋" w:cs="Times New Roman"/>
          <w:kern w:val="2"/>
          <w:sz w:val="24"/>
          <w:szCs w:val="24"/>
          <w:lang w:val="en-US" w:eastAsia="zh-CN" w:bidi="ar-SA"/>
        </w:rPr>
      </w:pPr>
    </w:p>
    <w:p w14:paraId="4573C35A">
      <w:pPr>
        <w:rPr>
          <w:rFonts w:hint="eastAsia" w:ascii="仿宋" w:hAnsi="仿宋" w:eastAsia="仿宋" w:cs="Times New Roman"/>
          <w:kern w:val="2"/>
          <w:sz w:val="24"/>
          <w:szCs w:val="24"/>
          <w:lang w:val="en-US" w:eastAsia="zh-CN" w:bidi="ar-SA"/>
        </w:rPr>
      </w:pPr>
    </w:p>
    <w:p w14:paraId="24077016">
      <w:pPr>
        <w:rPr>
          <w:rFonts w:hint="eastAsia" w:ascii="仿宋" w:hAnsi="仿宋" w:eastAsia="仿宋" w:cs="Times New Roman"/>
          <w:kern w:val="2"/>
          <w:sz w:val="24"/>
          <w:szCs w:val="24"/>
          <w:lang w:val="en-US" w:eastAsia="zh-CN" w:bidi="ar-SA"/>
        </w:rPr>
      </w:pPr>
    </w:p>
    <w:p w14:paraId="5C3DBCDB">
      <w:pPr>
        <w:rPr>
          <w:rFonts w:hint="eastAsia" w:ascii="仿宋" w:hAnsi="仿宋" w:eastAsia="仿宋" w:cs="Times New Roman"/>
          <w:kern w:val="2"/>
          <w:sz w:val="24"/>
          <w:szCs w:val="24"/>
          <w:lang w:val="en-US" w:eastAsia="zh-CN" w:bidi="ar-SA"/>
        </w:rPr>
      </w:pPr>
    </w:p>
    <w:p w14:paraId="1B544E0E">
      <w:pPr>
        <w:rPr>
          <w:rFonts w:hint="eastAsia" w:ascii="仿宋" w:hAnsi="仿宋" w:eastAsia="仿宋" w:cs="Times New Roman"/>
          <w:kern w:val="2"/>
          <w:sz w:val="24"/>
          <w:szCs w:val="24"/>
          <w:lang w:val="en-US" w:eastAsia="zh-CN" w:bidi="ar-SA"/>
        </w:rPr>
      </w:pPr>
    </w:p>
    <w:p w14:paraId="4CF5282B">
      <w:pPr>
        <w:pStyle w:val="14"/>
        <w:numPr>
          <w:ilvl w:val="0"/>
          <w:numId w:val="0"/>
        </w:numPr>
        <w:spacing w:line="360" w:lineRule="auto"/>
        <w:ind w:left="218" w:leftChars="104" w:firstLine="362" w:firstLineChars="151"/>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drawing>
          <wp:anchor distT="0" distB="0" distL="114300" distR="114300" simplePos="0" relativeHeight="251671552" behindDoc="0" locked="0" layoutInCell="1" allowOverlap="1">
            <wp:simplePos x="0" y="0"/>
            <wp:positionH relativeFrom="column">
              <wp:posOffset>3422650</wp:posOffset>
            </wp:positionH>
            <wp:positionV relativeFrom="paragraph">
              <wp:posOffset>179070</wp:posOffset>
            </wp:positionV>
            <wp:extent cx="1720850" cy="1426845"/>
            <wp:effectExtent l="0" t="0" r="1270" b="5715"/>
            <wp:wrapNone/>
            <wp:docPr id="24" name="图片 23" descr="山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descr="山洞"/>
                    <pic:cNvPicPr>
                      <a:picLocks noChangeAspect="1"/>
                    </pic:cNvPicPr>
                  </pic:nvPicPr>
                  <pic:blipFill>
                    <a:blip r:embed="rId17"/>
                    <a:stretch>
                      <a:fillRect/>
                    </a:stretch>
                  </pic:blipFill>
                  <pic:spPr>
                    <a:xfrm>
                      <a:off x="0" y="0"/>
                      <a:ext cx="1720850" cy="1426845"/>
                    </a:xfrm>
                    <a:prstGeom prst="rect">
                      <a:avLst/>
                    </a:prstGeom>
                    <a:noFill/>
                    <a:ln>
                      <a:noFill/>
                    </a:ln>
                  </pic:spPr>
                </pic:pic>
              </a:graphicData>
            </a:graphic>
          </wp:anchor>
        </w:drawing>
      </w:r>
      <w:r>
        <w:rPr>
          <w:rFonts w:hint="eastAsia" w:ascii="仿宋" w:hAnsi="仿宋" w:eastAsia="仿宋" w:cs="Times New Roman"/>
          <w:kern w:val="2"/>
          <w:sz w:val="24"/>
          <w:szCs w:val="24"/>
          <w:lang w:val="en-US" w:eastAsia="zh-CN" w:bidi="ar-SA"/>
        </w:rPr>
        <w:t>项目参数如下：</w:t>
      </w:r>
    </w:p>
    <w:p w14:paraId="03C7C1D9">
      <w:pPr>
        <w:spacing w:line="360" w:lineRule="auto"/>
        <w:ind w:left="479" w:leftChars="228" w:firstLine="84" w:firstLineChars="35"/>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 山洞距离起点：420 cm</w:t>
      </w:r>
    </w:p>
    <w:p w14:paraId="5589BE35">
      <w:pPr>
        <w:spacing w:line="360" w:lineRule="auto"/>
        <w:ind w:left="479" w:leftChars="228" w:firstLine="84" w:firstLineChars="35"/>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 山洞高度： 20 cm</w:t>
      </w:r>
    </w:p>
    <w:p w14:paraId="46D66D29">
      <w:pPr>
        <w:spacing w:line="360" w:lineRule="auto"/>
        <w:ind w:left="479" w:leftChars="228" w:firstLine="84" w:firstLineChars="35"/>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 山洞宽度： 40 cm</w:t>
      </w:r>
    </w:p>
    <w:p w14:paraId="255FDBA2">
      <w:pPr>
        <w:spacing w:line="360" w:lineRule="auto"/>
        <w:ind w:left="479" w:leftChars="228" w:firstLine="84" w:firstLineChars="35"/>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 山洞长度： 40 cm</w:t>
      </w:r>
    </w:p>
    <w:p w14:paraId="272F88EA">
      <w:pPr>
        <w:pStyle w:val="14"/>
        <w:keepNext w:val="0"/>
        <w:keepLines w:val="0"/>
        <w:pageBreakBefore w:val="0"/>
        <w:widowControl w:val="0"/>
        <w:numPr>
          <w:ilvl w:val="0"/>
          <w:numId w:val="0"/>
        </w:numPr>
        <w:kinsoku/>
        <w:wordWrap/>
        <w:overflowPunct/>
        <w:topLinePunct w:val="0"/>
        <w:autoSpaceDE/>
        <w:autoSpaceDN/>
        <w:bidi w:val="0"/>
        <w:adjustRightInd/>
        <w:snapToGrid/>
        <w:spacing w:before="313" w:beforeLines="100" w:line="360" w:lineRule="auto"/>
        <w:textAlignment w:val="auto"/>
        <w:rPr>
          <w:rFonts w:hint="eastAsia" w:ascii="仿宋" w:hAnsi="仿宋" w:eastAsia="仿宋" w:cs="仿宋"/>
          <w:b/>
          <w:bCs/>
          <w:color w:val="auto"/>
          <w:sz w:val="24"/>
          <w:szCs w:val="24"/>
          <w:lang w:val="en-US" w:eastAsia="zh-CN"/>
        </w:rPr>
      </w:pPr>
      <w:r>
        <w:rPr>
          <w:rFonts w:hint="eastAsia" w:ascii="仿宋" w:hAnsi="仿宋" w:eastAsia="仿宋" w:cs="仿宋"/>
          <w:b/>
          <w:bCs/>
          <w:color w:val="auto"/>
          <w:sz w:val="24"/>
          <w:szCs w:val="24"/>
          <w:lang w:val="en-US" w:eastAsia="zh-CN"/>
        </w:rPr>
        <w:t>评分设置：</w:t>
      </w:r>
    </w:p>
    <w:tbl>
      <w:tblPr>
        <w:tblStyle w:val="7"/>
        <w:tblpPr w:leftFromText="180" w:rightFromText="180" w:vertAnchor="text" w:horzAnchor="page" w:tblpX="2407" w:tblpY="231"/>
        <w:tblOverlap w:val="never"/>
        <w:tblW w:w="623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64"/>
        <w:gridCol w:w="2394"/>
        <w:gridCol w:w="1190"/>
        <w:gridCol w:w="1190"/>
      </w:tblGrid>
      <w:tr w14:paraId="40F859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9" w:hRule="atLeast"/>
        </w:trPr>
        <w:tc>
          <w:tcPr>
            <w:tcW w:w="1464" w:type="dxa"/>
            <w:tcBorders>
              <w:top w:val="single" w:color="000000" w:sz="4" w:space="0"/>
              <w:left w:val="single" w:color="000000" w:sz="4" w:space="0"/>
              <w:bottom w:val="single" w:color="000000" w:sz="4" w:space="0"/>
              <w:right w:val="single" w:color="000000" w:sz="4" w:space="0"/>
            </w:tcBorders>
            <w:shd w:val="clear" w:color="auto" w:fill="C9E4B4"/>
            <w:noWrap/>
            <w:vAlign w:val="center"/>
          </w:tcPr>
          <w:p w14:paraId="53965582">
            <w:pPr>
              <w:pStyle w:val="14"/>
              <w:keepNext w:val="0"/>
              <w:keepLines w:val="0"/>
              <w:pageBreakBefore w:val="0"/>
              <w:widowControl w:val="0"/>
              <w:numPr>
                <w:ilvl w:val="0"/>
                <w:numId w:val="0"/>
              </w:numPr>
              <w:kinsoku/>
              <w:wordWrap/>
              <w:overflowPunct/>
              <w:topLinePunct w:val="0"/>
              <w:autoSpaceDE/>
              <w:autoSpaceDN/>
              <w:bidi w:val="0"/>
              <w:adjustRightInd/>
              <w:snapToGrid/>
              <w:spacing w:before="313" w:beforeLines="100" w:line="360" w:lineRule="auto"/>
              <w:jc w:val="center"/>
              <w:textAlignment w:val="auto"/>
              <w:rPr>
                <w:rFonts w:hint="eastAsia" w:ascii="仿宋" w:hAnsi="仿宋" w:eastAsia="仿宋" w:cs="仿宋"/>
                <w:b/>
                <w:bCs/>
                <w:color w:val="auto"/>
                <w:sz w:val="24"/>
                <w:szCs w:val="24"/>
                <w:lang w:val="en-US" w:eastAsia="zh-CN"/>
              </w:rPr>
            </w:pPr>
            <w:r>
              <w:rPr>
                <w:rFonts w:hint="eastAsia" w:ascii="仿宋" w:hAnsi="仿宋" w:eastAsia="仿宋" w:cs="仿宋"/>
                <w:b/>
                <w:bCs/>
                <w:color w:val="auto"/>
                <w:sz w:val="24"/>
                <w:szCs w:val="24"/>
                <w:lang w:val="en-US" w:eastAsia="zh-CN"/>
              </w:rPr>
              <w:t>挑战项目</w:t>
            </w:r>
          </w:p>
        </w:tc>
        <w:tc>
          <w:tcPr>
            <w:tcW w:w="2394" w:type="dxa"/>
            <w:tcBorders>
              <w:top w:val="single" w:color="000000" w:sz="4" w:space="0"/>
              <w:left w:val="single" w:color="000000" w:sz="4" w:space="0"/>
              <w:bottom w:val="single" w:color="000000" w:sz="4" w:space="0"/>
              <w:right w:val="single" w:color="000000" w:sz="4" w:space="0"/>
            </w:tcBorders>
            <w:shd w:val="clear" w:color="auto" w:fill="C9E4B4"/>
            <w:noWrap/>
            <w:vAlign w:val="center"/>
          </w:tcPr>
          <w:p w14:paraId="175888D3">
            <w:pPr>
              <w:pStyle w:val="14"/>
              <w:keepNext w:val="0"/>
              <w:keepLines w:val="0"/>
              <w:pageBreakBefore w:val="0"/>
              <w:widowControl w:val="0"/>
              <w:numPr>
                <w:ilvl w:val="0"/>
                <w:numId w:val="0"/>
              </w:numPr>
              <w:kinsoku/>
              <w:wordWrap/>
              <w:overflowPunct/>
              <w:topLinePunct w:val="0"/>
              <w:autoSpaceDE/>
              <w:autoSpaceDN/>
              <w:bidi w:val="0"/>
              <w:adjustRightInd/>
              <w:snapToGrid/>
              <w:spacing w:before="313" w:beforeLines="100" w:line="360" w:lineRule="auto"/>
              <w:jc w:val="center"/>
              <w:textAlignment w:val="auto"/>
              <w:rPr>
                <w:rFonts w:hint="eastAsia" w:ascii="仿宋" w:hAnsi="仿宋" w:eastAsia="仿宋" w:cs="仿宋"/>
                <w:b/>
                <w:bCs/>
                <w:color w:val="auto"/>
                <w:sz w:val="24"/>
                <w:szCs w:val="24"/>
                <w:lang w:val="en-US" w:eastAsia="zh-CN"/>
              </w:rPr>
            </w:pPr>
            <w:r>
              <w:rPr>
                <w:rFonts w:hint="eastAsia" w:ascii="仿宋" w:hAnsi="仿宋" w:eastAsia="仿宋" w:cs="仿宋"/>
                <w:b/>
                <w:bCs/>
                <w:color w:val="auto"/>
                <w:sz w:val="24"/>
                <w:szCs w:val="24"/>
                <w:lang w:val="en-US" w:eastAsia="zh-CN"/>
              </w:rPr>
              <w:t>任务名称</w:t>
            </w:r>
          </w:p>
        </w:tc>
        <w:tc>
          <w:tcPr>
            <w:tcW w:w="1190" w:type="dxa"/>
            <w:tcBorders>
              <w:top w:val="single" w:color="000000" w:sz="4" w:space="0"/>
              <w:left w:val="single" w:color="000000" w:sz="4" w:space="0"/>
              <w:bottom w:val="single" w:color="000000" w:sz="4" w:space="0"/>
              <w:right w:val="single" w:color="000000" w:sz="4" w:space="0"/>
            </w:tcBorders>
            <w:shd w:val="clear" w:color="auto" w:fill="C9E4B4"/>
            <w:noWrap/>
            <w:vAlign w:val="center"/>
          </w:tcPr>
          <w:p w14:paraId="5B3D3BEA">
            <w:pPr>
              <w:pStyle w:val="14"/>
              <w:keepNext w:val="0"/>
              <w:keepLines w:val="0"/>
              <w:pageBreakBefore w:val="0"/>
              <w:widowControl w:val="0"/>
              <w:numPr>
                <w:ilvl w:val="0"/>
                <w:numId w:val="0"/>
              </w:numPr>
              <w:kinsoku/>
              <w:wordWrap/>
              <w:overflowPunct/>
              <w:topLinePunct w:val="0"/>
              <w:autoSpaceDE/>
              <w:autoSpaceDN/>
              <w:bidi w:val="0"/>
              <w:adjustRightInd/>
              <w:snapToGrid/>
              <w:spacing w:before="313" w:beforeLines="100" w:line="360" w:lineRule="auto"/>
              <w:jc w:val="center"/>
              <w:textAlignment w:val="auto"/>
              <w:rPr>
                <w:rFonts w:hint="eastAsia" w:ascii="仿宋" w:hAnsi="仿宋" w:eastAsia="仿宋" w:cs="仿宋"/>
                <w:b/>
                <w:bCs/>
                <w:color w:val="auto"/>
                <w:sz w:val="24"/>
                <w:szCs w:val="24"/>
                <w:lang w:val="en-US" w:eastAsia="zh-CN"/>
              </w:rPr>
            </w:pPr>
            <w:r>
              <w:rPr>
                <w:rFonts w:hint="eastAsia" w:ascii="仿宋" w:hAnsi="仿宋" w:eastAsia="仿宋" w:cs="仿宋"/>
                <w:b/>
                <w:bCs/>
                <w:color w:val="auto"/>
                <w:sz w:val="24"/>
                <w:szCs w:val="24"/>
                <w:lang w:val="en-US" w:eastAsia="zh-CN"/>
              </w:rPr>
              <w:t>满分</w:t>
            </w:r>
          </w:p>
        </w:tc>
        <w:tc>
          <w:tcPr>
            <w:tcW w:w="1190" w:type="dxa"/>
            <w:tcBorders>
              <w:top w:val="single" w:color="000000" w:sz="4" w:space="0"/>
              <w:left w:val="single" w:color="000000" w:sz="4" w:space="0"/>
              <w:bottom w:val="single" w:color="000000" w:sz="4" w:space="0"/>
              <w:right w:val="single" w:color="000000" w:sz="4" w:space="0"/>
            </w:tcBorders>
            <w:shd w:val="clear" w:color="auto" w:fill="C9E4B4"/>
            <w:noWrap/>
            <w:vAlign w:val="center"/>
          </w:tcPr>
          <w:p w14:paraId="46969C33">
            <w:pPr>
              <w:pStyle w:val="14"/>
              <w:keepNext w:val="0"/>
              <w:keepLines w:val="0"/>
              <w:pageBreakBefore w:val="0"/>
              <w:widowControl w:val="0"/>
              <w:numPr>
                <w:ilvl w:val="0"/>
                <w:numId w:val="0"/>
              </w:numPr>
              <w:kinsoku/>
              <w:wordWrap/>
              <w:overflowPunct/>
              <w:topLinePunct w:val="0"/>
              <w:autoSpaceDE/>
              <w:autoSpaceDN/>
              <w:bidi w:val="0"/>
              <w:adjustRightInd/>
              <w:snapToGrid/>
              <w:spacing w:before="313" w:beforeLines="100" w:line="360" w:lineRule="auto"/>
              <w:jc w:val="center"/>
              <w:textAlignment w:val="auto"/>
              <w:rPr>
                <w:rFonts w:hint="eastAsia" w:ascii="仿宋" w:hAnsi="仿宋" w:eastAsia="仿宋" w:cs="仿宋"/>
                <w:b/>
                <w:bCs/>
                <w:color w:val="auto"/>
                <w:sz w:val="24"/>
                <w:szCs w:val="24"/>
                <w:lang w:val="en-US" w:eastAsia="zh-CN"/>
              </w:rPr>
            </w:pPr>
            <w:r>
              <w:rPr>
                <w:rFonts w:hint="eastAsia" w:ascii="仿宋" w:hAnsi="仿宋" w:eastAsia="仿宋" w:cs="仿宋"/>
                <w:b/>
                <w:bCs/>
                <w:color w:val="auto"/>
                <w:sz w:val="24"/>
                <w:szCs w:val="24"/>
                <w:lang w:val="en-US" w:eastAsia="zh-CN"/>
              </w:rPr>
              <w:t>总分</w:t>
            </w:r>
          </w:p>
        </w:tc>
      </w:tr>
      <w:tr w14:paraId="3527A4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1" w:hRule="atLeast"/>
        </w:trPr>
        <w:tc>
          <w:tcPr>
            <w:tcW w:w="1464" w:type="dxa"/>
            <w:tcBorders>
              <w:top w:val="single" w:color="000000" w:sz="4" w:space="0"/>
              <w:left w:val="single" w:color="000000" w:sz="4" w:space="0"/>
              <w:bottom w:val="single" w:color="000000" w:sz="4" w:space="0"/>
              <w:right w:val="single" w:color="000000" w:sz="4" w:space="0"/>
            </w:tcBorders>
            <w:noWrap/>
            <w:vAlign w:val="center"/>
          </w:tcPr>
          <w:p w14:paraId="40263568">
            <w:pPr>
              <w:spacing w:line="360" w:lineRule="auto"/>
              <w:rPr>
                <w:rFonts w:hint="default"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创意制作</w:t>
            </w:r>
          </w:p>
        </w:tc>
        <w:tc>
          <w:tcPr>
            <w:tcW w:w="2394" w:type="dxa"/>
            <w:tcBorders>
              <w:top w:val="single" w:color="000000" w:sz="4" w:space="0"/>
              <w:left w:val="single" w:color="000000" w:sz="4" w:space="0"/>
              <w:bottom w:val="single" w:color="000000" w:sz="4" w:space="0"/>
              <w:right w:val="single" w:color="000000" w:sz="4" w:space="0"/>
            </w:tcBorders>
            <w:noWrap/>
            <w:vAlign w:val="center"/>
          </w:tcPr>
          <w:p w14:paraId="593D0120">
            <w:pPr>
              <w:spacing w:line="360" w:lineRule="auto"/>
              <w:ind w:left="479" w:leftChars="228" w:firstLine="84" w:firstLineChars="35"/>
              <w:rPr>
                <w:rFonts w:hint="eastAsia"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百变战车</w:t>
            </w:r>
          </w:p>
        </w:tc>
        <w:tc>
          <w:tcPr>
            <w:tcW w:w="1190" w:type="dxa"/>
            <w:tcBorders>
              <w:top w:val="single" w:color="000000" w:sz="4" w:space="0"/>
              <w:left w:val="single" w:color="000000" w:sz="4" w:space="0"/>
              <w:bottom w:val="single" w:color="000000" w:sz="4" w:space="0"/>
              <w:right w:val="single" w:color="000000" w:sz="4" w:space="0"/>
            </w:tcBorders>
            <w:noWrap/>
            <w:vAlign w:val="center"/>
          </w:tcPr>
          <w:p w14:paraId="6D921C5F">
            <w:pPr>
              <w:spacing w:line="360" w:lineRule="auto"/>
              <w:ind w:firstLine="480" w:firstLineChars="200"/>
              <w:jc w:val="left"/>
              <w:rPr>
                <w:rFonts w:hint="default"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50</w:t>
            </w:r>
          </w:p>
        </w:tc>
        <w:tc>
          <w:tcPr>
            <w:tcW w:w="1190" w:type="dxa"/>
            <w:vMerge w:val="restart"/>
            <w:tcBorders>
              <w:top w:val="single" w:color="000000" w:sz="4" w:space="0"/>
              <w:left w:val="single" w:color="000000" w:sz="4" w:space="0"/>
              <w:bottom w:val="single" w:color="000000" w:sz="4" w:space="0"/>
              <w:right w:val="single" w:color="000000" w:sz="4" w:space="0"/>
            </w:tcBorders>
            <w:noWrap/>
            <w:vAlign w:val="center"/>
          </w:tcPr>
          <w:p w14:paraId="5913AFFB">
            <w:pPr>
              <w:spacing w:line="360" w:lineRule="auto"/>
              <w:ind w:firstLine="480" w:firstLineChars="200"/>
              <w:rPr>
                <w:rFonts w:hint="eastAsia"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350</w:t>
            </w:r>
          </w:p>
        </w:tc>
      </w:tr>
      <w:tr w14:paraId="26BF72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1" w:hRule="atLeast"/>
        </w:trPr>
        <w:tc>
          <w:tcPr>
            <w:tcW w:w="1464" w:type="dxa"/>
            <w:vMerge w:val="restart"/>
            <w:tcBorders>
              <w:top w:val="single" w:color="000000" w:sz="4" w:space="0"/>
              <w:left w:val="single" w:color="000000" w:sz="4" w:space="0"/>
              <w:bottom w:val="single" w:color="000000" w:sz="4" w:space="0"/>
              <w:right w:val="single" w:color="000000" w:sz="4" w:space="0"/>
            </w:tcBorders>
            <w:noWrap/>
            <w:vAlign w:val="center"/>
          </w:tcPr>
          <w:p w14:paraId="122A540B">
            <w:pPr>
              <w:spacing w:line="360" w:lineRule="auto"/>
              <w:rPr>
                <w:rFonts w:hint="eastAsia"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任务挑战</w:t>
            </w:r>
          </w:p>
        </w:tc>
        <w:tc>
          <w:tcPr>
            <w:tcW w:w="2394" w:type="dxa"/>
            <w:tcBorders>
              <w:top w:val="single" w:color="000000" w:sz="4" w:space="0"/>
              <w:left w:val="single" w:color="000000" w:sz="4" w:space="0"/>
              <w:bottom w:val="single" w:color="000000" w:sz="4" w:space="0"/>
              <w:right w:val="single" w:color="000000" w:sz="4" w:space="0"/>
            </w:tcBorders>
            <w:noWrap/>
            <w:vAlign w:val="center"/>
          </w:tcPr>
          <w:p w14:paraId="7AD4CD5F">
            <w:pPr>
              <w:spacing w:line="360" w:lineRule="auto"/>
              <w:rPr>
                <w:rFonts w:hint="eastAsia"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任务一：战车争锋</w:t>
            </w:r>
          </w:p>
        </w:tc>
        <w:tc>
          <w:tcPr>
            <w:tcW w:w="1190" w:type="dxa"/>
            <w:tcBorders>
              <w:top w:val="single" w:color="000000" w:sz="4" w:space="0"/>
              <w:left w:val="single" w:color="000000" w:sz="4" w:space="0"/>
              <w:bottom w:val="single" w:color="000000" w:sz="4" w:space="0"/>
              <w:right w:val="single" w:color="000000" w:sz="4" w:space="0"/>
            </w:tcBorders>
            <w:noWrap/>
            <w:vAlign w:val="center"/>
          </w:tcPr>
          <w:p w14:paraId="215095FA">
            <w:pPr>
              <w:spacing w:line="360" w:lineRule="auto"/>
              <w:ind w:firstLine="480" w:firstLineChars="200"/>
              <w:jc w:val="left"/>
              <w:rPr>
                <w:rFonts w:hint="eastAsia"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100</w:t>
            </w:r>
          </w:p>
        </w:tc>
        <w:tc>
          <w:tcPr>
            <w:tcW w:w="1190" w:type="dxa"/>
            <w:vMerge w:val="continue"/>
            <w:tcBorders>
              <w:top w:val="single" w:color="000000" w:sz="4" w:space="0"/>
              <w:left w:val="single" w:color="000000" w:sz="4" w:space="0"/>
              <w:bottom w:val="single" w:color="000000" w:sz="4" w:space="0"/>
              <w:right w:val="single" w:color="000000" w:sz="4" w:space="0"/>
            </w:tcBorders>
            <w:noWrap/>
            <w:vAlign w:val="center"/>
          </w:tcPr>
          <w:p w14:paraId="15AB9CA1">
            <w:pPr>
              <w:spacing w:line="360" w:lineRule="auto"/>
              <w:ind w:left="479" w:leftChars="228" w:firstLine="84" w:firstLineChars="35"/>
              <w:rPr>
                <w:rFonts w:hint="eastAsia" w:ascii="仿宋" w:hAnsi="仿宋" w:eastAsia="仿宋" w:cs="仿宋"/>
                <w:color w:val="auto"/>
                <w:sz w:val="24"/>
                <w:szCs w:val="24"/>
                <w:lang w:val="en-US" w:eastAsia="zh-CN"/>
              </w:rPr>
            </w:pPr>
          </w:p>
        </w:tc>
      </w:tr>
      <w:tr w14:paraId="77F8A7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1" w:hRule="atLeast"/>
        </w:trPr>
        <w:tc>
          <w:tcPr>
            <w:tcW w:w="1464" w:type="dxa"/>
            <w:vMerge w:val="continue"/>
            <w:tcBorders>
              <w:top w:val="single" w:color="000000" w:sz="4" w:space="0"/>
              <w:left w:val="single" w:color="000000" w:sz="4" w:space="0"/>
              <w:bottom w:val="single" w:color="000000" w:sz="4" w:space="0"/>
              <w:right w:val="single" w:color="000000" w:sz="4" w:space="0"/>
            </w:tcBorders>
            <w:noWrap/>
            <w:vAlign w:val="center"/>
          </w:tcPr>
          <w:p w14:paraId="104F9ADD">
            <w:pPr>
              <w:spacing w:line="360" w:lineRule="auto"/>
              <w:ind w:left="479" w:leftChars="228" w:firstLine="84" w:firstLineChars="35"/>
              <w:rPr>
                <w:rFonts w:hint="eastAsia" w:ascii="仿宋" w:hAnsi="仿宋" w:eastAsia="仿宋" w:cs="仿宋"/>
                <w:color w:val="auto"/>
                <w:sz w:val="24"/>
                <w:szCs w:val="24"/>
                <w:lang w:val="en-US" w:eastAsia="zh-CN"/>
              </w:rPr>
            </w:pPr>
          </w:p>
        </w:tc>
        <w:tc>
          <w:tcPr>
            <w:tcW w:w="2394" w:type="dxa"/>
            <w:tcBorders>
              <w:top w:val="single" w:color="000000" w:sz="4" w:space="0"/>
              <w:left w:val="single" w:color="000000" w:sz="4" w:space="0"/>
              <w:bottom w:val="single" w:color="000000" w:sz="4" w:space="0"/>
              <w:right w:val="single" w:color="000000" w:sz="4" w:space="0"/>
            </w:tcBorders>
            <w:noWrap/>
            <w:vAlign w:val="center"/>
          </w:tcPr>
          <w:p w14:paraId="5FDCF2E3">
            <w:pPr>
              <w:spacing w:line="360" w:lineRule="auto"/>
              <w:rPr>
                <w:rFonts w:hint="eastAsia"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任务二：战车奔腾</w:t>
            </w:r>
          </w:p>
        </w:tc>
        <w:tc>
          <w:tcPr>
            <w:tcW w:w="1190" w:type="dxa"/>
            <w:tcBorders>
              <w:top w:val="single" w:color="000000" w:sz="4" w:space="0"/>
              <w:left w:val="single" w:color="000000" w:sz="4" w:space="0"/>
              <w:bottom w:val="single" w:color="000000" w:sz="4" w:space="0"/>
              <w:right w:val="single" w:color="000000" w:sz="4" w:space="0"/>
            </w:tcBorders>
            <w:noWrap/>
            <w:vAlign w:val="center"/>
          </w:tcPr>
          <w:p w14:paraId="46853FAF">
            <w:pPr>
              <w:spacing w:line="360" w:lineRule="auto"/>
              <w:ind w:firstLine="480" w:firstLineChars="200"/>
              <w:jc w:val="left"/>
              <w:rPr>
                <w:rFonts w:hint="eastAsia"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100</w:t>
            </w:r>
          </w:p>
        </w:tc>
        <w:tc>
          <w:tcPr>
            <w:tcW w:w="1190" w:type="dxa"/>
            <w:vMerge w:val="continue"/>
            <w:tcBorders>
              <w:top w:val="single" w:color="000000" w:sz="4" w:space="0"/>
              <w:left w:val="single" w:color="000000" w:sz="4" w:space="0"/>
              <w:bottom w:val="single" w:color="000000" w:sz="4" w:space="0"/>
              <w:right w:val="single" w:color="000000" w:sz="4" w:space="0"/>
            </w:tcBorders>
            <w:noWrap/>
            <w:vAlign w:val="center"/>
          </w:tcPr>
          <w:p w14:paraId="50B72945">
            <w:pPr>
              <w:spacing w:line="360" w:lineRule="auto"/>
              <w:ind w:left="479" w:leftChars="228" w:firstLine="84" w:firstLineChars="35"/>
              <w:rPr>
                <w:rFonts w:hint="eastAsia" w:ascii="仿宋" w:hAnsi="仿宋" w:eastAsia="仿宋" w:cs="仿宋"/>
                <w:color w:val="auto"/>
                <w:sz w:val="24"/>
                <w:szCs w:val="24"/>
                <w:lang w:val="en-US" w:eastAsia="zh-CN"/>
              </w:rPr>
            </w:pPr>
          </w:p>
        </w:tc>
      </w:tr>
      <w:tr w14:paraId="527FD5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8" w:hRule="atLeast"/>
        </w:trPr>
        <w:tc>
          <w:tcPr>
            <w:tcW w:w="1464" w:type="dxa"/>
            <w:vMerge w:val="continue"/>
            <w:tcBorders>
              <w:top w:val="single" w:color="000000" w:sz="4" w:space="0"/>
              <w:left w:val="single" w:color="000000" w:sz="4" w:space="0"/>
              <w:bottom w:val="single" w:color="000000" w:sz="4" w:space="0"/>
              <w:right w:val="single" w:color="000000" w:sz="4" w:space="0"/>
            </w:tcBorders>
            <w:noWrap/>
            <w:vAlign w:val="center"/>
          </w:tcPr>
          <w:p w14:paraId="3101FEF9">
            <w:pPr>
              <w:spacing w:line="360" w:lineRule="auto"/>
              <w:ind w:left="479" w:leftChars="228" w:firstLine="84" w:firstLineChars="35"/>
              <w:rPr>
                <w:rFonts w:hint="eastAsia" w:ascii="仿宋" w:hAnsi="仿宋" w:eastAsia="仿宋" w:cs="仿宋"/>
                <w:color w:val="auto"/>
                <w:sz w:val="24"/>
                <w:szCs w:val="24"/>
                <w:lang w:val="en-US" w:eastAsia="zh-CN"/>
              </w:rPr>
            </w:pPr>
          </w:p>
        </w:tc>
        <w:tc>
          <w:tcPr>
            <w:tcW w:w="2394" w:type="dxa"/>
            <w:tcBorders>
              <w:top w:val="single" w:color="000000" w:sz="4" w:space="0"/>
              <w:left w:val="single" w:color="000000" w:sz="4" w:space="0"/>
              <w:bottom w:val="single" w:color="000000" w:sz="4" w:space="0"/>
              <w:right w:val="single" w:color="000000" w:sz="4" w:space="0"/>
            </w:tcBorders>
            <w:noWrap/>
            <w:vAlign w:val="center"/>
          </w:tcPr>
          <w:p w14:paraId="54CEBEEF">
            <w:pPr>
              <w:spacing w:line="360" w:lineRule="auto"/>
              <w:rPr>
                <w:rFonts w:hint="eastAsia"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任务三：战车冲洞</w:t>
            </w:r>
          </w:p>
        </w:tc>
        <w:tc>
          <w:tcPr>
            <w:tcW w:w="1190" w:type="dxa"/>
            <w:tcBorders>
              <w:top w:val="single" w:color="000000" w:sz="4" w:space="0"/>
              <w:left w:val="single" w:color="000000" w:sz="4" w:space="0"/>
              <w:bottom w:val="single" w:color="000000" w:sz="4" w:space="0"/>
              <w:right w:val="single" w:color="000000" w:sz="4" w:space="0"/>
            </w:tcBorders>
            <w:noWrap/>
            <w:vAlign w:val="center"/>
          </w:tcPr>
          <w:p w14:paraId="298F7133">
            <w:pPr>
              <w:spacing w:line="360" w:lineRule="auto"/>
              <w:ind w:firstLine="480" w:firstLineChars="200"/>
              <w:jc w:val="left"/>
              <w:rPr>
                <w:rFonts w:hint="eastAsia"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100</w:t>
            </w:r>
          </w:p>
        </w:tc>
        <w:tc>
          <w:tcPr>
            <w:tcW w:w="1190" w:type="dxa"/>
            <w:vMerge w:val="continue"/>
            <w:tcBorders>
              <w:top w:val="single" w:color="000000" w:sz="4" w:space="0"/>
              <w:left w:val="single" w:color="000000" w:sz="4" w:space="0"/>
              <w:bottom w:val="single" w:color="000000" w:sz="4" w:space="0"/>
              <w:right w:val="single" w:color="000000" w:sz="4" w:space="0"/>
            </w:tcBorders>
            <w:noWrap/>
            <w:vAlign w:val="center"/>
          </w:tcPr>
          <w:p w14:paraId="418C7B3F">
            <w:pPr>
              <w:spacing w:line="360" w:lineRule="auto"/>
              <w:ind w:left="479" w:leftChars="228" w:firstLine="84" w:firstLineChars="35"/>
              <w:rPr>
                <w:rFonts w:hint="eastAsia" w:ascii="仿宋" w:hAnsi="仿宋" w:eastAsia="仿宋" w:cs="仿宋"/>
                <w:color w:val="auto"/>
                <w:sz w:val="24"/>
                <w:szCs w:val="24"/>
                <w:lang w:val="en-US" w:eastAsia="zh-CN"/>
              </w:rPr>
            </w:pPr>
          </w:p>
        </w:tc>
      </w:tr>
    </w:tbl>
    <w:p w14:paraId="47F535C5">
      <w:pPr>
        <w:spacing w:line="360" w:lineRule="auto"/>
        <w:ind w:left="479" w:leftChars="228" w:firstLine="84" w:firstLineChars="35"/>
        <w:rPr>
          <w:rFonts w:hint="eastAsia" w:ascii="仿宋" w:hAnsi="仿宋" w:eastAsia="仿宋" w:cs="仿宋"/>
          <w:color w:val="auto"/>
          <w:sz w:val="24"/>
          <w:szCs w:val="24"/>
          <w:lang w:val="en-US" w:eastAsia="zh-CN"/>
        </w:rPr>
      </w:pPr>
    </w:p>
    <w:p w14:paraId="5AE7882D">
      <w:pPr>
        <w:spacing w:line="360" w:lineRule="auto"/>
        <w:ind w:left="479" w:leftChars="228" w:firstLine="84" w:firstLineChars="35"/>
        <w:rPr>
          <w:rFonts w:hint="eastAsia" w:ascii="仿宋" w:hAnsi="仿宋" w:eastAsia="仿宋" w:cs="仿宋"/>
          <w:color w:val="auto"/>
          <w:sz w:val="24"/>
          <w:szCs w:val="24"/>
          <w:lang w:val="en-US" w:eastAsia="zh-CN"/>
        </w:rPr>
      </w:pPr>
    </w:p>
    <w:p w14:paraId="3CE709B5">
      <w:pPr>
        <w:spacing w:line="360" w:lineRule="auto"/>
        <w:ind w:left="479" w:leftChars="228" w:firstLine="84" w:firstLineChars="35"/>
        <w:rPr>
          <w:rFonts w:hint="eastAsia" w:ascii="仿宋" w:hAnsi="仿宋" w:eastAsia="仿宋" w:cs="仿宋"/>
          <w:color w:val="auto"/>
          <w:sz w:val="24"/>
          <w:szCs w:val="24"/>
          <w:lang w:val="en-US" w:eastAsia="zh-CN"/>
        </w:rPr>
      </w:pPr>
    </w:p>
    <w:p w14:paraId="15F69637">
      <w:pPr>
        <w:spacing w:line="360" w:lineRule="auto"/>
        <w:ind w:left="479" w:leftChars="228" w:firstLine="84" w:firstLineChars="35"/>
        <w:rPr>
          <w:rFonts w:hint="eastAsia" w:ascii="仿宋" w:hAnsi="仿宋" w:eastAsia="仿宋" w:cs="仿宋"/>
          <w:color w:val="auto"/>
          <w:sz w:val="24"/>
          <w:szCs w:val="24"/>
          <w:lang w:val="en-US" w:eastAsia="zh-CN"/>
        </w:rPr>
      </w:pPr>
    </w:p>
    <w:p w14:paraId="37667A5A">
      <w:pPr>
        <w:spacing w:line="360" w:lineRule="auto"/>
        <w:ind w:left="479" w:leftChars="228" w:firstLine="84" w:firstLineChars="35"/>
        <w:rPr>
          <w:rFonts w:hint="eastAsia" w:ascii="仿宋" w:hAnsi="仿宋" w:eastAsia="仿宋" w:cs="仿宋"/>
          <w:color w:val="auto"/>
          <w:sz w:val="24"/>
          <w:szCs w:val="24"/>
          <w:lang w:val="en-US" w:eastAsia="zh-CN"/>
        </w:rPr>
      </w:pPr>
    </w:p>
    <w:p w14:paraId="6E1BA80E">
      <w:pPr>
        <w:spacing w:line="360" w:lineRule="auto"/>
        <w:ind w:left="479" w:leftChars="228" w:firstLine="84" w:firstLineChars="35"/>
        <w:rPr>
          <w:rFonts w:hint="eastAsia" w:ascii="仿宋" w:hAnsi="仿宋" w:eastAsia="仿宋" w:cs="仿宋"/>
          <w:color w:val="auto"/>
          <w:sz w:val="24"/>
          <w:szCs w:val="24"/>
          <w:lang w:val="en-US" w:eastAsia="zh-CN"/>
        </w:rPr>
      </w:pPr>
    </w:p>
    <w:p w14:paraId="2A89C2C7">
      <w:pPr>
        <w:pStyle w:val="14"/>
        <w:keepNext w:val="0"/>
        <w:keepLines w:val="0"/>
        <w:pageBreakBefore w:val="0"/>
        <w:widowControl w:val="0"/>
        <w:numPr>
          <w:ilvl w:val="0"/>
          <w:numId w:val="0"/>
        </w:numPr>
        <w:kinsoku/>
        <w:wordWrap/>
        <w:overflowPunct/>
        <w:topLinePunct w:val="0"/>
        <w:autoSpaceDE/>
        <w:autoSpaceDN/>
        <w:bidi w:val="0"/>
        <w:adjustRightInd/>
        <w:snapToGrid/>
        <w:spacing w:before="313" w:beforeLines="100" w:line="360" w:lineRule="auto"/>
        <w:textAlignment w:val="auto"/>
        <w:rPr>
          <w:rFonts w:hint="eastAsia" w:ascii="仿宋" w:hAnsi="仿宋" w:eastAsia="仿宋" w:cs="仿宋"/>
          <w:b/>
          <w:bCs/>
          <w:color w:val="auto"/>
          <w:sz w:val="24"/>
          <w:szCs w:val="24"/>
          <w:lang w:val="en-US" w:eastAsia="zh-CN"/>
        </w:rPr>
      </w:pPr>
    </w:p>
    <w:p w14:paraId="3CC47E86">
      <w:pPr>
        <w:pStyle w:val="14"/>
        <w:keepNext w:val="0"/>
        <w:keepLines w:val="0"/>
        <w:pageBreakBefore w:val="0"/>
        <w:widowControl w:val="0"/>
        <w:numPr>
          <w:ilvl w:val="0"/>
          <w:numId w:val="0"/>
        </w:numPr>
        <w:kinsoku/>
        <w:wordWrap/>
        <w:overflowPunct/>
        <w:topLinePunct w:val="0"/>
        <w:autoSpaceDE/>
        <w:autoSpaceDN/>
        <w:bidi w:val="0"/>
        <w:adjustRightInd/>
        <w:snapToGrid/>
        <w:spacing w:before="313" w:beforeLines="100" w:line="360" w:lineRule="auto"/>
        <w:textAlignment w:val="auto"/>
        <w:rPr>
          <w:rFonts w:hint="eastAsia" w:ascii="仿宋" w:hAnsi="仿宋" w:eastAsia="仿宋" w:cs="仿宋"/>
          <w:b/>
          <w:bCs/>
          <w:color w:val="auto"/>
          <w:sz w:val="24"/>
          <w:szCs w:val="24"/>
          <w:lang w:val="en-US" w:eastAsia="zh-CN"/>
        </w:rPr>
      </w:pPr>
      <w:r>
        <w:rPr>
          <w:rFonts w:hint="eastAsia" w:ascii="仿宋" w:hAnsi="仿宋" w:eastAsia="仿宋" w:cs="仿宋"/>
          <w:b/>
          <w:bCs/>
          <w:color w:val="auto"/>
          <w:sz w:val="24"/>
          <w:szCs w:val="24"/>
          <w:lang w:val="en-US" w:eastAsia="zh-CN"/>
        </w:rPr>
        <w:t>赛题解读：</w:t>
      </w:r>
    </w:p>
    <w:p w14:paraId="0CA97998">
      <w:pPr>
        <w:spacing w:line="360" w:lineRule="auto"/>
        <w:ind w:firstLine="480" w:firstLineChars="200"/>
        <w:rPr>
          <w:rFonts w:hint="eastAsia"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各挑战队在规定时间内，通过使用螺丝螺母连接金属零件、推荐材料及辅助材料（辅助材料可以是扭扭棒、贴纸、塑料件等装饰材料，且占比不得超过创意车30%），发挥各自想象，亲子/团队合作，制作出军事主题的“未来战车”，通过计算距离以及力量，进行后续闯关挑战。以迷彩为基，用战车作笔，活动旨在让探索军事好奇的种子在少儿的心里深耕发芽，在活动中体会成功的快乐、体验创造的乐趣，亲子陪伴，团队合作，享受努力的过程和成就的喜悦。</w:t>
      </w:r>
    </w:p>
    <w:p w14:paraId="658276C6">
      <w:pPr>
        <w:numPr>
          <w:ilvl w:val="0"/>
          <w:numId w:val="15"/>
        </w:numPr>
        <w:spacing w:line="360" w:lineRule="auto"/>
        <w:ind w:left="420" w:leftChars="0" w:hanging="420" w:firstLineChars="0"/>
        <w:rPr>
          <w:rFonts w:hint="eastAsia" w:ascii="仿宋" w:hAnsi="仿宋" w:eastAsia="仿宋" w:cs="仿宋"/>
          <w:color w:val="auto"/>
          <w:sz w:val="24"/>
          <w:szCs w:val="24"/>
          <w:lang w:val="en-US" w:eastAsia="zh-CN"/>
        </w:rPr>
      </w:pPr>
      <w:r>
        <w:rPr>
          <w:rFonts w:hint="eastAsia" w:ascii="仿宋" w:hAnsi="仿宋" w:eastAsia="仿宋"/>
          <w:sz w:val="24"/>
          <w:szCs w:val="24"/>
        </w:rPr>
        <w:t xml:space="preserve"> </w:t>
      </w:r>
      <w:r>
        <w:rPr>
          <w:rFonts w:hint="eastAsia" w:ascii="仿宋" w:hAnsi="仿宋" w:eastAsia="仿宋"/>
          <w:b/>
          <w:bCs/>
          <w:sz w:val="24"/>
          <w:szCs w:val="24"/>
          <w:u w:val="single"/>
        </w:rPr>
        <w:t>挑战活动所用到的展示套件各代表队自备</w:t>
      </w:r>
    </w:p>
    <w:p w14:paraId="4469004F">
      <w:pPr>
        <w:pStyle w:val="14"/>
        <w:numPr>
          <w:ilvl w:val="0"/>
          <w:numId w:val="0"/>
        </w:numPr>
        <w:autoSpaceDE w:val="0"/>
        <w:autoSpaceDN w:val="0"/>
        <w:adjustRightInd w:val="0"/>
        <w:spacing w:line="360" w:lineRule="auto"/>
        <w:ind w:leftChars="0"/>
        <w:rPr>
          <w:rFonts w:hint="eastAsia" w:ascii="仿宋" w:hAnsi="仿宋" w:eastAsia="仿宋"/>
          <w:b/>
          <w:bCs/>
          <w:sz w:val="24"/>
          <w:szCs w:val="24"/>
          <w:u w:val="single"/>
        </w:rPr>
      </w:pPr>
    </w:p>
    <w:tbl>
      <w:tblPr>
        <w:tblStyle w:val="7"/>
        <w:tblW w:w="83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2163"/>
        <w:gridCol w:w="1545"/>
        <w:gridCol w:w="2388"/>
        <w:gridCol w:w="1559"/>
      </w:tblGrid>
      <w:tr w14:paraId="1F3BDE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675" w:type="dxa"/>
            <w:noWrap w:val="0"/>
            <w:vAlign w:val="top"/>
          </w:tcPr>
          <w:p w14:paraId="2A0E019F">
            <w:pPr>
              <w:spacing w:line="360" w:lineRule="auto"/>
              <w:jc w:val="center"/>
              <w:rPr>
                <w:rFonts w:hint="eastAsia" w:ascii="仿宋" w:hAnsi="仿宋" w:eastAsia="仿宋"/>
                <w:b/>
                <w:color w:val="auto"/>
                <w:sz w:val="24"/>
                <w:szCs w:val="24"/>
              </w:rPr>
            </w:pPr>
            <w:r>
              <w:rPr>
                <w:rFonts w:ascii="仿宋" w:hAnsi="仿宋" w:eastAsia="仿宋"/>
                <w:b/>
                <w:color w:val="auto"/>
                <w:sz w:val="24"/>
                <w:szCs w:val="24"/>
              </w:rPr>
              <w:t>No</w:t>
            </w:r>
          </w:p>
        </w:tc>
        <w:tc>
          <w:tcPr>
            <w:tcW w:w="2163" w:type="dxa"/>
            <w:noWrap w:val="0"/>
            <w:vAlign w:val="center"/>
          </w:tcPr>
          <w:p w14:paraId="29AF8AA2">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挑战主题</w:t>
            </w:r>
          </w:p>
        </w:tc>
        <w:tc>
          <w:tcPr>
            <w:tcW w:w="1545" w:type="dxa"/>
            <w:noWrap w:val="0"/>
            <w:vAlign w:val="center"/>
          </w:tcPr>
          <w:p w14:paraId="02FED100">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组别</w:t>
            </w:r>
          </w:p>
        </w:tc>
        <w:tc>
          <w:tcPr>
            <w:tcW w:w="2388" w:type="dxa"/>
            <w:noWrap w:val="0"/>
            <w:vAlign w:val="center"/>
          </w:tcPr>
          <w:p w14:paraId="1AA3E408">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个人/团体</w:t>
            </w:r>
          </w:p>
        </w:tc>
        <w:tc>
          <w:tcPr>
            <w:tcW w:w="1559" w:type="dxa"/>
            <w:noWrap w:val="0"/>
            <w:vAlign w:val="top"/>
          </w:tcPr>
          <w:p w14:paraId="46910AB9">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初评、终评</w:t>
            </w:r>
          </w:p>
        </w:tc>
      </w:tr>
      <w:tr w14:paraId="0CA659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noWrap w:val="0"/>
            <w:vAlign w:val="center"/>
          </w:tcPr>
          <w:p w14:paraId="1D907F9E">
            <w:pPr>
              <w:spacing w:line="360" w:lineRule="auto"/>
              <w:jc w:val="center"/>
              <w:rPr>
                <w:rFonts w:hint="eastAsia" w:ascii="仿宋" w:hAnsi="仿宋" w:eastAsia="仿宋"/>
                <w:b/>
                <w:color w:val="auto"/>
                <w:sz w:val="24"/>
                <w:szCs w:val="24"/>
                <w:lang w:eastAsia="zh-CN"/>
              </w:rPr>
            </w:pPr>
            <w:r>
              <w:rPr>
                <w:rFonts w:hint="eastAsia" w:ascii="仿宋" w:hAnsi="仿宋" w:eastAsia="仿宋"/>
                <w:b/>
                <w:sz w:val="24"/>
                <w:szCs w:val="24"/>
              </w:rPr>
              <w:t>1</w:t>
            </w:r>
            <w:r>
              <w:rPr>
                <w:rFonts w:hint="eastAsia" w:ascii="仿宋" w:hAnsi="仿宋" w:eastAsia="仿宋"/>
                <w:b/>
                <w:sz w:val="24"/>
                <w:szCs w:val="24"/>
                <w:lang w:val="en-US" w:eastAsia="zh-CN"/>
              </w:rPr>
              <w:t>0</w:t>
            </w:r>
          </w:p>
        </w:tc>
        <w:tc>
          <w:tcPr>
            <w:tcW w:w="2163" w:type="dxa"/>
            <w:noWrap w:val="0"/>
            <w:vAlign w:val="center"/>
          </w:tcPr>
          <w:p w14:paraId="120B76C2">
            <w:pPr>
              <w:spacing w:line="360" w:lineRule="auto"/>
              <w:jc w:val="center"/>
              <w:rPr>
                <w:rFonts w:hint="eastAsia" w:ascii="仿宋" w:hAnsi="仿宋" w:eastAsia="仿宋"/>
                <w:b/>
                <w:color w:val="auto"/>
                <w:sz w:val="24"/>
                <w:szCs w:val="24"/>
              </w:rPr>
            </w:pPr>
            <w:r>
              <w:rPr>
                <w:rFonts w:hint="eastAsia" w:ascii="仿宋" w:hAnsi="仿宋" w:eastAsia="仿宋"/>
                <w:b/>
                <w:sz w:val="24"/>
                <w:szCs w:val="24"/>
              </w:rPr>
              <w:t>《</w:t>
            </w:r>
            <w:r>
              <w:rPr>
                <w:rFonts w:hint="eastAsia" w:ascii="仿宋" w:hAnsi="仿宋" w:eastAsia="仿宋"/>
                <w:b/>
                <w:bCs/>
                <w:sz w:val="24"/>
                <w:szCs w:val="24"/>
                <w:lang w:val="en-US" w:eastAsia="zh-CN"/>
              </w:rPr>
              <w:t>创索未来</w:t>
            </w:r>
            <w:r>
              <w:rPr>
                <w:rFonts w:hint="eastAsia" w:ascii="仿宋" w:hAnsi="仿宋" w:eastAsia="仿宋"/>
                <w:b/>
                <w:sz w:val="24"/>
                <w:szCs w:val="24"/>
              </w:rPr>
              <w:t>》</w:t>
            </w:r>
          </w:p>
        </w:tc>
        <w:tc>
          <w:tcPr>
            <w:tcW w:w="1545" w:type="dxa"/>
            <w:noWrap w:val="0"/>
            <w:vAlign w:val="center"/>
          </w:tcPr>
          <w:p w14:paraId="270C013D">
            <w:pPr>
              <w:spacing w:line="360" w:lineRule="auto"/>
              <w:jc w:val="center"/>
              <w:rPr>
                <w:rFonts w:hint="eastAsia" w:ascii="仿宋" w:hAnsi="仿宋" w:eastAsia="仿宋"/>
                <w:b/>
                <w:color w:val="auto"/>
                <w:sz w:val="24"/>
                <w:szCs w:val="24"/>
              </w:rPr>
            </w:pPr>
            <w:r>
              <w:rPr>
                <w:rFonts w:hint="eastAsia" w:ascii="仿宋" w:hAnsi="仿宋" w:eastAsia="仿宋"/>
                <w:b/>
                <w:sz w:val="24"/>
                <w:szCs w:val="24"/>
              </w:rPr>
              <w:t>小学</w:t>
            </w:r>
            <w:r>
              <w:rPr>
                <w:rFonts w:hint="eastAsia" w:ascii="仿宋" w:hAnsi="仿宋" w:eastAsia="仿宋"/>
                <w:b/>
                <w:sz w:val="24"/>
                <w:szCs w:val="24"/>
                <w:lang w:val="en-US" w:eastAsia="zh-CN"/>
              </w:rPr>
              <w:t>低</w:t>
            </w:r>
            <w:r>
              <w:rPr>
                <w:rFonts w:hint="eastAsia" w:ascii="仿宋" w:hAnsi="仿宋" w:eastAsia="仿宋"/>
                <w:b/>
                <w:sz w:val="24"/>
                <w:szCs w:val="24"/>
              </w:rPr>
              <w:t>年级</w:t>
            </w:r>
            <w:r>
              <w:rPr>
                <w:rFonts w:hint="eastAsia" w:ascii="仿宋" w:hAnsi="仿宋" w:eastAsia="仿宋"/>
                <w:color w:val="auto"/>
                <w:sz w:val="24"/>
                <w:szCs w:val="24"/>
              </w:rPr>
              <w:t>（</w:t>
            </w:r>
            <w:r>
              <w:rPr>
                <w:rFonts w:hint="eastAsia" w:ascii="仿宋" w:hAnsi="仿宋" w:eastAsia="仿宋"/>
                <w:color w:val="auto"/>
                <w:sz w:val="24"/>
                <w:szCs w:val="24"/>
                <w:lang w:val="en-US" w:eastAsia="zh-CN"/>
              </w:rPr>
              <w:t>1</w:t>
            </w:r>
            <w:r>
              <w:rPr>
                <w:rFonts w:hint="eastAsia" w:ascii="仿宋" w:hAnsi="仿宋" w:eastAsia="仿宋"/>
                <w:color w:val="auto"/>
                <w:sz w:val="24"/>
                <w:szCs w:val="24"/>
              </w:rPr>
              <w:t>-</w:t>
            </w:r>
            <w:r>
              <w:rPr>
                <w:rFonts w:hint="eastAsia" w:ascii="仿宋" w:hAnsi="仿宋" w:eastAsia="仿宋"/>
                <w:color w:val="auto"/>
                <w:sz w:val="24"/>
                <w:szCs w:val="24"/>
                <w:lang w:val="en-US" w:eastAsia="zh-CN"/>
              </w:rPr>
              <w:t>3</w:t>
            </w:r>
            <w:r>
              <w:rPr>
                <w:rFonts w:hint="eastAsia" w:ascii="仿宋" w:hAnsi="仿宋" w:eastAsia="仿宋"/>
                <w:color w:val="auto"/>
                <w:sz w:val="24"/>
                <w:szCs w:val="24"/>
              </w:rPr>
              <w:t>年级）</w:t>
            </w:r>
          </w:p>
        </w:tc>
        <w:tc>
          <w:tcPr>
            <w:tcW w:w="2388" w:type="dxa"/>
            <w:noWrap w:val="0"/>
            <w:vAlign w:val="center"/>
          </w:tcPr>
          <w:p w14:paraId="27A0A30C">
            <w:pPr>
              <w:spacing w:line="360" w:lineRule="auto"/>
              <w:jc w:val="center"/>
              <w:rPr>
                <w:rFonts w:hint="eastAsia" w:ascii="仿宋" w:hAnsi="仿宋" w:eastAsia="仿宋"/>
                <w:b/>
                <w:color w:val="auto"/>
                <w:sz w:val="24"/>
                <w:szCs w:val="24"/>
              </w:rPr>
            </w:pPr>
            <w:r>
              <w:rPr>
                <w:rFonts w:hint="eastAsia" w:ascii="仿宋" w:hAnsi="仿宋" w:eastAsia="仿宋"/>
                <w:b/>
                <w:sz w:val="24"/>
                <w:szCs w:val="24"/>
              </w:rPr>
              <w:t>团体</w:t>
            </w:r>
            <w:r>
              <w:rPr>
                <w:rFonts w:hint="eastAsia" w:ascii="仿宋" w:hAnsi="仿宋" w:eastAsia="仿宋"/>
                <w:sz w:val="24"/>
                <w:szCs w:val="24"/>
              </w:rPr>
              <w:t>（每支队伍由</w:t>
            </w:r>
            <w:r>
              <w:rPr>
                <w:rFonts w:hint="eastAsia" w:ascii="仿宋" w:hAnsi="仿宋" w:eastAsia="仿宋"/>
                <w:sz w:val="24"/>
                <w:szCs w:val="24"/>
                <w:lang w:val="en-US" w:eastAsia="zh-CN"/>
              </w:rPr>
              <w:t>2</w:t>
            </w:r>
            <w:r>
              <w:rPr>
                <w:rFonts w:hint="eastAsia" w:ascii="仿宋" w:hAnsi="仿宋" w:eastAsia="仿宋"/>
                <w:sz w:val="24"/>
                <w:szCs w:val="24"/>
              </w:rPr>
              <w:t>名学生组成，可有1名指导教师）</w:t>
            </w:r>
          </w:p>
        </w:tc>
        <w:tc>
          <w:tcPr>
            <w:tcW w:w="1559" w:type="dxa"/>
            <w:noWrap w:val="0"/>
            <w:vAlign w:val="center"/>
          </w:tcPr>
          <w:p w14:paraId="745EB47E">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终评</w:t>
            </w:r>
          </w:p>
        </w:tc>
      </w:tr>
    </w:tbl>
    <w:p w14:paraId="0C26C5A8">
      <w:pPr>
        <w:pStyle w:val="14"/>
        <w:spacing w:line="360" w:lineRule="auto"/>
        <w:ind w:left="479" w:leftChars="228" w:firstLine="0" w:firstLineChars="0"/>
        <w:rPr>
          <w:rFonts w:hint="eastAsia" w:ascii="仿宋" w:hAnsi="仿宋" w:eastAsia="仿宋"/>
          <w:b/>
          <w:bCs/>
          <w:sz w:val="24"/>
          <w:szCs w:val="24"/>
        </w:rPr>
      </w:pPr>
      <w:r>
        <w:rPr>
          <w:rFonts w:hint="eastAsia" w:ascii="仿宋" w:hAnsi="仿宋" w:eastAsia="仿宋"/>
          <w:b/>
          <w:bCs/>
          <w:sz w:val="24"/>
          <w:szCs w:val="24"/>
        </w:rPr>
        <w:t>挑战形式：</w:t>
      </w:r>
    </w:p>
    <w:p w14:paraId="6954842D">
      <w:pPr>
        <w:pStyle w:val="14"/>
        <w:spacing w:line="360" w:lineRule="auto"/>
        <w:ind w:left="479" w:leftChars="228" w:firstLine="0" w:firstLineChars="0"/>
        <w:rPr>
          <w:rFonts w:hint="eastAsia" w:ascii="仿宋" w:hAnsi="仿宋" w:eastAsia="仿宋"/>
          <w:sz w:val="24"/>
          <w:szCs w:val="24"/>
        </w:rPr>
      </w:pPr>
      <w:r>
        <w:rPr>
          <w:rFonts w:hint="eastAsia" w:ascii="仿宋" w:hAnsi="仿宋" w:eastAsia="仿宋"/>
          <w:sz w:val="24"/>
          <w:szCs w:val="24"/>
        </w:rPr>
        <w:t>任务挑战</w:t>
      </w:r>
    </w:p>
    <w:p w14:paraId="20907C23">
      <w:pPr>
        <w:pStyle w:val="14"/>
        <w:spacing w:line="360" w:lineRule="auto"/>
        <w:ind w:left="479" w:leftChars="228" w:firstLine="0" w:firstLineChars="0"/>
        <w:rPr>
          <w:rFonts w:hint="eastAsia" w:ascii="仿宋" w:hAnsi="仿宋" w:eastAsia="仿宋"/>
          <w:b/>
          <w:bCs/>
          <w:sz w:val="24"/>
          <w:szCs w:val="24"/>
        </w:rPr>
      </w:pPr>
      <w:r>
        <w:rPr>
          <w:rFonts w:hint="eastAsia" w:ascii="仿宋" w:hAnsi="仿宋" w:eastAsia="仿宋"/>
          <w:b/>
          <w:bCs/>
          <w:sz w:val="24"/>
          <w:szCs w:val="24"/>
        </w:rPr>
        <w:t>参加方法：</w:t>
      </w:r>
    </w:p>
    <w:p w14:paraId="0AFFF0A2">
      <w:pPr>
        <w:pStyle w:val="14"/>
        <w:spacing w:line="360" w:lineRule="auto"/>
        <w:ind w:left="479" w:leftChars="228" w:firstLine="0" w:firstLineChars="0"/>
        <w:rPr>
          <w:rFonts w:hint="eastAsia" w:ascii="仿宋" w:hAnsi="仿宋" w:eastAsia="仿宋"/>
          <w:sz w:val="24"/>
          <w:szCs w:val="24"/>
        </w:rPr>
      </w:pPr>
      <w:r>
        <w:rPr>
          <w:rFonts w:hint="eastAsia" w:ascii="仿宋" w:hAnsi="仿宋" w:eastAsia="仿宋"/>
          <w:sz w:val="24"/>
          <w:szCs w:val="24"/>
        </w:rPr>
        <w:t>团队通过现场编程完成任务挑战</w:t>
      </w:r>
    </w:p>
    <w:p w14:paraId="20D3B998">
      <w:pPr>
        <w:numPr>
          <w:ilvl w:val="0"/>
          <w:numId w:val="5"/>
        </w:numPr>
        <w:tabs>
          <w:tab w:val="left" w:pos="630"/>
          <w:tab w:val="clear" w:pos="312"/>
        </w:tabs>
        <w:autoSpaceDE w:val="0"/>
        <w:autoSpaceDN w:val="0"/>
        <w:spacing w:line="360" w:lineRule="auto"/>
        <w:ind w:firstLine="480" w:firstLineChars="200"/>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 xml:space="preserve">每支队伍2台机器人。 </w:t>
      </w:r>
    </w:p>
    <w:p w14:paraId="45ADE02F">
      <w:pPr>
        <w:numPr>
          <w:ilvl w:val="0"/>
          <w:numId w:val="5"/>
        </w:numPr>
        <w:tabs>
          <w:tab w:val="left" w:pos="630"/>
          <w:tab w:val="clear" w:pos="312"/>
        </w:tabs>
        <w:autoSpaceDE w:val="0"/>
        <w:autoSpaceDN w:val="0"/>
        <w:spacing w:line="360" w:lineRule="auto"/>
        <w:ind w:firstLine="480" w:firstLineChars="200"/>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允许使用小颗粒积木、低结构材料对机器人进行改装（如外壳等），改装</w:t>
      </w:r>
    </w:p>
    <w:p w14:paraId="2D24BCBC">
      <w:pPr>
        <w:numPr>
          <w:ilvl w:val="0"/>
          <w:numId w:val="0"/>
        </w:numPr>
        <w:tabs>
          <w:tab w:val="left" w:pos="630"/>
        </w:tabs>
        <w:autoSpaceDE w:val="0"/>
        <w:autoSpaceDN w:val="0"/>
        <w:spacing w:line="360" w:lineRule="auto"/>
        <w:ind w:firstLine="480" w:firstLineChars="200"/>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后尺寸不超过9cm×宽9cm×高9cm，以最长点为准。</w:t>
      </w:r>
    </w:p>
    <w:p w14:paraId="34840D3E">
      <w:pPr>
        <w:numPr>
          <w:ilvl w:val="0"/>
          <w:numId w:val="0"/>
        </w:numPr>
        <w:tabs>
          <w:tab w:val="left" w:pos="630"/>
        </w:tabs>
        <w:autoSpaceDE w:val="0"/>
        <w:autoSpaceDN w:val="0"/>
        <w:spacing w:line="360" w:lineRule="auto"/>
        <w:ind w:firstLine="480" w:firstLineChars="200"/>
        <w:rPr>
          <w:rFonts w:hint="eastAsia" w:ascii="仿宋" w:hAnsi="仿宋" w:eastAsia="仿宋"/>
          <w:b/>
          <w:bCs/>
          <w:sz w:val="24"/>
          <w:szCs w:val="24"/>
        </w:rPr>
      </w:pPr>
      <w:r>
        <w:rPr>
          <w:rFonts w:hint="eastAsia" w:ascii="仿宋" w:hAnsi="仿宋" w:eastAsia="仿宋" w:cs="Times New Roman"/>
          <w:kern w:val="2"/>
          <w:sz w:val="24"/>
          <w:szCs w:val="24"/>
          <w:lang w:val="en-US" w:eastAsia="zh-CN" w:bidi="ar-SA"/>
        </w:rPr>
        <w:t>3.现场编程开始前，机器人控制器内不得有任何程序。</w:t>
      </w:r>
    </w:p>
    <w:p w14:paraId="1D740FA5">
      <w:pPr>
        <w:pStyle w:val="14"/>
        <w:spacing w:line="360" w:lineRule="auto"/>
        <w:ind w:left="479" w:leftChars="228" w:firstLine="0" w:firstLineChars="0"/>
        <w:rPr>
          <w:rFonts w:hint="eastAsia" w:ascii="仿宋" w:hAnsi="仿宋" w:eastAsia="仿宋"/>
          <w:b/>
          <w:bCs/>
          <w:sz w:val="24"/>
          <w:szCs w:val="24"/>
        </w:rPr>
      </w:pPr>
      <w:r>
        <w:rPr>
          <w:rFonts w:hint="eastAsia" w:ascii="仿宋" w:hAnsi="仿宋" w:eastAsia="仿宋"/>
          <w:b/>
          <w:bCs/>
          <w:sz w:val="24"/>
          <w:szCs w:val="24"/>
        </w:rPr>
        <w:t>赛题解读：</w:t>
      </w:r>
    </w:p>
    <w:p w14:paraId="716154C6">
      <w:pPr>
        <w:tabs>
          <w:tab w:val="left" w:pos="630"/>
        </w:tabs>
        <w:autoSpaceDE w:val="0"/>
        <w:autoSpaceDN w:val="0"/>
        <w:spacing w:line="360" w:lineRule="auto"/>
        <w:ind w:left="479" w:leftChars="228" w:firstLine="480" w:firstLineChars="200"/>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2台机器人从各自出发区出发，按自定顺序完成物流中转1次、机场运输1次、铁路运输1次、住宅区快递运输1次、科技园区快递运输1次及快速充电1次后，全部机器人返回终点静止。</w:t>
      </w:r>
    </w:p>
    <w:p w14:paraId="73CDA982">
      <w:pPr>
        <w:pStyle w:val="14"/>
        <w:spacing w:line="360" w:lineRule="auto"/>
        <w:ind w:firstLine="482"/>
        <w:rPr>
          <w:rFonts w:hint="eastAsia" w:ascii="仿宋" w:hAnsi="仿宋" w:eastAsia="仿宋"/>
          <w:b/>
          <w:bCs/>
          <w:sz w:val="24"/>
          <w:szCs w:val="24"/>
        </w:rPr>
      </w:pPr>
      <w:r>
        <w:rPr>
          <w:rFonts w:hint="eastAsia" w:ascii="仿宋" w:hAnsi="仿宋" w:eastAsia="仿宋"/>
          <w:b/>
          <w:bCs/>
          <w:sz w:val="24"/>
          <w:szCs w:val="24"/>
        </w:rPr>
        <w:t>挑战要求：</w:t>
      </w:r>
    </w:p>
    <w:p w14:paraId="3891217D">
      <w:pPr>
        <w:tabs>
          <w:tab w:val="left" w:pos="630"/>
        </w:tabs>
        <w:autoSpaceDE w:val="0"/>
        <w:autoSpaceDN w:val="0"/>
        <w:spacing w:line="360" w:lineRule="auto"/>
        <w:ind w:firstLine="482" w:firstLineChars="200"/>
        <w:rPr>
          <w:rFonts w:hint="eastAsia" w:ascii="仿宋" w:hAnsi="仿宋" w:eastAsia="仿宋" w:cs="仿宋"/>
          <w:b/>
          <w:bCs/>
          <w:kern w:val="2"/>
          <w:sz w:val="24"/>
          <w:szCs w:val="24"/>
          <w:lang w:val="en-US" w:eastAsia="zh-CN" w:bidi="ar-SA"/>
        </w:rPr>
      </w:pPr>
      <w:r>
        <w:rPr>
          <w:rFonts w:hint="eastAsia" w:ascii="仿宋" w:hAnsi="仿宋" w:eastAsia="仿宋" w:cs="仿宋"/>
          <w:b/>
          <w:bCs/>
          <w:kern w:val="2"/>
          <w:sz w:val="24"/>
          <w:szCs w:val="24"/>
          <w:lang w:val="en-US" w:eastAsia="zh-CN" w:bidi="ar-SA"/>
        </w:rPr>
        <w:t>1.驶离出发区</w:t>
      </w:r>
    </w:p>
    <w:p w14:paraId="53A3B686">
      <w:pPr>
        <w:widowControl/>
        <w:spacing w:line="360" w:lineRule="auto"/>
        <w:ind w:firstLine="480" w:firstLineChars="200"/>
        <w:jc w:val="left"/>
        <w:rPr>
          <w:rFonts w:hint="eastAsia" w:ascii="仿宋" w:hAnsi="仿宋" w:eastAsia="仿宋" w:cs="仿宋"/>
          <w:color w:val="000000"/>
          <w:kern w:val="0"/>
          <w:sz w:val="24"/>
          <w:szCs w:val="24"/>
          <w:lang w:bidi="ar"/>
        </w:rPr>
      </w:pPr>
      <w:r>
        <w:rPr>
          <w:rFonts w:hint="eastAsia" w:ascii="仿宋" w:hAnsi="仿宋" w:eastAsia="仿宋" w:cs="仿宋"/>
          <w:color w:val="000000"/>
          <w:kern w:val="0"/>
          <w:sz w:val="24"/>
          <w:szCs w:val="24"/>
          <w:lang w:bidi="ar"/>
        </w:rPr>
        <w:t>机器人驶离出发区且垂直投影全部在出发区外</w:t>
      </w:r>
      <w:r>
        <w:rPr>
          <w:rFonts w:hint="eastAsia" w:ascii="仿宋" w:hAnsi="仿宋" w:eastAsia="仿宋" w:cs="仿宋"/>
          <w:sz w:val="24"/>
          <w:szCs w:val="24"/>
        </w:rPr>
        <w:t>视为成功</w:t>
      </w:r>
      <w:r>
        <w:rPr>
          <w:rFonts w:hint="eastAsia" w:ascii="仿宋" w:hAnsi="仿宋" w:eastAsia="仿宋" w:cs="仿宋"/>
          <w:color w:val="000000"/>
          <w:kern w:val="0"/>
          <w:sz w:val="24"/>
          <w:szCs w:val="24"/>
          <w:lang w:bidi="ar"/>
        </w:rPr>
        <w:t>。</w:t>
      </w:r>
    </w:p>
    <w:p w14:paraId="19BBC8C9">
      <w:pPr>
        <w:autoSpaceDE w:val="0"/>
        <w:autoSpaceDN w:val="0"/>
        <w:spacing w:line="360" w:lineRule="auto"/>
        <w:ind w:firstLine="482" w:firstLineChars="200"/>
        <w:rPr>
          <w:rFonts w:hint="eastAsia" w:ascii="仿宋" w:hAnsi="仿宋" w:eastAsia="仿宋" w:cs="仿宋"/>
          <w:b/>
          <w:sz w:val="24"/>
          <w:szCs w:val="24"/>
        </w:rPr>
      </w:pPr>
      <w:r>
        <w:rPr>
          <w:rFonts w:hint="eastAsia" w:ascii="仿宋" w:hAnsi="仿宋" w:eastAsia="仿宋" w:cs="仿宋"/>
          <w:b/>
          <w:sz w:val="24"/>
          <w:szCs w:val="24"/>
        </w:rPr>
        <w:t>2.物流中转</w:t>
      </w:r>
    </w:p>
    <w:p w14:paraId="4B64DDFB">
      <w:pPr>
        <w:autoSpaceDE w:val="0"/>
        <w:autoSpaceDN w:val="0"/>
        <w:spacing w:line="360" w:lineRule="auto"/>
        <w:ind w:left="479" w:leftChars="228" w:firstLine="0" w:firstLineChars="0"/>
        <w:rPr>
          <w:rFonts w:hint="eastAsia" w:ascii="仿宋" w:hAnsi="仿宋" w:eastAsia="仿宋" w:cs="仿宋"/>
          <w:bCs/>
          <w:sz w:val="24"/>
          <w:szCs w:val="24"/>
        </w:rPr>
      </w:pPr>
      <w:r>
        <w:rPr>
          <w:rFonts w:hint="eastAsia" w:ascii="仿宋" w:hAnsi="仿宋" w:eastAsia="仿宋" w:cs="仿宋"/>
          <w:bCs/>
          <w:sz w:val="24"/>
          <w:szCs w:val="24"/>
        </w:rPr>
        <w:t>机器人将物流中转区“中转货物”处的1个货物运送至机场区自定的“卸货点”，且货物垂直投影全部在“卸货点”所在方格内视为成功，示意图如下：</w:t>
      </w:r>
    </w:p>
    <w:tbl>
      <w:tblPr>
        <w:tblStyle w:val="7"/>
        <w:tblW w:w="0" w:type="auto"/>
        <w:tblInd w:w="0" w:type="dxa"/>
        <w:tblLayout w:type="autofit"/>
        <w:tblCellMar>
          <w:top w:w="0" w:type="dxa"/>
          <w:left w:w="108" w:type="dxa"/>
          <w:bottom w:w="0" w:type="dxa"/>
          <w:right w:w="108" w:type="dxa"/>
        </w:tblCellMar>
      </w:tblPr>
      <w:tblGrid>
        <w:gridCol w:w="6487"/>
        <w:gridCol w:w="2035"/>
      </w:tblGrid>
      <w:tr w14:paraId="4522AEC6">
        <w:tblPrEx>
          <w:tblCellMar>
            <w:top w:w="0" w:type="dxa"/>
            <w:left w:w="108" w:type="dxa"/>
            <w:bottom w:w="0" w:type="dxa"/>
            <w:right w:w="108" w:type="dxa"/>
          </w:tblCellMar>
        </w:tblPrEx>
        <w:trPr>
          <w:trHeight w:val="90" w:hRule="atLeast"/>
        </w:trPr>
        <w:tc>
          <w:tcPr>
            <w:tcW w:w="6487" w:type="dxa"/>
            <w:noWrap w:val="0"/>
            <w:vAlign w:val="center"/>
          </w:tcPr>
          <w:p w14:paraId="74EAE115">
            <w:pPr>
              <w:autoSpaceDE w:val="0"/>
              <w:autoSpaceDN w:val="0"/>
              <w:spacing w:line="360" w:lineRule="auto"/>
              <w:jc w:val="center"/>
              <w:rPr>
                <w:rFonts w:hint="eastAsia" w:ascii="仿宋" w:hAnsi="仿宋" w:eastAsia="仿宋" w:cs="仿宋"/>
                <w:sz w:val="24"/>
                <w:szCs w:val="24"/>
              </w:rPr>
            </w:pPr>
            <w:r>
              <w:rPr>
                <w:rFonts w:hint="eastAsia" w:ascii="仿宋" w:hAnsi="仿宋" w:eastAsia="仿宋" w:cs="仿宋"/>
                <w:sz w:val="24"/>
                <w:szCs w:val="24"/>
              </w:rPr>
              <w:drawing>
                <wp:inline distT="0" distB="0" distL="114300" distR="114300">
                  <wp:extent cx="3720465" cy="3022600"/>
                  <wp:effectExtent l="0" t="0" r="13335" b="10160"/>
                  <wp:docPr id="16" name="图片 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descr="图片1"/>
                          <pic:cNvPicPr>
                            <a:picLocks noChangeAspect="1"/>
                          </pic:cNvPicPr>
                        </pic:nvPicPr>
                        <pic:blipFill>
                          <a:blip r:embed="rId18"/>
                          <a:stretch>
                            <a:fillRect/>
                          </a:stretch>
                        </pic:blipFill>
                        <pic:spPr>
                          <a:xfrm>
                            <a:off x="0" y="0"/>
                            <a:ext cx="3720465" cy="3022600"/>
                          </a:xfrm>
                          <a:prstGeom prst="rect">
                            <a:avLst/>
                          </a:prstGeom>
                          <a:noFill/>
                          <a:ln>
                            <a:noFill/>
                          </a:ln>
                        </pic:spPr>
                      </pic:pic>
                    </a:graphicData>
                  </a:graphic>
                </wp:inline>
              </w:drawing>
            </w:r>
          </w:p>
          <w:p w14:paraId="26628E12">
            <w:pPr>
              <w:autoSpaceDE w:val="0"/>
              <w:autoSpaceDN w:val="0"/>
              <w:spacing w:line="360" w:lineRule="auto"/>
              <w:jc w:val="center"/>
              <w:rPr>
                <w:rFonts w:hint="eastAsia" w:ascii="仿宋" w:hAnsi="仿宋" w:eastAsia="仿宋" w:cs="仿宋"/>
                <w:sz w:val="24"/>
                <w:szCs w:val="24"/>
              </w:rPr>
            </w:pPr>
            <w:r>
              <w:rPr>
                <w:rFonts w:hint="eastAsia" w:ascii="仿宋" w:hAnsi="仿宋" w:eastAsia="仿宋" w:cs="仿宋"/>
                <w:sz w:val="24"/>
                <w:szCs w:val="24"/>
              </w:rPr>
              <w:t>物流中转区</w:t>
            </w:r>
          </w:p>
        </w:tc>
        <w:tc>
          <w:tcPr>
            <w:tcW w:w="2035" w:type="dxa"/>
            <w:noWrap w:val="0"/>
            <w:vAlign w:val="center"/>
          </w:tcPr>
          <w:p w14:paraId="40B5BD92">
            <w:pPr>
              <w:autoSpaceDE w:val="0"/>
              <w:autoSpaceDN w:val="0"/>
              <w:spacing w:line="360" w:lineRule="auto"/>
              <w:jc w:val="center"/>
              <w:rPr>
                <w:rFonts w:hint="eastAsia" w:ascii="仿宋" w:hAnsi="仿宋" w:eastAsia="仿宋" w:cs="仿宋"/>
                <w:sz w:val="24"/>
                <w:szCs w:val="24"/>
              </w:rPr>
            </w:pPr>
            <w:r>
              <w:rPr>
                <w:rFonts w:hint="eastAsia" w:ascii="仿宋" w:hAnsi="仿宋" w:eastAsia="仿宋" w:cs="仿宋"/>
                <w:sz w:val="24"/>
                <w:szCs w:val="24"/>
              </w:rPr>
              <w:drawing>
                <wp:inline distT="0" distB="0" distL="114300" distR="114300">
                  <wp:extent cx="877570" cy="705485"/>
                  <wp:effectExtent l="0" t="0" r="6350" b="10795"/>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19"/>
                          <a:srcRect l="24583" t="22594" r="24583" b="22594"/>
                          <a:stretch>
                            <a:fillRect/>
                          </a:stretch>
                        </pic:blipFill>
                        <pic:spPr>
                          <a:xfrm>
                            <a:off x="0" y="0"/>
                            <a:ext cx="877570" cy="705485"/>
                          </a:xfrm>
                          <a:prstGeom prst="rect">
                            <a:avLst/>
                          </a:prstGeom>
                          <a:noFill/>
                          <a:ln>
                            <a:noFill/>
                          </a:ln>
                        </pic:spPr>
                      </pic:pic>
                    </a:graphicData>
                  </a:graphic>
                </wp:inline>
              </w:drawing>
            </w:r>
          </w:p>
          <w:p w14:paraId="46E8972A">
            <w:pPr>
              <w:autoSpaceDE w:val="0"/>
              <w:autoSpaceDN w:val="0"/>
              <w:spacing w:line="360" w:lineRule="auto"/>
              <w:jc w:val="center"/>
              <w:rPr>
                <w:rFonts w:hint="eastAsia" w:ascii="仿宋" w:hAnsi="仿宋" w:eastAsia="仿宋" w:cs="仿宋"/>
                <w:bCs/>
                <w:sz w:val="24"/>
                <w:szCs w:val="24"/>
              </w:rPr>
            </w:pPr>
            <w:r>
              <w:rPr>
                <w:rFonts w:hint="eastAsia" w:ascii="仿宋" w:hAnsi="仿宋" w:eastAsia="仿宋" w:cs="仿宋"/>
                <w:bCs/>
                <w:sz w:val="24"/>
                <w:szCs w:val="24"/>
              </w:rPr>
              <w:t>货物道具</w:t>
            </w:r>
          </w:p>
          <w:p w14:paraId="11710F63">
            <w:pPr>
              <w:autoSpaceDE w:val="0"/>
              <w:autoSpaceDN w:val="0"/>
              <w:spacing w:line="360" w:lineRule="auto"/>
              <w:jc w:val="center"/>
              <w:rPr>
                <w:rFonts w:hint="eastAsia" w:ascii="仿宋" w:hAnsi="仿宋" w:eastAsia="仿宋" w:cs="仿宋"/>
                <w:bCs/>
                <w:sz w:val="24"/>
                <w:szCs w:val="24"/>
              </w:rPr>
            </w:pPr>
          </w:p>
          <w:p w14:paraId="4F23674E">
            <w:pPr>
              <w:autoSpaceDE w:val="0"/>
              <w:autoSpaceDN w:val="0"/>
              <w:spacing w:line="360" w:lineRule="auto"/>
              <w:jc w:val="left"/>
              <w:rPr>
                <w:rFonts w:hint="eastAsia" w:ascii="仿宋" w:hAnsi="仿宋" w:eastAsia="仿宋" w:cs="仿宋"/>
                <w:bCs/>
                <w:sz w:val="24"/>
                <w:szCs w:val="24"/>
              </w:rPr>
            </w:pPr>
            <w:r>
              <w:rPr>
                <w:rFonts w:hint="eastAsia" w:ascii="仿宋" w:hAnsi="仿宋" w:eastAsia="仿宋" w:cs="仿宋"/>
                <w:bCs/>
                <w:sz w:val="24"/>
                <w:szCs w:val="24"/>
              </w:rPr>
              <w:t>材质：PU海绵</w:t>
            </w:r>
          </w:p>
          <w:p w14:paraId="446F5E95">
            <w:pPr>
              <w:autoSpaceDE w:val="0"/>
              <w:autoSpaceDN w:val="0"/>
              <w:spacing w:line="360" w:lineRule="auto"/>
              <w:jc w:val="left"/>
              <w:rPr>
                <w:rFonts w:hint="eastAsia" w:ascii="仿宋" w:hAnsi="仿宋" w:eastAsia="仿宋" w:cs="仿宋"/>
                <w:bCs/>
                <w:sz w:val="24"/>
                <w:szCs w:val="24"/>
              </w:rPr>
            </w:pPr>
            <w:r>
              <w:rPr>
                <w:rFonts w:hint="eastAsia" w:ascii="仿宋" w:hAnsi="仿宋" w:eastAsia="仿宋" w:cs="仿宋"/>
                <w:bCs/>
                <w:sz w:val="24"/>
                <w:szCs w:val="24"/>
              </w:rPr>
              <w:t>重量：约1.5克</w:t>
            </w:r>
          </w:p>
          <w:p w14:paraId="6D6AE06F">
            <w:pPr>
              <w:autoSpaceDE w:val="0"/>
              <w:autoSpaceDN w:val="0"/>
              <w:spacing w:line="360" w:lineRule="auto"/>
              <w:jc w:val="center"/>
              <w:rPr>
                <w:rFonts w:hint="eastAsia" w:ascii="仿宋" w:hAnsi="仿宋" w:eastAsia="仿宋" w:cs="仿宋"/>
                <w:bCs/>
                <w:sz w:val="24"/>
                <w:szCs w:val="24"/>
              </w:rPr>
            </w:pPr>
            <w:r>
              <w:rPr>
                <w:rFonts w:hint="eastAsia" w:ascii="仿宋" w:hAnsi="仿宋" w:eastAsia="仿宋" w:cs="仿宋"/>
                <w:bCs/>
                <w:sz w:val="24"/>
                <w:szCs w:val="24"/>
              </w:rPr>
              <w:t>尺寸：3.5cm立方体</w:t>
            </w:r>
          </w:p>
        </w:tc>
      </w:tr>
    </w:tbl>
    <w:p w14:paraId="51E54B6F">
      <w:pPr>
        <w:autoSpaceDE w:val="0"/>
        <w:autoSpaceDN w:val="0"/>
        <w:spacing w:line="360" w:lineRule="auto"/>
        <w:ind w:firstLine="482" w:firstLineChars="200"/>
        <w:rPr>
          <w:rFonts w:hint="eastAsia" w:ascii="仿宋" w:hAnsi="仿宋" w:eastAsia="仿宋" w:cs="仿宋"/>
          <w:b/>
          <w:sz w:val="24"/>
          <w:szCs w:val="24"/>
        </w:rPr>
      </w:pPr>
    </w:p>
    <w:p w14:paraId="27660582">
      <w:pPr>
        <w:autoSpaceDE w:val="0"/>
        <w:autoSpaceDN w:val="0"/>
        <w:spacing w:line="360" w:lineRule="auto"/>
        <w:ind w:firstLine="482" w:firstLineChars="200"/>
        <w:rPr>
          <w:rFonts w:hint="eastAsia" w:ascii="仿宋" w:hAnsi="仿宋" w:eastAsia="仿宋" w:cs="仿宋"/>
          <w:b/>
          <w:sz w:val="24"/>
          <w:szCs w:val="24"/>
        </w:rPr>
      </w:pPr>
      <w:r>
        <w:rPr>
          <w:rFonts w:hint="eastAsia" w:ascii="仿宋" w:hAnsi="仿宋" w:eastAsia="仿宋" w:cs="仿宋"/>
          <w:b/>
          <w:sz w:val="24"/>
          <w:szCs w:val="24"/>
        </w:rPr>
        <w:t>3.机场运输</w:t>
      </w:r>
    </w:p>
    <w:p w14:paraId="766640CA">
      <w:pPr>
        <w:autoSpaceDE w:val="0"/>
        <w:autoSpaceDN w:val="0"/>
        <w:spacing w:line="360" w:lineRule="auto"/>
        <w:ind w:left="479" w:leftChars="228" w:firstLine="0" w:firstLineChars="0"/>
        <w:rPr>
          <w:rFonts w:hint="eastAsia" w:ascii="仿宋" w:hAnsi="仿宋" w:eastAsia="仿宋" w:cs="仿宋"/>
          <w:bCs/>
          <w:sz w:val="24"/>
          <w:szCs w:val="24"/>
        </w:rPr>
      </w:pPr>
      <w:r>
        <w:rPr>
          <w:rFonts w:hint="eastAsia" w:ascii="仿宋" w:hAnsi="仿宋" w:eastAsia="仿宋" w:cs="仿宋"/>
          <w:bCs/>
          <w:sz w:val="24"/>
          <w:szCs w:val="24"/>
        </w:rPr>
        <w:t>机器人将机场区“航空货物”处的1个货物运送至住宅区“快递点”，且货物垂直投影全部在“快递点”所在方格内视为成功，示意图如下：</w:t>
      </w:r>
    </w:p>
    <w:tbl>
      <w:tblPr>
        <w:tblStyle w:val="7"/>
        <w:tblW w:w="0" w:type="auto"/>
        <w:tblInd w:w="0" w:type="dxa"/>
        <w:tblLayout w:type="autofit"/>
        <w:tblCellMar>
          <w:top w:w="0" w:type="dxa"/>
          <w:left w:w="108" w:type="dxa"/>
          <w:bottom w:w="0" w:type="dxa"/>
          <w:right w:w="108" w:type="dxa"/>
        </w:tblCellMar>
      </w:tblPr>
      <w:tblGrid>
        <w:gridCol w:w="6506"/>
        <w:gridCol w:w="2016"/>
      </w:tblGrid>
      <w:tr w14:paraId="4B30DFA9">
        <w:tblPrEx>
          <w:tblCellMar>
            <w:top w:w="0" w:type="dxa"/>
            <w:left w:w="108" w:type="dxa"/>
            <w:bottom w:w="0" w:type="dxa"/>
            <w:right w:w="108" w:type="dxa"/>
          </w:tblCellMar>
        </w:tblPrEx>
        <w:trPr>
          <w:trHeight w:val="4870" w:hRule="atLeast"/>
        </w:trPr>
        <w:tc>
          <w:tcPr>
            <w:tcW w:w="6506" w:type="dxa"/>
            <w:noWrap w:val="0"/>
            <w:vAlign w:val="center"/>
          </w:tcPr>
          <w:p w14:paraId="1B28B9DC">
            <w:pPr>
              <w:autoSpaceDE w:val="0"/>
              <w:autoSpaceDN w:val="0"/>
              <w:spacing w:line="360" w:lineRule="auto"/>
              <w:jc w:val="center"/>
              <w:rPr>
                <w:rFonts w:hint="eastAsia" w:ascii="仿宋" w:hAnsi="仿宋" w:eastAsia="仿宋" w:cs="仿宋"/>
                <w:sz w:val="24"/>
                <w:szCs w:val="24"/>
              </w:rPr>
            </w:pPr>
            <w:r>
              <w:rPr>
                <w:rFonts w:hint="eastAsia" w:ascii="仿宋" w:hAnsi="仿宋" w:eastAsia="仿宋" w:cs="仿宋"/>
                <w:sz w:val="24"/>
                <w:szCs w:val="24"/>
              </w:rPr>
              <w:drawing>
                <wp:inline distT="0" distB="0" distL="114300" distR="114300">
                  <wp:extent cx="2777490" cy="2741295"/>
                  <wp:effectExtent l="0" t="0" r="11430" b="1905"/>
                  <wp:docPr id="17" name="图片 7"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descr="图片1"/>
                          <pic:cNvPicPr>
                            <a:picLocks noChangeAspect="1"/>
                          </pic:cNvPicPr>
                        </pic:nvPicPr>
                        <pic:blipFill>
                          <a:blip r:embed="rId20"/>
                          <a:stretch>
                            <a:fillRect/>
                          </a:stretch>
                        </pic:blipFill>
                        <pic:spPr>
                          <a:xfrm>
                            <a:off x="0" y="0"/>
                            <a:ext cx="2777490" cy="2741295"/>
                          </a:xfrm>
                          <a:prstGeom prst="rect">
                            <a:avLst/>
                          </a:prstGeom>
                          <a:noFill/>
                          <a:ln>
                            <a:noFill/>
                          </a:ln>
                        </pic:spPr>
                      </pic:pic>
                    </a:graphicData>
                  </a:graphic>
                </wp:inline>
              </w:drawing>
            </w:r>
          </w:p>
          <w:p w14:paraId="4393605C">
            <w:pPr>
              <w:autoSpaceDE w:val="0"/>
              <w:autoSpaceDN w:val="0"/>
              <w:spacing w:line="360" w:lineRule="auto"/>
              <w:jc w:val="center"/>
              <w:rPr>
                <w:rFonts w:hint="eastAsia" w:ascii="仿宋" w:hAnsi="仿宋" w:eastAsia="仿宋" w:cs="仿宋"/>
                <w:b/>
                <w:bCs/>
                <w:sz w:val="24"/>
                <w:szCs w:val="24"/>
              </w:rPr>
            </w:pPr>
            <w:r>
              <w:rPr>
                <w:rFonts w:hint="eastAsia" w:ascii="仿宋" w:hAnsi="仿宋" w:eastAsia="仿宋" w:cs="仿宋"/>
                <w:sz w:val="24"/>
                <w:szCs w:val="24"/>
              </w:rPr>
              <w:t>机场区</w:t>
            </w:r>
          </w:p>
        </w:tc>
        <w:tc>
          <w:tcPr>
            <w:tcW w:w="2016" w:type="dxa"/>
            <w:noWrap w:val="0"/>
            <w:vAlign w:val="center"/>
          </w:tcPr>
          <w:p w14:paraId="189B13D3">
            <w:pPr>
              <w:autoSpaceDE w:val="0"/>
              <w:autoSpaceDN w:val="0"/>
              <w:spacing w:line="360" w:lineRule="auto"/>
              <w:jc w:val="center"/>
              <w:rPr>
                <w:rFonts w:hint="eastAsia" w:ascii="仿宋" w:hAnsi="仿宋" w:eastAsia="仿宋" w:cs="仿宋"/>
                <w:sz w:val="24"/>
                <w:szCs w:val="24"/>
              </w:rPr>
            </w:pPr>
            <w:r>
              <w:rPr>
                <w:rFonts w:hint="eastAsia" w:ascii="仿宋" w:hAnsi="仿宋" w:eastAsia="仿宋" w:cs="仿宋"/>
                <w:sz w:val="24"/>
                <w:szCs w:val="24"/>
              </w:rPr>
              <w:drawing>
                <wp:inline distT="0" distB="0" distL="114300" distR="114300">
                  <wp:extent cx="831850" cy="829310"/>
                  <wp:effectExtent l="0" t="0" r="6350" b="8890"/>
                  <wp:docPr id="12" name="图片 8"/>
                  <wp:cNvGraphicFramePr/>
                  <a:graphic xmlns:a="http://schemas.openxmlformats.org/drawingml/2006/main">
                    <a:graphicData uri="http://schemas.openxmlformats.org/drawingml/2006/picture">
                      <pic:pic xmlns:pic="http://schemas.openxmlformats.org/drawingml/2006/picture">
                        <pic:nvPicPr>
                          <pic:cNvPr id="12" name="图片 8"/>
                          <pic:cNvPicPr/>
                        </pic:nvPicPr>
                        <pic:blipFill>
                          <a:blip r:embed="rId21"/>
                          <a:srcRect l="24149" t="20016" r="25015" b="21855"/>
                          <a:stretch>
                            <a:fillRect/>
                          </a:stretch>
                        </pic:blipFill>
                        <pic:spPr>
                          <a:xfrm>
                            <a:off x="0" y="0"/>
                            <a:ext cx="831850" cy="829310"/>
                          </a:xfrm>
                          <a:prstGeom prst="rect">
                            <a:avLst/>
                          </a:prstGeom>
                          <a:noFill/>
                          <a:ln>
                            <a:noFill/>
                          </a:ln>
                        </pic:spPr>
                      </pic:pic>
                    </a:graphicData>
                  </a:graphic>
                </wp:inline>
              </w:drawing>
            </w:r>
          </w:p>
          <w:p w14:paraId="692E73A1">
            <w:pPr>
              <w:autoSpaceDE w:val="0"/>
              <w:autoSpaceDN w:val="0"/>
              <w:spacing w:line="360" w:lineRule="auto"/>
              <w:jc w:val="center"/>
              <w:rPr>
                <w:rFonts w:hint="eastAsia" w:ascii="仿宋" w:hAnsi="仿宋" w:eastAsia="仿宋" w:cs="仿宋"/>
                <w:bCs/>
                <w:sz w:val="24"/>
                <w:szCs w:val="24"/>
              </w:rPr>
            </w:pPr>
            <w:r>
              <w:rPr>
                <w:rFonts w:hint="eastAsia" w:ascii="仿宋" w:hAnsi="仿宋" w:eastAsia="仿宋" w:cs="仿宋"/>
                <w:bCs/>
                <w:sz w:val="24"/>
                <w:szCs w:val="24"/>
              </w:rPr>
              <w:t>货物道具</w:t>
            </w:r>
          </w:p>
          <w:p w14:paraId="7FB53A75">
            <w:pPr>
              <w:autoSpaceDE w:val="0"/>
              <w:autoSpaceDN w:val="0"/>
              <w:spacing w:line="360" w:lineRule="auto"/>
              <w:jc w:val="center"/>
              <w:rPr>
                <w:rFonts w:hint="eastAsia" w:ascii="仿宋" w:hAnsi="仿宋" w:eastAsia="仿宋" w:cs="仿宋"/>
                <w:bCs/>
                <w:sz w:val="24"/>
                <w:szCs w:val="24"/>
              </w:rPr>
            </w:pPr>
          </w:p>
          <w:p w14:paraId="546A0E10">
            <w:pPr>
              <w:autoSpaceDE w:val="0"/>
              <w:autoSpaceDN w:val="0"/>
              <w:spacing w:line="360" w:lineRule="auto"/>
              <w:jc w:val="left"/>
              <w:rPr>
                <w:rFonts w:hint="eastAsia" w:ascii="仿宋" w:hAnsi="仿宋" w:eastAsia="仿宋" w:cs="仿宋"/>
                <w:bCs/>
                <w:sz w:val="24"/>
                <w:szCs w:val="24"/>
              </w:rPr>
            </w:pPr>
            <w:r>
              <w:rPr>
                <w:rFonts w:hint="eastAsia" w:ascii="仿宋" w:hAnsi="仿宋" w:eastAsia="仿宋" w:cs="仿宋"/>
                <w:bCs/>
                <w:sz w:val="24"/>
                <w:szCs w:val="24"/>
              </w:rPr>
              <w:t>材质：PU海绵</w:t>
            </w:r>
          </w:p>
          <w:p w14:paraId="11218F52">
            <w:pPr>
              <w:autoSpaceDE w:val="0"/>
              <w:autoSpaceDN w:val="0"/>
              <w:spacing w:line="360" w:lineRule="auto"/>
              <w:jc w:val="left"/>
              <w:rPr>
                <w:rFonts w:hint="eastAsia" w:ascii="仿宋" w:hAnsi="仿宋" w:eastAsia="仿宋" w:cs="仿宋"/>
                <w:bCs/>
                <w:sz w:val="24"/>
                <w:szCs w:val="24"/>
              </w:rPr>
            </w:pPr>
            <w:r>
              <w:rPr>
                <w:rFonts w:hint="eastAsia" w:ascii="仿宋" w:hAnsi="仿宋" w:eastAsia="仿宋" w:cs="仿宋"/>
                <w:bCs/>
                <w:sz w:val="24"/>
                <w:szCs w:val="24"/>
              </w:rPr>
              <w:t>重量：约1.5克</w:t>
            </w:r>
          </w:p>
          <w:p w14:paraId="4721D27D">
            <w:pPr>
              <w:autoSpaceDE w:val="0"/>
              <w:autoSpaceDN w:val="0"/>
              <w:spacing w:line="360" w:lineRule="auto"/>
              <w:jc w:val="left"/>
              <w:rPr>
                <w:rFonts w:hint="eastAsia" w:ascii="仿宋" w:hAnsi="仿宋" w:eastAsia="仿宋" w:cs="仿宋"/>
                <w:sz w:val="24"/>
                <w:szCs w:val="24"/>
              </w:rPr>
            </w:pPr>
            <w:r>
              <w:rPr>
                <w:rFonts w:hint="eastAsia" w:ascii="仿宋" w:hAnsi="仿宋" w:eastAsia="仿宋" w:cs="仿宋"/>
                <w:bCs/>
                <w:sz w:val="24"/>
                <w:szCs w:val="24"/>
              </w:rPr>
              <w:t>尺寸：3.5cm立方体</w:t>
            </w:r>
          </w:p>
        </w:tc>
      </w:tr>
    </w:tbl>
    <w:p w14:paraId="35CA5F47">
      <w:pPr>
        <w:autoSpaceDE w:val="0"/>
        <w:autoSpaceDN w:val="0"/>
        <w:spacing w:line="360" w:lineRule="auto"/>
        <w:ind w:firstLine="482" w:firstLineChars="200"/>
        <w:rPr>
          <w:rFonts w:hint="eastAsia" w:ascii="仿宋" w:hAnsi="仿宋" w:eastAsia="仿宋" w:cs="仿宋"/>
          <w:b/>
          <w:sz w:val="24"/>
          <w:szCs w:val="24"/>
        </w:rPr>
      </w:pPr>
      <w:r>
        <w:rPr>
          <w:rFonts w:hint="eastAsia" w:ascii="仿宋" w:hAnsi="仿宋" w:eastAsia="仿宋" w:cs="仿宋"/>
          <w:b/>
          <w:sz w:val="24"/>
          <w:szCs w:val="24"/>
        </w:rPr>
        <w:t>4.铁路运输</w:t>
      </w:r>
    </w:p>
    <w:p w14:paraId="42CBCE5D">
      <w:pPr>
        <w:autoSpaceDE w:val="0"/>
        <w:autoSpaceDN w:val="0"/>
        <w:spacing w:line="360" w:lineRule="auto"/>
        <w:ind w:firstLine="480" w:firstLineChars="200"/>
        <w:rPr>
          <w:rFonts w:hint="eastAsia" w:ascii="仿宋" w:hAnsi="仿宋" w:eastAsia="仿宋" w:cs="仿宋"/>
          <w:bCs/>
          <w:sz w:val="24"/>
          <w:szCs w:val="24"/>
        </w:rPr>
      </w:pPr>
      <w:r>
        <w:rPr>
          <w:rFonts w:hint="eastAsia" w:ascii="仿宋" w:hAnsi="仿宋" w:eastAsia="仿宋" w:cs="仿宋"/>
          <w:bCs/>
          <w:sz w:val="24"/>
          <w:szCs w:val="24"/>
        </w:rPr>
        <w:t>机器人将火车站区“铁路货物”处的1个货物运送至科技园区“快递点”，且货物垂直投影全部在“快递点”所在方格内视为成功，示意图如下：</w:t>
      </w:r>
    </w:p>
    <w:tbl>
      <w:tblPr>
        <w:tblStyle w:val="7"/>
        <w:tblW w:w="0" w:type="auto"/>
        <w:tblInd w:w="0" w:type="dxa"/>
        <w:tblLayout w:type="autofit"/>
        <w:tblCellMar>
          <w:top w:w="0" w:type="dxa"/>
          <w:left w:w="108" w:type="dxa"/>
          <w:bottom w:w="0" w:type="dxa"/>
          <w:right w:w="108" w:type="dxa"/>
        </w:tblCellMar>
      </w:tblPr>
      <w:tblGrid>
        <w:gridCol w:w="6486"/>
        <w:gridCol w:w="2036"/>
      </w:tblGrid>
      <w:tr w14:paraId="2D702A78">
        <w:tblPrEx>
          <w:tblCellMar>
            <w:top w:w="0" w:type="dxa"/>
            <w:left w:w="108" w:type="dxa"/>
            <w:bottom w:w="0" w:type="dxa"/>
            <w:right w:w="108" w:type="dxa"/>
          </w:tblCellMar>
        </w:tblPrEx>
        <w:trPr>
          <w:trHeight w:val="3951" w:hRule="atLeast"/>
        </w:trPr>
        <w:tc>
          <w:tcPr>
            <w:tcW w:w="6486" w:type="dxa"/>
            <w:noWrap w:val="0"/>
            <w:vAlign w:val="center"/>
          </w:tcPr>
          <w:p w14:paraId="35DE7CE0">
            <w:pPr>
              <w:autoSpaceDE w:val="0"/>
              <w:autoSpaceDN w:val="0"/>
              <w:spacing w:line="360" w:lineRule="auto"/>
              <w:jc w:val="center"/>
              <w:rPr>
                <w:rFonts w:hint="eastAsia" w:ascii="仿宋" w:hAnsi="仿宋" w:eastAsia="仿宋" w:cs="仿宋"/>
                <w:sz w:val="24"/>
                <w:szCs w:val="24"/>
              </w:rPr>
            </w:pPr>
            <w:r>
              <w:rPr>
                <w:rFonts w:hint="eastAsia" w:ascii="仿宋" w:hAnsi="仿宋" w:eastAsia="仿宋" w:cs="仿宋"/>
                <w:sz w:val="24"/>
                <w:szCs w:val="24"/>
              </w:rPr>
              <w:drawing>
                <wp:inline distT="0" distB="0" distL="114300" distR="114300">
                  <wp:extent cx="2650490" cy="2291080"/>
                  <wp:effectExtent l="0" t="0" r="1270" b="10160"/>
                  <wp:docPr id="11" name="图片 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descr="图片1"/>
                          <pic:cNvPicPr>
                            <a:picLocks noChangeAspect="1"/>
                          </pic:cNvPicPr>
                        </pic:nvPicPr>
                        <pic:blipFill>
                          <a:blip r:embed="rId22"/>
                          <a:stretch>
                            <a:fillRect/>
                          </a:stretch>
                        </pic:blipFill>
                        <pic:spPr>
                          <a:xfrm>
                            <a:off x="0" y="0"/>
                            <a:ext cx="2650490" cy="2291080"/>
                          </a:xfrm>
                          <a:prstGeom prst="rect">
                            <a:avLst/>
                          </a:prstGeom>
                          <a:noFill/>
                          <a:ln>
                            <a:noFill/>
                          </a:ln>
                        </pic:spPr>
                      </pic:pic>
                    </a:graphicData>
                  </a:graphic>
                </wp:inline>
              </w:drawing>
            </w:r>
          </w:p>
          <w:p w14:paraId="40CA345C">
            <w:pPr>
              <w:autoSpaceDE w:val="0"/>
              <w:autoSpaceDN w:val="0"/>
              <w:spacing w:line="360" w:lineRule="auto"/>
              <w:jc w:val="center"/>
              <w:rPr>
                <w:rFonts w:hint="eastAsia" w:ascii="仿宋" w:hAnsi="仿宋" w:eastAsia="仿宋" w:cs="仿宋"/>
                <w:bCs/>
                <w:sz w:val="24"/>
                <w:szCs w:val="24"/>
              </w:rPr>
            </w:pPr>
            <w:r>
              <w:rPr>
                <w:rFonts w:hint="eastAsia" w:ascii="仿宋" w:hAnsi="仿宋" w:eastAsia="仿宋" w:cs="仿宋"/>
                <w:sz w:val="24"/>
                <w:szCs w:val="24"/>
              </w:rPr>
              <w:t>火车站区</w:t>
            </w:r>
          </w:p>
        </w:tc>
        <w:tc>
          <w:tcPr>
            <w:tcW w:w="2036" w:type="dxa"/>
            <w:noWrap w:val="0"/>
            <w:vAlign w:val="center"/>
          </w:tcPr>
          <w:p w14:paraId="1A4EEEA3">
            <w:pPr>
              <w:autoSpaceDE w:val="0"/>
              <w:autoSpaceDN w:val="0"/>
              <w:spacing w:line="360" w:lineRule="auto"/>
              <w:jc w:val="center"/>
              <w:rPr>
                <w:rFonts w:hint="eastAsia" w:ascii="仿宋" w:hAnsi="仿宋" w:eastAsia="仿宋" w:cs="仿宋"/>
                <w:sz w:val="24"/>
                <w:szCs w:val="24"/>
              </w:rPr>
            </w:pPr>
            <w:r>
              <w:rPr>
                <w:rFonts w:hint="eastAsia" w:ascii="仿宋" w:hAnsi="仿宋" w:eastAsia="仿宋" w:cs="仿宋"/>
                <w:sz w:val="24"/>
                <w:szCs w:val="24"/>
              </w:rPr>
              <w:drawing>
                <wp:inline distT="0" distB="0" distL="114300" distR="114300">
                  <wp:extent cx="831850" cy="712470"/>
                  <wp:effectExtent l="0" t="0" r="6350" b="3810"/>
                  <wp:docPr id="1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pic:cNvPicPr>
                            <a:picLocks noChangeAspect="1"/>
                          </pic:cNvPicPr>
                        </pic:nvPicPr>
                        <pic:blipFill>
                          <a:blip r:embed="rId23"/>
                          <a:srcRect l="29907" t="23705" r="26382" b="26295"/>
                          <a:stretch>
                            <a:fillRect/>
                          </a:stretch>
                        </pic:blipFill>
                        <pic:spPr>
                          <a:xfrm>
                            <a:off x="0" y="0"/>
                            <a:ext cx="831850" cy="712470"/>
                          </a:xfrm>
                          <a:prstGeom prst="rect">
                            <a:avLst/>
                          </a:prstGeom>
                          <a:noFill/>
                          <a:ln>
                            <a:noFill/>
                          </a:ln>
                        </pic:spPr>
                      </pic:pic>
                    </a:graphicData>
                  </a:graphic>
                </wp:inline>
              </w:drawing>
            </w:r>
          </w:p>
          <w:p w14:paraId="61DCB433">
            <w:pPr>
              <w:autoSpaceDE w:val="0"/>
              <w:autoSpaceDN w:val="0"/>
              <w:spacing w:line="360" w:lineRule="auto"/>
              <w:jc w:val="center"/>
              <w:rPr>
                <w:rFonts w:hint="eastAsia" w:ascii="仿宋" w:hAnsi="仿宋" w:eastAsia="仿宋" w:cs="仿宋"/>
                <w:bCs/>
                <w:sz w:val="24"/>
                <w:szCs w:val="24"/>
              </w:rPr>
            </w:pPr>
            <w:r>
              <w:rPr>
                <w:rFonts w:hint="eastAsia" w:ascii="仿宋" w:hAnsi="仿宋" w:eastAsia="仿宋" w:cs="仿宋"/>
                <w:bCs/>
                <w:sz w:val="24"/>
                <w:szCs w:val="24"/>
              </w:rPr>
              <w:t>货物道具</w:t>
            </w:r>
          </w:p>
          <w:p w14:paraId="5CEF0B56">
            <w:pPr>
              <w:autoSpaceDE w:val="0"/>
              <w:autoSpaceDN w:val="0"/>
              <w:spacing w:line="360" w:lineRule="auto"/>
              <w:jc w:val="center"/>
              <w:rPr>
                <w:rFonts w:hint="eastAsia" w:ascii="仿宋" w:hAnsi="仿宋" w:eastAsia="仿宋" w:cs="仿宋"/>
                <w:bCs/>
                <w:sz w:val="24"/>
                <w:szCs w:val="24"/>
              </w:rPr>
            </w:pPr>
          </w:p>
          <w:p w14:paraId="61BAA1C7">
            <w:pPr>
              <w:autoSpaceDE w:val="0"/>
              <w:autoSpaceDN w:val="0"/>
              <w:spacing w:line="360" w:lineRule="auto"/>
              <w:jc w:val="left"/>
              <w:rPr>
                <w:rFonts w:hint="eastAsia" w:ascii="仿宋" w:hAnsi="仿宋" w:eastAsia="仿宋" w:cs="仿宋"/>
                <w:bCs/>
                <w:sz w:val="24"/>
                <w:szCs w:val="24"/>
              </w:rPr>
            </w:pPr>
            <w:r>
              <w:rPr>
                <w:rFonts w:hint="eastAsia" w:ascii="仿宋" w:hAnsi="仿宋" w:eastAsia="仿宋" w:cs="仿宋"/>
                <w:bCs/>
                <w:sz w:val="24"/>
                <w:szCs w:val="24"/>
              </w:rPr>
              <w:t>材质：PU海绵</w:t>
            </w:r>
          </w:p>
          <w:p w14:paraId="16CE250B">
            <w:pPr>
              <w:autoSpaceDE w:val="0"/>
              <w:autoSpaceDN w:val="0"/>
              <w:spacing w:line="360" w:lineRule="auto"/>
              <w:jc w:val="left"/>
              <w:rPr>
                <w:rFonts w:hint="eastAsia" w:ascii="仿宋" w:hAnsi="仿宋" w:eastAsia="仿宋" w:cs="仿宋"/>
                <w:bCs/>
                <w:sz w:val="24"/>
                <w:szCs w:val="24"/>
              </w:rPr>
            </w:pPr>
            <w:r>
              <w:rPr>
                <w:rFonts w:hint="eastAsia" w:ascii="仿宋" w:hAnsi="仿宋" w:eastAsia="仿宋" w:cs="仿宋"/>
                <w:bCs/>
                <w:sz w:val="24"/>
                <w:szCs w:val="24"/>
              </w:rPr>
              <w:t>重量：约1.5克</w:t>
            </w:r>
          </w:p>
          <w:p w14:paraId="70F03759">
            <w:pPr>
              <w:autoSpaceDE w:val="0"/>
              <w:autoSpaceDN w:val="0"/>
              <w:spacing w:line="360" w:lineRule="auto"/>
              <w:rPr>
                <w:rFonts w:hint="eastAsia" w:ascii="仿宋" w:hAnsi="仿宋" w:eastAsia="仿宋" w:cs="仿宋"/>
                <w:bCs/>
                <w:sz w:val="24"/>
                <w:szCs w:val="24"/>
              </w:rPr>
            </w:pPr>
            <w:r>
              <w:rPr>
                <w:rFonts w:hint="eastAsia" w:ascii="仿宋" w:hAnsi="仿宋" w:eastAsia="仿宋" w:cs="仿宋"/>
                <w:bCs/>
                <w:sz w:val="24"/>
                <w:szCs w:val="24"/>
              </w:rPr>
              <w:t>尺寸：3.5cm立方体</w:t>
            </w:r>
          </w:p>
        </w:tc>
      </w:tr>
    </w:tbl>
    <w:p w14:paraId="0D614195">
      <w:pPr>
        <w:autoSpaceDE w:val="0"/>
        <w:autoSpaceDN w:val="0"/>
        <w:spacing w:line="360" w:lineRule="auto"/>
        <w:ind w:firstLine="482" w:firstLineChars="200"/>
        <w:rPr>
          <w:rFonts w:hint="eastAsia" w:ascii="仿宋" w:hAnsi="仿宋" w:eastAsia="仿宋" w:cs="仿宋"/>
          <w:b/>
          <w:sz w:val="24"/>
          <w:szCs w:val="24"/>
        </w:rPr>
      </w:pPr>
    </w:p>
    <w:p w14:paraId="395247AA">
      <w:pPr>
        <w:autoSpaceDE w:val="0"/>
        <w:autoSpaceDN w:val="0"/>
        <w:spacing w:line="360" w:lineRule="auto"/>
        <w:ind w:firstLine="482" w:firstLineChars="200"/>
        <w:rPr>
          <w:rFonts w:hint="eastAsia" w:ascii="仿宋" w:hAnsi="仿宋" w:eastAsia="仿宋" w:cs="仿宋"/>
          <w:b/>
          <w:sz w:val="24"/>
          <w:szCs w:val="24"/>
        </w:rPr>
      </w:pPr>
      <w:r>
        <w:rPr>
          <w:rFonts w:hint="eastAsia" w:ascii="仿宋" w:hAnsi="仿宋" w:eastAsia="仿宋" w:cs="仿宋"/>
          <w:b/>
          <w:sz w:val="24"/>
          <w:szCs w:val="24"/>
        </w:rPr>
        <w:t>5.住宅区快递运输</w:t>
      </w:r>
    </w:p>
    <w:p w14:paraId="2BEC9BE9">
      <w:pPr>
        <w:autoSpaceDE w:val="0"/>
        <w:autoSpaceDN w:val="0"/>
        <w:spacing w:line="360" w:lineRule="auto"/>
        <w:ind w:firstLine="480" w:firstLineChars="200"/>
        <w:rPr>
          <w:rFonts w:hint="eastAsia" w:ascii="仿宋" w:hAnsi="仿宋" w:eastAsia="仿宋" w:cs="仿宋"/>
          <w:bCs/>
          <w:sz w:val="24"/>
          <w:szCs w:val="24"/>
        </w:rPr>
      </w:pPr>
      <w:r>
        <w:rPr>
          <w:rFonts w:hint="eastAsia" w:ascii="仿宋" w:hAnsi="仿宋" w:eastAsia="仿宋" w:cs="仿宋"/>
          <w:bCs/>
          <w:sz w:val="24"/>
          <w:szCs w:val="24"/>
        </w:rPr>
        <w:t>机器人将住宅区3或4“配送点”处的1个货物运送至快递驿站区且货物垂直投影全部在区域内视为成功，示意图如下：</w:t>
      </w:r>
    </w:p>
    <w:tbl>
      <w:tblPr>
        <w:tblStyle w:val="7"/>
        <w:tblW w:w="0" w:type="auto"/>
        <w:tblInd w:w="0" w:type="dxa"/>
        <w:tblLayout w:type="autofit"/>
        <w:tblCellMar>
          <w:top w:w="0" w:type="dxa"/>
          <w:left w:w="108" w:type="dxa"/>
          <w:bottom w:w="0" w:type="dxa"/>
          <w:right w:w="108" w:type="dxa"/>
        </w:tblCellMar>
      </w:tblPr>
      <w:tblGrid>
        <w:gridCol w:w="4541"/>
        <w:gridCol w:w="3858"/>
      </w:tblGrid>
      <w:tr w14:paraId="7BA7AA2A">
        <w:tblPrEx>
          <w:tblCellMar>
            <w:top w:w="0" w:type="dxa"/>
            <w:left w:w="108" w:type="dxa"/>
            <w:bottom w:w="0" w:type="dxa"/>
            <w:right w:w="108" w:type="dxa"/>
          </w:tblCellMar>
        </w:tblPrEx>
        <w:trPr>
          <w:trHeight w:val="3100" w:hRule="atLeast"/>
        </w:trPr>
        <w:tc>
          <w:tcPr>
            <w:tcW w:w="4541" w:type="dxa"/>
            <w:noWrap w:val="0"/>
            <w:vAlign w:val="center"/>
          </w:tcPr>
          <w:p w14:paraId="00D7F69D">
            <w:pPr>
              <w:autoSpaceDE w:val="0"/>
              <w:autoSpaceDN w:val="0"/>
              <w:spacing w:line="360" w:lineRule="auto"/>
              <w:jc w:val="center"/>
              <w:rPr>
                <w:rFonts w:hint="eastAsia" w:ascii="仿宋" w:hAnsi="仿宋" w:eastAsia="仿宋" w:cs="仿宋"/>
                <w:sz w:val="24"/>
                <w:szCs w:val="24"/>
              </w:rPr>
            </w:pPr>
            <w:r>
              <w:rPr>
                <w:rFonts w:hint="eastAsia" w:ascii="仿宋" w:hAnsi="仿宋" w:eastAsia="仿宋" w:cs="仿宋"/>
                <w:sz w:val="24"/>
                <w:szCs w:val="24"/>
              </w:rPr>
              <w:drawing>
                <wp:inline distT="0" distB="0" distL="114300" distR="114300">
                  <wp:extent cx="1628140" cy="1628140"/>
                  <wp:effectExtent l="0" t="0" r="2540" b="2540"/>
                  <wp:docPr id="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pic:cNvPicPr>
                            <a:picLocks noChangeAspect="1"/>
                          </pic:cNvPicPr>
                        </pic:nvPicPr>
                        <pic:blipFill>
                          <a:blip r:embed="rId24"/>
                          <a:stretch>
                            <a:fillRect/>
                          </a:stretch>
                        </pic:blipFill>
                        <pic:spPr>
                          <a:xfrm>
                            <a:off x="0" y="0"/>
                            <a:ext cx="1628140" cy="1628140"/>
                          </a:xfrm>
                          <a:prstGeom prst="rect">
                            <a:avLst/>
                          </a:prstGeom>
                          <a:noFill/>
                          <a:ln>
                            <a:noFill/>
                          </a:ln>
                        </pic:spPr>
                      </pic:pic>
                    </a:graphicData>
                  </a:graphic>
                </wp:inline>
              </w:drawing>
            </w:r>
          </w:p>
          <w:p w14:paraId="509353D9">
            <w:pPr>
              <w:autoSpaceDE w:val="0"/>
              <w:autoSpaceDN w:val="0"/>
              <w:spacing w:line="360" w:lineRule="auto"/>
              <w:jc w:val="center"/>
              <w:rPr>
                <w:rFonts w:hint="eastAsia" w:ascii="仿宋" w:hAnsi="仿宋" w:eastAsia="仿宋" w:cs="仿宋"/>
                <w:bCs/>
                <w:sz w:val="24"/>
                <w:szCs w:val="24"/>
              </w:rPr>
            </w:pPr>
            <w:r>
              <w:rPr>
                <w:rFonts w:hint="eastAsia" w:ascii="仿宋" w:hAnsi="仿宋" w:eastAsia="仿宋" w:cs="仿宋"/>
                <w:sz w:val="24"/>
                <w:szCs w:val="24"/>
              </w:rPr>
              <w:t>住宅区3</w:t>
            </w:r>
          </w:p>
        </w:tc>
        <w:tc>
          <w:tcPr>
            <w:tcW w:w="3858" w:type="dxa"/>
            <w:noWrap w:val="0"/>
            <w:vAlign w:val="center"/>
          </w:tcPr>
          <w:p w14:paraId="39B577B6">
            <w:pPr>
              <w:autoSpaceDE w:val="0"/>
              <w:autoSpaceDN w:val="0"/>
              <w:spacing w:line="360" w:lineRule="auto"/>
              <w:jc w:val="center"/>
              <w:rPr>
                <w:rFonts w:hint="eastAsia" w:ascii="仿宋" w:hAnsi="仿宋" w:eastAsia="仿宋" w:cs="仿宋"/>
                <w:sz w:val="24"/>
                <w:szCs w:val="24"/>
              </w:rPr>
            </w:pPr>
            <w:r>
              <w:rPr>
                <w:rFonts w:hint="eastAsia" w:ascii="仿宋" w:hAnsi="仿宋" w:eastAsia="仿宋" w:cs="仿宋"/>
                <w:sz w:val="24"/>
                <w:szCs w:val="24"/>
              </w:rPr>
              <w:drawing>
                <wp:inline distT="0" distB="0" distL="114300" distR="114300">
                  <wp:extent cx="1673860" cy="1649730"/>
                  <wp:effectExtent l="0" t="0" r="2540" b="11430"/>
                  <wp:docPr id="3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2"/>
                          <pic:cNvPicPr>
                            <a:picLocks noChangeAspect="1"/>
                          </pic:cNvPicPr>
                        </pic:nvPicPr>
                        <pic:blipFill>
                          <a:blip r:embed="rId25"/>
                          <a:stretch>
                            <a:fillRect/>
                          </a:stretch>
                        </pic:blipFill>
                        <pic:spPr>
                          <a:xfrm>
                            <a:off x="0" y="0"/>
                            <a:ext cx="1673860" cy="1649730"/>
                          </a:xfrm>
                          <a:prstGeom prst="rect">
                            <a:avLst/>
                          </a:prstGeom>
                          <a:noFill/>
                          <a:ln>
                            <a:noFill/>
                          </a:ln>
                        </pic:spPr>
                      </pic:pic>
                    </a:graphicData>
                  </a:graphic>
                </wp:inline>
              </w:drawing>
            </w:r>
          </w:p>
          <w:p w14:paraId="75E6969D">
            <w:pPr>
              <w:autoSpaceDE w:val="0"/>
              <w:autoSpaceDN w:val="0"/>
              <w:spacing w:line="360" w:lineRule="auto"/>
              <w:jc w:val="center"/>
              <w:rPr>
                <w:rFonts w:hint="eastAsia" w:ascii="仿宋" w:hAnsi="仿宋" w:eastAsia="仿宋" w:cs="仿宋"/>
                <w:bCs/>
                <w:sz w:val="24"/>
                <w:szCs w:val="24"/>
              </w:rPr>
            </w:pPr>
            <w:r>
              <w:rPr>
                <w:rFonts w:hint="eastAsia" w:ascii="仿宋" w:hAnsi="仿宋" w:eastAsia="仿宋" w:cs="仿宋"/>
                <w:bCs/>
                <w:sz w:val="24"/>
                <w:szCs w:val="24"/>
              </w:rPr>
              <w:t>快递驿站区</w:t>
            </w:r>
          </w:p>
        </w:tc>
      </w:tr>
      <w:tr w14:paraId="5BC2C511">
        <w:tblPrEx>
          <w:tblCellMar>
            <w:top w:w="0" w:type="dxa"/>
            <w:left w:w="108" w:type="dxa"/>
            <w:bottom w:w="0" w:type="dxa"/>
            <w:right w:w="108" w:type="dxa"/>
          </w:tblCellMar>
        </w:tblPrEx>
        <w:trPr>
          <w:trHeight w:val="3174" w:hRule="atLeast"/>
        </w:trPr>
        <w:tc>
          <w:tcPr>
            <w:tcW w:w="4541" w:type="dxa"/>
            <w:noWrap w:val="0"/>
            <w:vAlign w:val="center"/>
          </w:tcPr>
          <w:p w14:paraId="1230C906">
            <w:pPr>
              <w:autoSpaceDE w:val="0"/>
              <w:autoSpaceDN w:val="0"/>
              <w:spacing w:line="360" w:lineRule="auto"/>
              <w:jc w:val="center"/>
              <w:rPr>
                <w:rFonts w:hint="eastAsia" w:ascii="仿宋" w:hAnsi="仿宋" w:eastAsia="仿宋" w:cs="仿宋"/>
                <w:sz w:val="24"/>
                <w:szCs w:val="24"/>
              </w:rPr>
            </w:pPr>
            <w:r>
              <w:rPr>
                <w:rFonts w:hint="eastAsia" w:ascii="仿宋" w:hAnsi="仿宋" w:eastAsia="仿宋" w:cs="仿宋"/>
                <w:sz w:val="24"/>
                <w:szCs w:val="24"/>
              </w:rPr>
              <w:drawing>
                <wp:inline distT="0" distB="0" distL="114300" distR="114300">
                  <wp:extent cx="2280920" cy="1580515"/>
                  <wp:effectExtent l="0" t="0" r="5080" b="4445"/>
                  <wp:docPr id="3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3"/>
                          <pic:cNvPicPr>
                            <a:picLocks noChangeAspect="1"/>
                          </pic:cNvPicPr>
                        </pic:nvPicPr>
                        <pic:blipFill>
                          <a:blip r:embed="rId26"/>
                          <a:stretch>
                            <a:fillRect/>
                          </a:stretch>
                        </pic:blipFill>
                        <pic:spPr>
                          <a:xfrm>
                            <a:off x="0" y="0"/>
                            <a:ext cx="2280920" cy="1580515"/>
                          </a:xfrm>
                          <a:prstGeom prst="rect">
                            <a:avLst/>
                          </a:prstGeom>
                          <a:noFill/>
                          <a:ln>
                            <a:noFill/>
                          </a:ln>
                        </pic:spPr>
                      </pic:pic>
                    </a:graphicData>
                  </a:graphic>
                </wp:inline>
              </w:drawing>
            </w:r>
          </w:p>
          <w:p w14:paraId="545BF2FB">
            <w:pPr>
              <w:autoSpaceDE w:val="0"/>
              <w:autoSpaceDN w:val="0"/>
              <w:spacing w:line="360" w:lineRule="auto"/>
              <w:jc w:val="center"/>
              <w:rPr>
                <w:rFonts w:hint="eastAsia" w:ascii="仿宋" w:hAnsi="仿宋" w:eastAsia="仿宋" w:cs="仿宋"/>
                <w:bCs/>
                <w:sz w:val="24"/>
                <w:szCs w:val="24"/>
              </w:rPr>
            </w:pPr>
            <w:r>
              <w:rPr>
                <w:rFonts w:hint="eastAsia" w:ascii="仿宋" w:hAnsi="仿宋" w:eastAsia="仿宋" w:cs="仿宋"/>
                <w:sz w:val="24"/>
                <w:szCs w:val="24"/>
              </w:rPr>
              <w:t>住宅区4</w:t>
            </w:r>
          </w:p>
        </w:tc>
        <w:tc>
          <w:tcPr>
            <w:tcW w:w="3858" w:type="dxa"/>
            <w:noWrap w:val="0"/>
            <w:vAlign w:val="center"/>
          </w:tcPr>
          <w:p w14:paraId="1E8C4689">
            <w:pPr>
              <w:autoSpaceDE w:val="0"/>
              <w:autoSpaceDN w:val="0"/>
              <w:spacing w:line="360" w:lineRule="auto"/>
              <w:jc w:val="center"/>
              <w:rPr>
                <w:rFonts w:hint="eastAsia" w:ascii="仿宋" w:hAnsi="仿宋" w:eastAsia="仿宋" w:cs="仿宋"/>
                <w:sz w:val="24"/>
                <w:szCs w:val="24"/>
              </w:rPr>
            </w:pPr>
            <w:r>
              <w:rPr>
                <w:rFonts w:hint="eastAsia" w:ascii="仿宋" w:hAnsi="仿宋" w:eastAsia="仿宋" w:cs="仿宋"/>
                <w:sz w:val="24"/>
                <w:szCs w:val="24"/>
              </w:rPr>
              <w:drawing>
                <wp:inline distT="0" distB="0" distL="114300" distR="114300">
                  <wp:extent cx="1076325" cy="1103630"/>
                  <wp:effectExtent l="0" t="0" r="5715" b="8890"/>
                  <wp:docPr id="3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4"/>
                          <pic:cNvPicPr>
                            <a:picLocks noChangeAspect="1"/>
                          </pic:cNvPicPr>
                        </pic:nvPicPr>
                        <pic:blipFill>
                          <a:blip r:embed="rId27"/>
                          <a:srcRect l="32779" t="22594" r="27290" b="22594"/>
                          <a:stretch>
                            <a:fillRect/>
                          </a:stretch>
                        </pic:blipFill>
                        <pic:spPr>
                          <a:xfrm>
                            <a:off x="0" y="0"/>
                            <a:ext cx="1076325" cy="1103630"/>
                          </a:xfrm>
                          <a:prstGeom prst="rect">
                            <a:avLst/>
                          </a:prstGeom>
                          <a:noFill/>
                          <a:ln>
                            <a:noFill/>
                          </a:ln>
                        </pic:spPr>
                      </pic:pic>
                    </a:graphicData>
                  </a:graphic>
                </wp:inline>
              </w:drawing>
            </w:r>
          </w:p>
          <w:p w14:paraId="2F81CD21">
            <w:pPr>
              <w:autoSpaceDE w:val="0"/>
              <w:autoSpaceDN w:val="0"/>
              <w:spacing w:line="360" w:lineRule="auto"/>
              <w:jc w:val="center"/>
              <w:rPr>
                <w:rFonts w:hint="eastAsia" w:ascii="仿宋" w:hAnsi="仿宋" w:eastAsia="仿宋" w:cs="仿宋"/>
                <w:bCs/>
                <w:sz w:val="24"/>
                <w:szCs w:val="24"/>
              </w:rPr>
            </w:pPr>
            <w:r>
              <w:rPr>
                <w:rFonts w:hint="eastAsia" w:ascii="仿宋" w:hAnsi="仿宋" w:eastAsia="仿宋" w:cs="仿宋"/>
                <w:bCs/>
                <w:sz w:val="24"/>
                <w:szCs w:val="24"/>
              </w:rPr>
              <w:t>货物道具</w:t>
            </w:r>
          </w:p>
          <w:p w14:paraId="0101A8FC">
            <w:pPr>
              <w:autoSpaceDE w:val="0"/>
              <w:autoSpaceDN w:val="0"/>
              <w:spacing w:line="240" w:lineRule="auto"/>
              <w:jc w:val="left"/>
              <w:rPr>
                <w:rFonts w:hint="eastAsia" w:ascii="仿宋" w:hAnsi="仿宋" w:eastAsia="仿宋" w:cs="仿宋"/>
                <w:bCs/>
                <w:sz w:val="24"/>
                <w:szCs w:val="24"/>
              </w:rPr>
            </w:pPr>
            <w:r>
              <w:rPr>
                <w:rFonts w:hint="eastAsia" w:ascii="仿宋" w:hAnsi="仿宋" w:eastAsia="仿宋" w:cs="仿宋"/>
                <w:bCs/>
                <w:sz w:val="24"/>
                <w:szCs w:val="24"/>
              </w:rPr>
              <w:t>材质：PU海绵</w:t>
            </w:r>
          </w:p>
          <w:p w14:paraId="46F03D24">
            <w:pPr>
              <w:autoSpaceDE w:val="0"/>
              <w:autoSpaceDN w:val="0"/>
              <w:spacing w:line="240" w:lineRule="auto"/>
              <w:jc w:val="left"/>
              <w:rPr>
                <w:rFonts w:hint="eastAsia" w:ascii="仿宋" w:hAnsi="仿宋" w:eastAsia="仿宋" w:cs="仿宋"/>
                <w:bCs/>
                <w:sz w:val="24"/>
                <w:szCs w:val="24"/>
              </w:rPr>
            </w:pPr>
            <w:r>
              <w:rPr>
                <w:rFonts w:hint="eastAsia" w:ascii="仿宋" w:hAnsi="仿宋" w:eastAsia="仿宋" w:cs="仿宋"/>
                <w:bCs/>
                <w:sz w:val="24"/>
                <w:szCs w:val="24"/>
              </w:rPr>
              <w:t>重量：约1.5克</w:t>
            </w:r>
          </w:p>
          <w:p w14:paraId="498C0668">
            <w:pPr>
              <w:autoSpaceDE w:val="0"/>
              <w:autoSpaceDN w:val="0"/>
              <w:spacing w:line="240" w:lineRule="auto"/>
              <w:jc w:val="left"/>
              <w:rPr>
                <w:rFonts w:hint="eastAsia" w:ascii="仿宋" w:hAnsi="仿宋" w:eastAsia="仿宋" w:cs="仿宋"/>
                <w:bCs/>
                <w:sz w:val="24"/>
                <w:szCs w:val="24"/>
              </w:rPr>
            </w:pPr>
            <w:r>
              <w:rPr>
                <w:rFonts w:hint="eastAsia" w:ascii="仿宋" w:hAnsi="仿宋" w:eastAsia="仿宋" w:cs="仿宋"/>
                <w:bCs/>
                <w:sz w:val="24"/>
                <w:szCs w:val="24"/>
              </w:rPr>
              <w:t>尺寸：3.5cm立方体</w:t>
            </w:r>
          </w:p>
        </w:tc>
      </w:tr>
    </w:tbl>
    <w:p w14:paraId="4AB9CA9C">
      <w:pPr>
        <w:numPr>
          <w:ilvl w:val="0"/>
          <w:numId w:val="0"/>
        </w:numPr>
        <w:autoSpaceDE w:val="0"/>
        <w:autoSpaceDN w:val="0"/>
        <w:spacing w:line="360" w:lineRule="auto"/>
        <w:ind w:leftChars="-71" w:firstLine="482" w:firstLineChars="200"/>
        <w:rPr>
          <w:rFonts w:hint="eastAsia" w:ascii="仿宋" w:hAnsi="仿宋" w:eastAsia="仿宋" w:cs="仿宋"/>
          <w:b/>
          <w:sz w:val="24"/>
          <w:szCs w:val="24"/>
          <w:lang w:val="en-US" w:eastAsia="zh-CN"/>
        </w:rPr>
      </w:pPr>
    </w:p>
    <w:p w14:paraId="1102F224">
      <w:pPr>
        <w:numPr>
          <w:ilvl w:val="0"/>
          <w:numId w:val="0"/>
        </w:numPr>
        <w:autoSpaceDE w:val="0"/>
        <w:autoSpaceDN w:val="0"/>
        <w:spacing w:line="360" w:lineRule="auto"/>
        <w:ind w:leftChars="-71" w:firstLine="482" w:firstLineChars="200"/>
        <w:rPr>
          <w:rFonts w:hint="eastAsia" w:ascii="仿宋" w:hAnsi="仿宋" w:eastAsia="仿宋" w:cs="仿宋"/>
          <w:b/>
          <w:sz w:val="24"/>
          <w:szCs w:val="24"/>
        </w:rPr>
      </w:pPr>
      <w:r>
        <w:rPr>
          <w:rFonts w:hint="eastAsia" w:ascii="仿宋" w:hAnsi="仿宋" w:eastAsia="仿宋" w:cs="仿宋"/>
          <w:b/>
          <w:sz w:val="24"/>
          <w:szCs w:val="24"/>
          <w:lang w:val="en-US" w:eastAsia="zh-CN"/>
        </w:rPr>
        <w:t>6.</w:t>
      </w:r>
      <w:r>
        <w:rPr>
          <w:rFonts w:hint="eastAsia" w:ascii="仿宋" w:hAnsi="仿宋" w:eastAsia="仿宋" w:cs="仿宋"/>
          <w:b/>
          <w:sz w:val="24"/>
          <w:szCs w:val="24"/>
        </w:rPr>
        <w:t>科技园区快递运输</w:t>
      </w:r>
    </w:p>
    <w:tbl>
      <w:tblPr>
        <w:tblStyle w:val="7"/>
        <w:tblpPr w:leftFromText="180" w:rightFromText="180" w:vertAnchor="text" w:horzAnchor="page" w:tblpX="2171" w:tblpY="1586"/>
        <w:tblOverlap w:val="never"/>
        <w:tblW w:w="0" w:type="auto"/>
        <w:tblInd w:w="0" w:type="dxa"/>
        <w:tblLayout w:type="fixed"/>
        <w:tblCellMar>
          <w:top w:w="0" w:type="dxa"/>
          <w:left w:w="108" w:type="dxa"/>
          <w:bottom w:w="0" w:type="dxa"/>
          <w:right w:w="108" w:type="dxa"/>
        </w:tblCellMar>
      </w:tblPr>
      <w:tblGrid>
        <w:gridCol w:w="4054"/>
        <w:gridCol w:w="3625"/>
      </w:tblGrid>
      <w:tr w14:paraId="5FCCDBBE">
        <w:tblPrEx>
          <w:tblCellMar>
            <w:top w:w="0" w:type="dxa"/>
            <w:left w:w="108" w:type="dxa"/>
            <w:bottom w:w="0" w:type="dxa"/>
            <w:right w:w="108" w:type="dxa"/>
          </w:tblCellMar>
        </w:tblPrEx>
        <w:trPr>
          <w:trHeight w:val="2418" w:hRule="atLeast"/>
        </w:trPr>
        <w:tc>
          <w:tcPr>
            <w:tcW w:w="4054" w:type="dxa"/>
            <w:vMerge w:val="restart"/>
            <w:noWrap w:val="0"/>
            <w:vAlign w:val="center"/>
          </w:tcPr>
          <w:p w14:paraId="2AD919D8">
            <w:pPr>
              <w:autoSpaceDE w:val="0"/>
              <w:autoSpaceDN w:val="0"/>
              <w:jc w:val="center"/>
              <w:rPr>
                <w:rFonts w:hint="eastAsia" w:ascii="仿宋" w:hAnsi="仿宋" w:eastAsia="仿宋" w:cs="仿宋"/>
                <w:color w:val="FF0000"/>
                <w:sz w:val="24"/>
                <w:szCs w:val="24"/>
              </w:rPr>
            </w:pPr>
            <w:r>
              <w:rPr>
                <w:rFonts w:hint="eastAsia" w:ascii="仿宋" w:hAnsi="仿宋" w:eastAsia="仿宋" w:cs="仿宋"/>
                <w:color w:val="FF0000"/>
                <w:sz w:val="24"/>
                <w:szCs w:val="24"/>
              </w:rPr>
              <w:drawing>
                <wp:inline distT="0" distB="0" distL="114300" distR="114300">
                  <wp:extent cx="2485390" cy="1772920"/>
                  <wp:effectExtent l="0" t="0" r="13970" b="10160"/>
                  <wp:docPr id="31" name="图片 1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5" descr="图片1"/>
                          <pic:cNvPicPr>
                            <a:picLocks noChangeAspect="1"/>
                          </pic:cNvPicPr>
                        </pic:nvPicPr>
                        <pic:blipFill>
                          <a:blip r:embed="rId28"/>
                          <a:stretch>
                            <a:fillRect/>
                          </a:stretch>
                        </pic:blipFill>
                        <pic:spPr>
                          <a:xfrm>
                            <a:off x="0" y="0"/>
                            <a:ext cx="2485390" cy="1772920"/>
                          </a:xfrm>
                          <a:prstGeom prst="rect">
                            <a:avLst/>
                          </a:prstGeom>
                          <a:noFill/>
                          <a:ln>
                            <a:noFill/>
                          </a:ln>
                        </pic:spPr>
                      </pic:pic>
                    </a:graphicData>
                  </a:graphic>
                </wp:inline>
              </w:drawing>
            </w:r>
          </w:p>
          <w:p w14:paraId="170E3568">
            <w:pPr>
              <w:autoSpaceDE w:val="0"/>
              <w:autoSpaceDN w:val="0"/>
              <w:jc w:val="center"/>
              <w:rPr>
                <w:rFonts w:hint="eastAsia" w:ascii="仿宋" w:hAnsi="仿宋" w:eastAsia="仿宋" w:cs="仿宋"/>
                <w:bCs/>
                <w:color w:val="FF0000"/>
                <w:sz w:val="24"/>
                <w:szCs w:val="24"/>
              </w:rPr>
            </w:pPr>
            <w:r>
              <w:rPr>
                <w:rFonts w:hint="eastAsia" w:ascii="仿宋" w:hAnsi="仿宋" w:eastAsia="仿宋" w:cs="仿宋"/>
                <w:color w:val="FF0000"/>
                <w:sz w:val="24"/>
                <w:szCs w:val="24"/>
              </w:rPr>
              <w:t>科技园区1</w:t>
            </w:r>
          </w:p>
        </w:tc>
        <w:tc>
          <w:tcPr>
            <w:tcW w:w="3625" w:type="dxa"/>
            <w:vMerge w:val="restart"/>
            <w:noWrap w:val="0"/>
            <w:vAlign w:val="center"/>
          </w:tcPr>
          <w:p w14:paraId="053C1277">
            <w:pPr>
              <w:autoSpaceDE w:val="0"/>
              <w:autoSpaceDN w:val="0"/>
              <w:jc w:val="center"/>
              <w:rPr>
                <w:rFonts w:hint="eastAsia" w:ascii="仿宋" w:hAnsi="仿宋" w:eastAsia="仿宋" w:cs="仿宋"/>
                <w:color w:val="FF0000"/>
                <w:sz w:val="24"/>
                <w:szCs w:val="24"/>
              </w:rPr>
            </w:pPr>
            <w:r>
              <w:rPr>
                <w:rFonts w:hint="eastAsia" w:ascii="仿宋" w:hAnsi="仿宋" w:eastAsia="仿宋" w:cs="仿宋"/>
                <w:color w:val="FF0000"/>
                <w:sz w:val="24"/>
                <w:szCs w:val="24"/>
              </w:rPr>
              <w:drawing>
                <wp:inline distT="0" distB="0" distL="114300" distR="114300">
                  <wp:extent cx="1806575" cy="1828800"/>
                  <wp:effectExtent l="0" t="0" r="6985" b="0"/>
                  <wp:docPr id="36" name="图片 16"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6" descr="图片1"/>
                          <pic:cNvPicPr>
                            <a:picLocks noChangeAspect="1"/>
                          </pic:cNvPicPr>
                        </pic:nvPicPr>
                        <pic:blipFill>
                          <a:blip r:embed="rId29"/>
                          <a:stretch>
                            <a:fillRect/>
                          </a:stretch>
                        </pic:blipFill>
                        <pic:spPr>
                          <a:xfrm>
                            <a:off x="0" y="0"/>
                            <a:ext cx="1806575" cy="1828800"/>
                          </a:xfrm>
                          <a:prstGeom prst="rect">
                            <a:avLst/>
                          </a:prstGeom>
                          <a:noFill/>
                          <a:ln>
                            <a:noFill/>
                          </a:ln>
                        </pic:spPr>
                      </pic:pic>
                    </a:graphicData>
                  </a:graphic>
                </wp:inline>
              </w:drawing>
            </w:r>
          </w:p>
          <w:p w14:paraId="7F53CB47">
            <w:pPr>
              <w:autoSpaceDE w:val="0"/>
              <w:autoSpaceDN w:val="0"/>
              <w:jc w:val="center"/>
              <w:rPr>
                <w:rFonts w:hint="eastAsia" w:ascii="仿宋" w:hAnsi="仿宋" w:eastAsia="仿宋" w:cs="仿宋"/>
                <w:bCs/>
                <w:color w:val="FF0000"/>
                <w:sz w:val="24"/>
                <w:szCs w:val="24"/>
              </w:rPr>
            </w:pPr>
            <w:r>
              <w:rPr>
                <w:rFonts w:hint="eastAsia" w:ascii="仿宋" w:hAnsi="仿宋" w:eastAsia="仿宋" w:cs="仿宋"/>
                <w:color w:val="FF0000"/>
                <w:sz w:val="24"/>
                <w:szCs w:val="24"/>
              </w:rPr>
              <w:t>科技园区2</w:t>
            </w:r>
          </w:p>
        </w:tc>
      </w:tr>
      <w:tr w14:paraId="042363E4">
        <w:tblPrEx>
          <w:tblCellMar>
            <w:top w:w="0" w:type="dxa"/>
            <w:left w:w="108" w:type="dxa"/>
            <w:bottom w:w="0" w:type="dxa"/>
            <w:right w:w="108" w:type="dxa"/>
          </w:tblCellMar>
        </w:tblPrEx>
        <w:trPr>
          <w:trHeight w:val="745" w:hRule="atLeast"/>
        </w:trPr>
        <w:tc>
          <w:tcPr>
            <w:tcW w:w="4054" w:type="dxa"/>
            <w:vMerge w:val="continue"/>
            <w:noWrap w:val="0"/>
            <w:vAlign w:val="center"/>
          </w:tcPr>
          <w:p w14:paraId="3D011921">
            <w:pPr>
              <w:autoSpaceDE w:val="0"/>
              <w:autoSpaceDN w:val="0"/>
              <w:rPr>
                <w:rFonts w:hint="eastAsia" w:ascii="仿宋" w:hAnsi="仿宋" w:eastAsia="仿宋" w:cs="仿宋"/>
                <w:bCs/>
                <w:color w:val="FF0000"/>
                <w:sz w:val="24"/>
                <w:szCs w:val="24"/>
              </w:rPr>
            </w:pPr>
          </w:p>
        </w:tc>
        <w:tc>
          <w:tcPr>
            <w:tcW w:w="3625" w:type="dxa"/>
            <w:vMerge w:val="continue"/>
            <w:noWrap w:val="0"/>
            <w:vAlign w:val="center"/>
          </w:tcPr>
          <w:p w14:paraId="2E89F6BE">
            <w:pPr>
              <w:autoSpaceDE w:val="0"/>
              <w:autoSpaceDN w:val="0"/>
              <w:rPr>
                <w:rFonts w:hint="eastAsia" w:ascii="仿宋" w:hAnsi="仿宋" w:eastAsia="仿宋" w:cs="仿宋"/>
                <w:bCs/>
                <w:color w:val="FF0000"/>
                <w:sz w:val="24"/>
                <w:szCs w:val="24"/>
              </w:rPr>
            </w:pPr>
          </w:p>
        </w:tc>
      </w:tr>
      <w:tr w14:paraId="608115AF">
        <w:tblPrEx>
          <w:tblCellMar>
            <w:top w:w="0" w:type="dxa"/>
            <w:left w:w="108" w:type="dxa"/>
            <w:bottom w:w="0" w:type="dxa"/>
            <w:right w:w="108" w:type="dxa"/>
          </w:tblCellMar>
        </w:tblPrEx>
        <w:trPr>
          <w:trHeight w:val="3023" w:hRule="atLeast"/>
        </w:trPr>
        <w:tc>
          <w:tcPr>
            <w:tcW w:w="4054" w:type="dxa"/>
            <w:noWrap w:val="0"/>
            <w:vAlign w:val="center"/>
          </w:tcPr>
          <w:p w14:paraId="5B4AA195">
            <w:pPr>
              <w:autoSpaceDE w:val="0"/>
              <w:autoSpaceDN w:val="0"/>
              <w:jc w:val="center"/>
              <w:rPr>
                <w:rFonts w:hint="eastAsia" w:ascii="仿宋" w:hAnsi="仿宋" w:eastAsia="仿宋" w:cs="仿宋"/>
                <w:color w:val="FF0000"/>
                <w:sz w:val="24"/>
                <w:szCs w:val="24"/>
              </w:rPr>
            </w:pPr>
            <w:r>
              <w:rPr>
                <w:rFonts w:hint="eastAsia" w:ascii="仿宋" w:hAnsi="仿宋" w:eastAsia="仿宋" w:cs="仿宋"/>
                <w:color w:val="FF0000"/>
                <w:sz w:val="24"/>
                <w:szCs w:val="24"/>
              </w:rPr>
              <w:drawing>
                <wp:inline distT="0" distB="0" distL="114300" distR="114300">
                  <wp:extent cx="1697355" cy="1703070"/>
                  <wp:effectExtent l="0" t="0" r="9525" b="3810"/>
                  <wp:docPr id="32" name="图片 17"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7" descr="图片1"/>
                          <pic:cNvPicPr>
                            <a:picLocks noChangeAspect="1"/>
                          </pic:cNvPicPr>
                        </pic:nvPicPr>
                        <pic:blipFill>
                          <a:blip r:embed="rId30"/>
                          <a:stretch>
                            <a:fillRect/>
                          </a:stretch>
                        </pic:blipFill>
                        <pic:spPr>
                          <a:xfrm>
                            <a:off x="0" y="0"/>
                            <a:ext cx="1697355" cy="1703070"/>
                          </a:xfrm>
                          <a:prstGeom prst="rect">
                            <a:avLst/>
                          </a:prstGeom>
                          <a:noFill/>
                          <a:ln>
                            <a:noFill/>
                          </a:ln>
                        </pic:spPr>
                      </pic:pic>
                    </a:graphicData>
                  </a:graphic>
                </wp:inline>
              </w:drawing>
            </w:r>
          </w:p>
          <w:p w14:paraId="7D983C32">
            <w:pPr>
              <w:autoSpaceDE w:val="0"/>
              <w:autoSpaceDN w:val="0"/>
              <w:jc w:val="center"/>
              <w:rPr>
                <w:rFonts w:hint="eastAsia" w:ascii="仿宋" w:hAnsi="仿宋" w:eastAsia="仿宋" w:cs="仿宋"/>
                <w:bCs/>
                <w:color w:val="FF0000"/>
                <w:sz w:val="24"/>
                <w:szCs w:val="24"/>
              </w:rPr>
            </w:pPr>
            <w:r>
              <w:rPr>
                <w:rFonts w:hint="eastAsia" w:ascii="仿宋" w:hAnsi="仿宋" w:eastAsia="仿宋" w:cs="仿宋"/>
                <w:color w:val="FF0000"/>
                <w:sz w:val="24"/>
                <w:szCs w:val="24"/>
              </w:rPr>
              <w:t xml:space="preserve">科技园区3 </w:t>
            </w:r>
          </w:p>
        </w:tc>
        <w:tc>
          <w:tcPr>
            <w:tcW w:w="3625" w:type="dxa"/>
            <w:noWrap w:val="0"/>
            <w:vAlign w:val="center"/>
          </w:tcPr>
          <w:p w14:paraId="1514161F">
            <w:pPr>
              <w:autoSpaceDE w:val="0"/>
              <w:autoSpaceDN w:val="0"/>
              <w:jc w:val="center"/>
              <w:rPr>
                <w:rFonts w:hint="eastAsia" w:ascii="仿宋" w:hAnsi="仿宋" w:eastAsia="仿宋" w:cs="仿宋"/>
                <w:bCs/>
                <w:color w:val="FF0000"/>
                <w:sz w:val="24"/>
                <w:szCs w:val="24"/>
              </w:rPr>
            </w:pPr>
            <w:r>
              <w:rPr>
                <w:rFonts w:hint="eastAsia" w:ascii="仿宋" w:hAnsi="仿宋" w:eastAsia="仿宋" w:cs="仿宋"/>
                <w:color w:val="FF0000"/>
                <w:sz w:val="24"/>
                <w:szCs w:val="24"/>
              </w:rPr>
              <w:drawing>
                <wp:inline distT="0" distB="0" distL="114300" distR="114300">
                  <wp:extent cx="1087120" cy="1115060"/>
                  <wp:effectExtent l="0" t="0" r="10160" b="12700"/>
                  <wp:docPr id="2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8"/>
                          <pic:cNvPicPr>
                            <a:picLocks noChangeAspect="1"/>
                          </pic:cNvPicPr>
                        </pic:nvPicPr>
                        <pic:blipFill>
                          <a:blip r:embed="rId27"/>
                          <a:srcRect l="32779" t="22594" r="27290" b="22594"/>
                          <a:stretch>
                            <a:fillRect/>
                          </a:stretch>
                        </pic:blipFill>
                        <pic:spPr>
                          <a:xfrm>
                            <a:off x="0" y="0"/>
                            <a:ext cx="1087120" cy="1115060"/>
                          </a:xfrm>
                          <a:prstGeom prst="rect">
                            <a:avLst/>
                          </a:prstGeom>
                          <a:noFill/>
                          <a:ln>
                            <a:noFill/>
                          </a:ln>
                        </pic:spPr>
                      </pic:pic>
                    </a:graphicData>
                  </a:graphic>
                </wp:inline>
              </w:drawing>
            </w:r>
          </w:p>
          <w:p w14:paraId="1504FA56">
            <w:pPr>
              <w:autoSpaceDE w:val="0"/>
              <w:autoSpaceDN w:val="0"/>
              <w:jc w:val="center"/>
              <w:rPr>
                <w:rFonts w:hint="eastAsia" w:ascii="仿宋" w:hAnsi="仿宋" w:eastAsia="仿宋" w:cs="仿宋"/>
                <w:bCs/>
                <w:color w:val="FF0000"/>
                <w:sz w:val="24"/>
                <w:szCs w:val="24"/>
              </w:rPr>
            </w:pPr>
            <w:r>
              <w:rPr>
                <w:rFonts w:hint="eastAsia" w:ascii="仿宋" w:hAnsi="仿宋" w:eastAsia="仿宋" w:cs="仿宋"/>
                <w:bCs/>
                <w:color w:val="FF0000"/>
                <w:sz w:val="24"/>
                <w:szCs w:val="24"/>
              </w:rPr>
              <w:t>货物道具</w:t>
            </w:r>
          </w:p>
          <w:p w14:paraId="09F80609">
            <w:pPr>
              <w:autoSpaceDE w:val="0"/>
              <w:autoSpaceDN w:val="0"/>
              <w:jc w:val="left"/>
              <w:rPr>
                <w:rFonts w:hint="eastAsia" w:ascii="仿宋" w:hAnsi="仿宋" w:eastAsia="仿宋" w:cs="仿宋"/>
                <w:bCs/>
                <w:color w:val="FF0000"/>
                <w:sz w:val="24"/>
                <w:szCs w:val="24"/>
              </w:rPr>
            </w:pPr>
            <w:r>
              <w:rPr>
                <w:rFonts w:hint="eastAsia" w:ascii="仿宋" w:hAnsi="仿宋" w:eastAsia="仿宋" w:cs="仿宋"/>
                <w:bCs/>
                <w:color w:val="FF0000"/>
                <w:sz w:val="24"/>
                <w:szCs w:val="24"/>
              </w:rPr>
              <w:t>材质：PU海绵</w:t>
            </w:r>
          </w:p>
          <w:p w14:paraId="06772E90">
            <w:pPr>
              <w:autoSpaceDE w:val="0"/>
              <w:autoSpaceDN w:val="0"/>
              <w:jc w:val="left"/>
              <w:rPr>
                <w:rFonts w:hint="eastAsia" w:ascii="仿宋" w:hAnsi="仿宋" w:eastAsia="仿宋" w:cs="仿宋"/>
                <w:bCs/>
                <w:color w:val="FF0000"/>
                <w:sz w:val="24"/>
                <w:szCs w:val="24"/>
              </w:rPr>
            </w:pPr>
            <w:r>
              <w:rPr>
                <w:rFonts w:hint="eastAsia" w:ascii="仿宋" w:hAnsi="仿宋" w:eastAsia="仿宋" w:cs="仿宋"/>
                <w:bCs/>
                <w:color w:val="FF0000"/>
                <w:sz w:val="24"/>
                <w:szCs w:val="24"/>
              </w:rPr>
              <w:t>重量：约1.5克</w:t>
            </w:r>
          </w:p>
          <w:p w14:paraId="50673740">
            <w:pPr>
              <w:autoSpaceDE w:val="0"/>
              <w:autoSpaceDN w:val="0"/>
              <w:rPr>
                <w:rFonts w:hint="eastAsia" w:ascii="仿宋" w:hAnsi="仿宋" w:eastAsia="仿宋" w:cs="仿宋"/>
                <w:bCs/>
                <w:color w:val="FF0000"/>
                <w:sz w:val="24"/>
                <w:szCs w:val="24"/>
              </w:rPr>
            </w:pPr>
            <w:r>
              <w:rPr>
                <w:rFonts w:hint="eastAsia" w:ascii="仿宋" w:hAnsi="仿宋" w:eastAsia="仿宋" w:cs="仿宋"/>
                <w:bCs/>
                <w:color w:val="FF0000"/>
                <w:sz w:val="24"/>
                <w:szCs w:val="24"/>
              </w:rPr>
              <w:t>尺寸：3.5cm立方体</w:t>
            </w:r>
          </w:p>
        </w:tc>
      </w:tr>
    </w:tbl>
    <w:p w14:paraId="6261705D">
      <w:pPr>
        <w:numPr>
          <w:ilvl w:val="0"/>
          <w:numId w:val="0"/>
        </w:numPr>
        <w:autoSpaceDE w:val="0"/>
        <w:autoSpaceDN w:val="0"/>
        <w:spacing w:line="360" w:lineRule="auto"/>
        <w:ind w:left="330" w:leftChars="157" w:firstLine="0" w:firstLineChars="0"/>
        <w:rPr>
          <w:rFonts w:hint="eastAsia" w:ascii="仿宋" w:hAnsi="仿宋" w:eastAsia="仿宋" w:cs="仿宋"/>
          <w:bCs/>
          <w:sz w:val="24"/>
          <w:szCs w:val="24"/>
        </w:rPr>
      </w:pPr>
      <w:r>
        <w:rPr>
          <w:rFonts w:hint="eastAsia" w:ascii="仿宋" w:hAnsi="仿宋" w:eastAsia="仿宋" w:cs="仿宋"/>
          <w:bCs/>
          <w:sz w:val="24"/>
          <w:szCs w:val="24"/>
        </w:rPr>
        <w:t>机器人将科技园区“配送点”处的1个货物运送至火车站区自定的“卸货点”，</w:t>
      </w:r>
    </w:p>
    <w:p w14:paraId="43E0D05F">
      <w:pPr>
        <w:numPr>
          <w:ilvl w:val="0"/>
          <w:numId w:val="0"/>
        </w:numPr>
        <w:autoSpaceDE w:val="0"/>
        <w:autoSpaceDN w:val="0"/>
        <w:spacing w:line="360" w:lineRule="auto"/>
        <w:ind w:left="330" w:leftChars="157" w:firstLine="0" w:firstLineChars="0"/>
        <w:rPr>
          <w:rFonts w:hint="eastAsia" w:ascii="仿宋" w:hAnsi="仿宋" w:eastAsia="仿宋" w:cs="仿宋"/>
          <w:bCs/>
          <w:sz w:val="24"/>
          <w:szCs w:val="24"/>
        </w:rPr>
      </w:pPr>
      <w:r>
        <w:rPr>
          <w:rFonts w:hint="eastAsia" w:ascii="仿宋" w:hAnsi="仿宋" w:eastAsia="仿宋" w:cs="仿宋"/>
          <w:bCs/>
          <w:sz w:val="24"/>
          <w:szCs w:val="24"/>
        </w:rPr>
        <w:t>且货物垂直投影全部在“卸货点”所在方格内视为成功，示意图如下：</w:t>
      </w:r>
    </w:p>
    <w:p w14:paraId="0EB3D4B1">
      <w:pPr>
        <w:numPr>
          <w:ilvl w:val="0"/>
          <w:numId w:val="0"/>
        </w:numPr>
        <w:autoSpaceDE w:val="0"/>
        <w:autoSpaceDN w:val="0"/>
        <w:spacing w:line="360" w:lineRule="auto"/>
        <w:ind w:leftChars="-71" w:firstLine="482" w:firstLineChars="200"/>
        <w:rPr>
          <w:rFonts w:hint="eastAsia" w:ascii="仿宋" w:hAnsi="仿宋" w:eastAsia="仿宋" w:cs="仿宋"/>
          <w:b/>
          <w:sz w:val="24"/>
          <w:szCs w:val="24"/>
        </w:rPr>
      </w:pPr>
    </w:p>
    <w:p w14:paraId="4665EAD0">
      <w:pPr>
        <w:autoSpaceDE w:val="0"/>
        <w:autoSpaceDN w:val="0"/>
        <w:spacing w:line="360" w:lineRule="auto"/>
        <w:ind w:firstLine="482" w:firstLineChars="200"/>
        <w:rPr>
          <w:rFonts w:hint="eastAsia" w:ascii="仿宋" w:hAnsi="仿宋" w:eastAsia="仿宋" w:cs="仿宋"/>
          <w:b/>
          <w:sz w:val="24"/>
          <w:szCs w:val="24"/>
        </w:rPr>
      </w:pPr>
      <w:r>
        <w:rPr>
          <w:rFonts w:hint="eastAsia" w:ascii="仿宋" w:hAnsi="仿宋" w:eastAsia="仿宋" w:cs="仿宋"/>
          <w:b/>
          <w:sz w:val="24"/>
          <w:szCs w:val="24"/>
        </w:rPr>
        <w:t>7.快速充电</w:t>
      </w:r>
    </w:p>
    <w:p w14:paraId="057B6D07">
      <w:pPr>
        <w:autoSpaceDE w:val="0"/>
        <w:autoSpaceDN w:val="0"/>
        <w:spacing w:line="360" w:lineRule="auto"/>
        <w:ind w:firstLine="480" w:firstLineChars="200"/>
        <w:rPr>
          <w:rFonts w:hint="eastAsia" w:ascii="仿宋" w:hAnsi="仿宋" w:eastAsia="仿宋" w:cs="仿宋"/>
          <w:bCs/>
          <w:sz w:val="24"/>
          <w:szCs w:val="24"/>
        </w:rPr>
      </w:pPr>
      <w:r>
        <w:rPr>
          <w:rFonts w:hint="eastAsia" w:ascii="仿宋" w:hAnsi="仿宋" w:eastAsia="仿宋" w:cs="仿宋"/>
          <w:bCs/>
          <w:sz w:val="24"/>
          <w:szCs w:val="24"/>
        </w:rPr>
        <w:t>1台机器人进入充电区指定车位且底部垂直投影全部在“充电桩”图片所在方格内视为成功，示意图如下：</w:t>
      </w:r>
    </w:p>
    <w:p w14:paraId="5AC5A500">
      <w:pPr>
        <w:autoSpaceDE w:val="0"/>
        <w:autoSpaceDN w:val="0"/>
        <w:spacing w:line="360" w:lineRule="auto"/>
        <w:ind w:firstLine="480" w:firstLineChars="200"/>
        <w:jc w:val="center"/>
        <w:rPr>
          <w:rFonts w:hint="eastAsia" w:ascii="仿宋" w:hAnsi="仿宋" w:eastAsia="仿宋" w:cs="仿宋"/>
          <w:bCs/>
          <w:sz w:val="24"/>
          <w:szCs w:val="24"/>
        </w:rPr>
      </w:pPr>
      <w:r>
        <w:rPr>
          <w:rFonts w:hint="eastAsia" w:ascii="仿宋" w:hAnsi="仿宋" w:eastAsia="仿宋" w:cs="仿宋"/>
          <w:sz w:val="24"/>
          <w:szCs w:val="24"/>
        </w:rPr>
        <w:drawing>
          <wp:inline distT="0" distB="0" distL="114300" distR="114300">
            <wp:extent cx="1711325" cy="1998980"/>
            <wp:effectExtent l="0" t="0" r="10795" b="12700"/>
            <wp:docPr id="29" name="图片 19" descr="C:\Users\My\Desktop\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9" descr="C:\Users\My\Desktop\图片1.png图片1"/>
                    <pic:cNvPicPr>
                      <a:picLocks noChangeAspect="1"/>
                    </pic:cNvPicPr>
                  </pic:nvPicPr>
                  <pic:blipFill>
                    <a:blip r:embed="rId31"/>
                    <a:stretch>
                      <a:fillRect/>
                    </a:stretch>
                  </pic:blipFill>
                  <pic:spPr>
                    <a:xfrm>
                      <a:off x="0" y="0"/>
                      <a:ext cx="1711325" cy="1998980"/>
                    </a:xfrm>
                    <a:prstGeom prst="rect">
                      <a:avLst/>
                    </a:prstGeom>
                    <a:noFill/>
                    <a:ln>
                      <a:noFill/>
                    </a:ln>
                  </pic:spPr>
                </pic:pic>
              </a:graphicData>
            </a:graphic>
          </wp:inline>
        </w:drawing>
      </w:r>
    </w:p>
    <w:p w14:paraId="4A1B35A2">
      <w:pPr>
        <w:autoSpaceDE w:val="0"/>
        <w:autoSpaceDN w:val="0"/>
        <w:spacing w:line="360" w:lineRule="auto"/>
        <w:ind w:firstLine="482" w:firstLineChars="200"/>
        <w:rPr>
          <w:rFonts w:hint="eastAsia" w:ascii="仿宋" w:hAnsi="仿宋" w:eastAsia="仿宋" w:cs="仿宋"/>
          <w:b/>
          <w:sz w:val="24"/>
          <w:szCs w:val="24"/>
        </w:rPr>
      </w:pPr>
      <w:r>
        <w:rPr>
          <w:rFonts w:hint="eastAsia" w:ascii="仿宋" w:hAnsi="仿宋" w:eastAsia="仿宋" w:cs="仿宋"/>
          <w:b/>
          <w:sz w:val="24"/>
          <w:szCs w:val="24"/>
        </w:rPr>
        <w:t>8.返回终点</w:t>
      </w:r>
    </w:p>
    <w:p w14:paraId="6B45407A">
      <w:pPr>
        <w:spacing w:line="360" w:lineRule="auto"/>
        <w:ind w:firstLine="480" w:firstLineChars="200"/>
        <w:rPr>
          <w:rFonts w:hint="eastAsia" w:ascii="仿宋" w:hAnsi="仿宋" w:eastAsia="仿宋" w:cs="仿宋"/>
          <w:kern w:val="0"/>
          <w:sz w:val="24"/>
          <w:szCs w:val="24"/>
        </w:rPr>
      </w:pPr>
      <w:r>
        <w:rPr>
          <w:rFonts w:hint="eastAsia" w:ascii="仿宋" w:hAnsi="仿宋" w:eastAsia="仿宋" w:cs="仿宋"/>
          <w:kern w:val="0"/>
          <w:sz w:val="24"/>
          <w:szCs w:val="24"/>
        </w:rPr>
        <w:t>全部机器人进入终点区静止且底部垂直投影均在区域内视为成功。</w:t>
      </w:r>
    </w:p>
    <w:p w14:paraId="4F98A13D">
      <w:pPr>
        <w:autoSpaceDE w:val="0"/>
        <w:autoSpaceDN w:val="0"/>
        <w:spacing w:line="360" w:lineRule="auto"/>
        <w:ind w:firstLine="482" w:firstLineChars="200"/>
        <w:rPr>
          <w:rFonts w:hint="eastAsia" w:ascii="仿宋" w:hAnsi="仿宋" w:eastAsia="仿宋" w:cs="仿宋"/>
          <w:b/>
          <w:sz w:val="24"/>
          <w:szCs w:val="24"/>
        </w:rPr>
      </w:pPr>
      <w:r>
        <w:rPr>
          <w:rFonts w:hint="eastAsia" w:ascii="仿宋" w:hAnsi="仿宋" w:eastAsia="仿宋" w:cs="仿宋"/>
          <w:b/>
          <w:sz w:val="24"/>
          <w:szCs w:val="24"/>
          <w:lang w:val="en-US" w:eastAsia="zh-CN"/>
        </w:rPr>
        <w:t>9.</w:t>
      </w:r>
      <w:r>
        <w:rPr>
          <w:rFonts w:hint="eastAsia" w:ascii="仿宋" w:hAnsi="仿宋" w:eastAsia="仿宋" w:cs="仿宋"/>
          <w:b/>
          <w:sz w:val="24"/>
          <w:szCs w:val="24"/>
        </w:rPr>
        <w:t>任务变量</w:t>
      </w:r>
    </w:p>
    <w:p w14:paraId="7B3B71E9">
      <w:pPr>
        <w:numPr>
          <w:ilvl w:val="0"/>
          <w:numId w:val="0"/>
        </w:numPr>
        <w:spacing w:line="360" w:lineRule="auto"/>
        <w:ind w:leftChars="0" w:firstLine="480" w:firstLineChars="200"/>
        <w:rPr>
          <w:rFonts w:hint="eastAsia" w:ascii="仿宋" w:hAnsi="仿宋" w:eastAsia="仿宋" w:cs="仿宋"/>
          <w:bCs/>
          <w:sz w:val="24"/>
          <w:szCs w:val="24"/>
        </w:rPr>
      </w:pPr>
      <w:r>
        <w:rPr>
          <w:rFonts w:hint="eastAsia" w:ascii="仿宋" w:hAnsi="仿宋" w:eastAsia="仿宋" w:cs="仿宋"/>
          <w:bCs/>
          <w:sz w:val="24"/>
          <w:szCs w:val="24"/>
          <w:lang w:val="en-US" w:eastAsia="zh-CN"/>
        </w:rPr>
        <w:t>1）</w:t>
      </w:r>
      <w:r>
        <w:rPr>
          <w:rFonts w:hint="eastAsia" w:ascii="仿宋" w:hAnsi="仿宋" w:eastAsia="仿宋" w:cs="仿宋"/>
          <w:bCs/>
          <w:sz w:val="24"/>
          <w:szCs w:val="24"/>
        </w:rPr>
        <w:t>驶离出发区任务中，出发位置由裁判在编程前现场公布。</w:t>
      </w:r>
    </w:p>
    <w:p w14:paraId="53226924">
      <w:pPr>
        <w:numPr>
          <w:ilvl w:val="0"/>
          <w:numId w:val="0"/>
        </w:numPr>
        <w:spacing w:line="360" w:lineRule="auto"/>
        <w:ind w:leftChars="0" w:firstLine="480" w:firstLineChars="200"/>
        <w:rPr>
          <w:rFonts w:hint="eastAsia" w:ascii="仿宋" w:hAnsi="仿宋" w:eastAsia="仿宋" w:cs="仿宋"/>
          <w:bCs/>
          <w:sz w:val="24"/>
          <w:szCs w:val="24"/>
        </w:rPr>
      </w:pPr>
      <w:r>
        <w:rPr>
          <w:rFonts w:hint="eastAsia" w:ascii="仿宋" w:hAnsi="仿宋" w:eastAsia="仿宋" w:cs="仿宋"/>
          <w:bCs/>
          <w:sz w:val="24"/>
          <w:szCs w:val="24"/>
          <w:lang w:val="en-US" w:eastAsia="zh-CN"/>
        </w:rPr>
        <w:t>2）</w:t>
      </w:r>
      <w:r>
        <w:rPr>
          <w:rFonts w:hint="eastAsia" w:ascii="仿宋" w:hAnsi="仿宋" w:eastAsia="仿宋" w:cs="仿宋"/>
          <w:bCs/>
          <w:sz w:val="24"/>
          <w:szCs w:val="24"/>
        </w:rPr>
        <w:t>物流中转任务中，小学低年级组1处中转货物摆放位置。</w:t>
      </w:r>
    </w:p>
    <w:p w14:paraId="726A5BAB">
      <w:pPr>
        <w:spacing w:line="360" w:lineRule="auto"/>
        <w:ind w:firstLine="480" w:firstLineChars="200"/>
        <w:rPr>
          <w:rFonts w:hint="eastAsia" w:ascii="仿宋" w:hAnsi="仿宋" w:eastAsia="仿宋" w:cs="仿宋"/>
          <w:bCs/>
          <w:sz w:val="24"/>
          <w:szCs w:val="24"/>
        </w:rPr>
      </w:pPr>
      <w:r>
        <w:rPr>
          <w:rFonts w:hint="eastAsia" w:ascii="仿宋" w:hAnsi="仿宋" w:eastAsia="仿宋" w:cs="仿宋"/>
          <w:bCs/>
          <w:sz w:val="24"/>
          <w:szCs w:val="24"/>
          <w:lang w:val="en-US" w:eastAsia="zh-CN"/>
        </w:rPr>
        <w:t>3）</w:t>
      </w:r>
      <w:r>
        <w:rPr>
          <w:rFonts w:hint="eastAsia" w:ascii="仿宋" w:hAnsi="仿宋" w:eastAsia="仿宋" w:cs="仿宋"/>
          <w:bCs/>
          <w:sz w:val="24"/>
          <w:szCs w:val="24"/>
        </w:rPr>
        <w:t>机场运输任务中，小学低年级组1处航空货物摆放位置，初中组。</w:t>
      </w:r>
    </w:p>
    <w:p w14:paraId="6DC1E70C">
      <w:pPr>
        <w:spacing w:line="360" w:lineRule="auto"/>
        <w:ind w:left="479" w:leftChars="228" w:firstLine="0" w:firstLineChars="0"/>
        <w:rPr>
          <w:rFonts w:hint="eastAsia" w:ascii="仿宋" w:hAnsi="仿宋" w:eastAsia="仿宋" w:cs="仿宋"/>
          <w:bCs/>
          <w:sz w:val="24"/>
          <w:szCs w:val="24"/>
        </w:rPr>
      </w:pPr>
      <w:r>
        <w:rPr>
          <w:rFonts w:hint="eastAsia" w:ascii="仿宋" w:hAnsi="仿宋" w:eastAsia="仿宋" w:cs="仿宋"/>
          <w:bCs/>
          <w:sz w:val="24"/>
          <w:szCs w:val="24"/>
          <w:lang w:val="en-US" w:eastAsia="zh-CN"/>
        </w:rPr>
        <w:t>4）</w:t>
      </w:r>
      <w:r>
        <w:rPr>
          <w:rFonts w:hint="eastAsia" w:ascii="仿宋" w:hAnsi="仿宋" w:eastAsia="仿宋" w:cs="仿宋"/>
          <w:bCs/>
          <w:sz w:val="24"/>
          <w:szCs w:val="24"/>
        </w:rPr>
        <w:t>铁路运输任务中，铁路货物摆放位置，科技园区位置由裁判在编程前现场公布。</w:t>
      </w:r>
    </w:p>
    <w:p w14:paraId="4D7EB346">
      <w:pPr>
        <w:spacing w:line="360" w:lineRule="auto"/>
        <w:ind w:firstLine="480" w:firstLineChars="200"/>
        <w:rPr>
          <w:rFonts w:hint="eastAsia" w:ascii="仿宋" w:hAnsi="仿宋" w:eastAsia="仿宋" w:cs="仿宋"/>
          <w:b/>
          <w:sz w:val="24"/>
          <w:szCs w:val="24"/>
        </w:rPr>
      </w:pPr>
      <w:r>
        <w:rPr>
          <w:rFonts w:hint="eastAsia" w:ascii="仿宋" w:hAnsi="仿宋" w:eastAsia="仿宋" w:cs="仿宋"/>
          <w:bCs/>
          <w:sz w:val="24"/>
          <w:szCs w:val="24"/>
          <w:lang w:val="en-US" w:eastAsia="zh-CN"/>
        </w:rPr>
        <w:t>5）</w:t>
      </w:r>
      <w:r>
        <w:rPr>
          <w:rFonts w:hint="eastAsia" w:ascii="仿宋" w:hAnsi="仿宋" w:eastAsia="仿宋" w:cs="仿宋"/>
          <w:bCs/>
          <w:sz w:val="24"/>
          <w:szCs w:val="24"/>
        </w:rPr>
        <w:t>住宅区快递运输任务中，住宅区位置由裁判在编程前现场公布。</w:t>
      </w:r>
    </w:p>
    <w:p w14:paraId="7C5BF123">
      <w:pPr>
        <w:spacing w:line="360" w:lineRule="auto"/>
        <w:ind w:firstLine="480" w:firstLineChars="200"/>
        <w:rPr>
          <w:rFonts w:hint="eastAsia" w:ascii="仿宋" w:hAnsi="仿宋" w:eastAsia="仿宋" w:cs="仿宋"/>
          <w:bCs/>
          <w:sz w:val="24"/>
          <w:szCs w:val="24"/>
        </w:rPr>
      </w:pPr>
      <w:r>
        <w:rPr>
          <w:rFonts w:hint="eastAsia" w:ascii="仿宋" w:hAnsi="仿宋" w:eastAsia="仿宋" w:cs="仿宋"/>
          <w:bCs/>
          <w:sz w:val="24"/>
          <w:szCs w:val="24"/>
          <w:lang w:val="en-US" w:eastAsia="zh-CN"/>
        </w:rPr>
        <w:t>6）</w:t>
      </w:r>
      <w:r>
        <w:rPr>
          <w:rFonts w:hint="eastAsia" w:ascii="仿宋" w:hAnsi="仿宋" w:eastAsia="仿宋" w:cs="仿宋"/>
          <w:bCs/>
          <w:sz w:val="24"/>
          <w:szCs w:val="24"/>
        </w:rPr>
        <w:t>科技园区快递运输任务中，小学低年级组1处科技园区位置。</w:t>
      </w:r>
    </w:p>
    <w:p w14:paraId="6D3DACEF">
      <w:pPr>
        <w:spacing w:line="360" w:lineRule="auto"/>
        <w:ind w:firstLine="480" w:firstLineChars="200"/>
        <w:rPr>
          <w:rFonts w:hint="eastAsia" w:ascii="仿宋" w:hAnsi="仿宋" w:eastAsia="仿宋" w:cs="仿宋"/>
          <w:bCs/>
          <w:sz w:val="24"/>
          <w:szCs w:val="24"/>
        </w:rPr>
      </w:pPr>
      <w:r>
        <w:rPr>
          <w:rFonts w:hint="eastAsia" w:ascii="仿宋" w:hAnsi="仿宋" w:eastAsia="仿宋" w:cs="仿宋"/>
          <w:bCs/>
          <w:sz w:val="24"/>
          <w:szCs w:val="24"/>
          <w:lang w:val="en-US" w:eastAsia="zh-CN"/>
        </w:rPr>
        <w:t>7）</w:t>
      </w:r>
      <w:r>
        <w:rPr>
          <w:rFonts w:hint="eastAsia" w:ascii="仿宋" w:hAnsi="仿宋" w:eastAsia="仿宋" w:cs="仿宋"/>
          <w:bCs/>
          <w:sz w:val="24"/>
          <w:szCs w:val="24"/>
        </w:rPr>
        <w:t>快速充电任务中，1处充电车位位置由裁判在编程前现场公布。</w:t>
      </w:r>
    </w:p>
    <w:p w14:paraId="15ACC093">
      <w:pPr>
        <w:spacing w:line="360" w:lineRule="auto"/>
        <w:ind w:firstLine="480" w:firstLineChars="200"/>
        <w:rPr>
          <w:rFonts w:hint="eastAsia" w:ascii="仿宋" w:hAnsi="仿宋" w:eastAsia="仿宋" w:cs="仿宋"/>
          <w:bCs/>
          <w:sz w:val="24"/>
          <w:szCs w:val="24"/>
        </w:rPr>
      </w:pPr>
      <w:r>
        <w:rPr>
          <w:rFonts w:hint="eastAsia" w:ascii="仿宋" w:hAnsi="仿宋" w:eastAsia="仿宋" w:cs="仿宋"/>
          <w:bCs/>
          <w:sz w:val="24"/>
          <w:szCs w:val="24"/>
          <w:lang w:val="en-US" w:eastAsia="zh-CN"/>
        </w:rPr>
        <w:t>8)</w:t>
      </w:r>
      <w:r>
        <w:rPr>
          <w:rFonts w:hint="eastAsia" w:ascii="仿宋" w:hAnsi="仿宋" w:eastAsia="仿宋" w:cs="仿宋"/>
          <w:bCs/>
          <w:sz w:val="24"/>
          <w:szCs w:val="24"/>
        </w:rPr>
        <w:t>小学低年级组1处禁行交通管制点位置。</w:t>
      </w:r>
    </w:p>
    <w:p w14:paraId="7E3EF7EB">
      <w:pPr>
        <w:spacing w:line="360" w:lineRule="auto"/>
        <w:ind w:firstLine="482" w:firstLineChars="200"/>
        <w:rPr>
          <w:rFonts w:hint="eastAsia" w:ascii="仿宋" w:hAnsi="仿宋" w:eastAsia="仿宋" w:cs="仿宋"/>
          <w:b/>
          <w:bCs w:val="0"/>
          <w:sz w:val="24"/>
          <w:szCs w:val="24"/>
        </w:rPr>
      </w:pPr>
      <w:r>
        <w:rPr>
          <w:rFonts w:hint="eastAsia" w:ascii="仿宋" w:hAnsi="仿宋" w:eastAsia="仿宋" w:cs="仿宋"/>
          <w:b/>
          <w:bCs w:val="0"/>
          <w:sz w:val="24"/>
          <w:szCs w:val="24"/>
          <w:lang w:val="en-US" w:eastAsia="zh-CN"/>
        </w:rPr>
        <w:t>10.</w:t>
      </w:r>
      <w:r>
        <w:rPr>
          <w:rFonts w:hint="eastAsia" w:ascii="仿宋" w:hAnsi="仿宋" w:eastAsia="仿宋" w:cs="仿宋"/>
          <w:b/>
          <w:bCs w:val="0"/>
          <w:sz w:val="24"/>
          <w:szCs w:val="24"/>
        </w:rPr>
        <w:t>用时与次数</w:t>
      </w:r>
    </w:p>
    <w:tbl>
      <w:tblPr>
        <w:tblStyle w:val="7"/>
        <w:tblW w:w="8182" w:type="dxa"/>
        <w:tblInd w:w="16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7"/>
        <w:gridCol w:w="2586"/>
        <w:gridCol w:w="2126"/>
        <w:gridCol w:w="1803"/>
      </w:tblGrid>
      <w:tr w14:paraId="288A78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trPr>
        <w:tc>
          <w:tcPr>
            <w:tcW w:w="1667" w:type="dxa"/>
            <w:noWrap w:val="0"/>
            <w:vAlign w:val="center"/>
          </w:tcPr>
          <w:p w14:paraId="03EA642F">
            <w:pPr>
              <w:jc w:val="center"/>
              <w:rPr>
                <w:rFonts w:hint="eastAsia" w:ascii="仿宋" w:hAnsi="仿宋" w:eastAsia="仿宋" w:cs="仿宋"/>
                <w:b/>
                <w:bCs/>
                <w:sz w:val="24"/>
                <w:szCs w:val="24"/>
              </w:rPr>
            </w:pPr>
            <w:r>
              <w:rPr>
                <w:rFonts w:hint="eastAsia" w:ascii="仿宋" w:hAnsi="仿宋" w:eastAsia="仿宋" w:cs="仿宋"/>
                <w:b/>
                <w:bCs/>
                <w:sz w:val="24"/>
                <w:szCs w:val="24"/>
              </w:rPr>
              <w:t>组别</w:t>
            </w:r>
          </w:p>
        </w:tc>
        <w:tc>
          <w:tcPr>
            <w:tcW w:w="2586" w:type="dxa"/>
            <w:noWrap w:val="0"/>
            <w:vAlign w:val="center"/>
          </w:tcPr>
          <w:p w14:paraId="4E0389F5">
            <w:pPr>
              <w:jc w:val="center"/>
              <w:rPr>
                <w:rFonts w:hint="eastAsia" w:ascii="仿宋" w:hAnsi="仿宋" w:eastAsia="仿宋" w:cs="仿宋"/>
                <w:b/>
                <w:bCs/>
                <w:sz w:val="24"/>
                <w:szCs w:val="24"/>
              </w:rPr>
            </w:pPr>
            <w:r>
              <w:rPr>
                <w:rFonts w:hint="eastAsia" w:ascii="仿宋" w:hAnsi="仿宋" w:eastAsia="仿宋" w:cs="仿宋"/>
                <w:b/>
                <w:bCs/>
                <w:sz w:val="24"/>
                <w:szCs w:val="24"/>
              </w:rPr>
              <w:t>现场编程调试时长</w:t>
            </w:r>
          </w:p>
        </w:tc>
        <w:tc>
          <w:tcPr>
            <w:tcW w:w="2126" w:type="dxa"/>
            <w:noWrap w:val="0"/>
            <w:vAlign w:val="center"/>
          </w:tcPr>
          <w:p w14:paraId="31BE6C34">
            <w:pPr>
              <w:jc w:val="center"/>
              <w:rPr>
                <w:rFonts w:hint="eastAsia" w:ascii="仿宋" w:hAnsi="仿宋" w:eastAsia="仿宋" w:cs="仿宋"/>
                <w:b/>
                <w:bCs/>
                <w:sz w:val="24"/>
                <w:szCs w:val="24"/>
              </w:rPr>
            </w:pPr>
            <w:r>
              <w:rPr>
                <w:rFonts w:hint="eastAsia" w:ascii="仿宋" w:hAnsi="仿宋" w:eastAsia="仿宋" w:cs="仿宋"/>
                <w:b/>
                <w:bCs/>
                <w:sz w:val="24"/>
                <w:szCs w:val="24"/>
              </w:rPr>
              <w:t>规定任务时长</w:t>
            </w:r>
          </w:p>
        </w:tc>
        <w:tc>
          <w:tcPr>
            <w:tcW w:w="1803" w:type="dxa"/>
            <w:noWrap w:val="0"/>
            <w:vAlign w:val="center"/>
          </w:tcPr>
          <w:p w14:paraId="702FD4F1">
            <w:pPr>
              <w:jc w:val="center"/>
              <w:rPr>
                <w:rFonts w:hint="eastAsia" w:ascii="仿宋" w:hAnsi="仿宋" w:eastAsia="仿宋" w:cs="仿宋"/>
                <w:b/>
                <w:bCs/>
                <w:sz w:val="24"/>
                <w:szCs w:val="24"/>
              </w:rPr>
            </w:pPr>
            <w:r>
              <w:rPr>
                <w:rFonts w:hint="eastAsia" w:ascii="仿宋" w:hAnsi="仿宋" w:eastAsia="仿宋" w:cs="仿宋"/>
                <w:b/>
                <w:bCs/>
                <w:sz w:val="24"/>
                <w:szCs w:val="24"/>
              </w:rPr>
              <w:t>规定任务次数</w:t>
            </w:r>
          </w:p>
        </w:tc>
      </w:tr>
      <w:tr w14:paraId="54C60D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trPr>
        <w:tc>
          <w:tcPr>
            <w:tcW w:w="1667" w:type="dxa"/>
            <w:noWrap w:val="0"/>
            <w:vAlign w:val="center"/>
          </w:tcPr>
          <w:p w14:paraId="2FF3809C">
            <w:pPr>
              <w:jc w:val="center"/>
              <w:rPr>
                <w:rFonts w:hint="eastAsia" w:ascii="仿宋" w:hAnsi="仿宋" w:eastAsia="仿宋" w:cs="仿宋"/>
                <w:sz w:val="24"/>
                <w:szCs w:val="24"/>
              </w:rPr>
            </w:pPr>
            <w:r>
              <w:rPr>
                <w:rFonts w:hint="eastAsia" w:ascii="仿宋" w:hAnsi="仿宋" w:eastAsia="仿宋" w:cs="仿宋"/>
                <w:sz w:val="24"/>
                <w:szCs w:val="24"/>
              </w:rPr>
              <w:t>小学低年级组</w:t>
            </w:r>
          </w:p>
        </w:tc>
        <w:tc>
          <w:tcPr>
            <w:tcW w:w="2586" w:type="dxa"/>
            <w:noWrap w:val="0"/>
            <w:vAlign w:val="center"/>
          </w:tcPr>
          <w:p w14:paraId="7AE35E67">
            <w:pPr>
              <w:jc w:val="center"/>
              <w:rPr>
                <w:rFonts w:hint="eastAsia" w:ascii="仿宋" w:hAnsi="仿宋" w:eastAsia="仿宋" w:cs="仿宋"/>
                <w:sz w:val="24"/>
                <w:szCs w:val="24"/>
              </w:rPr>
            </w:pPr>
            <w:r>
              <w:rPr>
                <w:rFonts w:hint="eastAsia" w:ascii="仿宋" w:hAnsi="仿宋" w:eastAsia="仿宋" w:cs="仿宋"/>
                <w:sz w:val="24"/>
                <w:szCs w:val="24"/>
              </w:rPr>
              <w:t>60分钟</w:t>
            </w:r>
          </w:p>
        </w:tc>
        <w:tc>
          <w:tcPr>
            <w:tcW w:w="2126" w:type="dxa"/>
            <w:noWrap w:val="0"/>
            <w:vAlign w:val="center"/>
          </w:tcPr>
          <w:p w14:paraId="43019101">
            <w:pPr>
              <w:jc w:val="center"/>
              <w:rPr>
                <w:rFonts w:hint="eastAsia" w:ascii="仿宋" w:hAnsi="仿宋" w:eastAsia="仿宋" w:cs="仿宋"/>
                <w:sz w:val="24"/>
                <w:szCs w:val="24"/>
              </w:rPr>
            </w:pPr>
            <w:r>
              <w:rPr>
                <w:rFonts w:hint="eastAsia" w:ascii="仿宋" w:hAnsi="仿宋" w:eastAsia="仿宋" w:cs="仿宋"/>
                <w:sz w:val="24"/>
                <w:szCs w:val="24"/>
              </w:rPr>
              <w:t>150秒/次</w:t>
            </w:r>
          </w:p>
        </w:tc>
        <w:tc>
          <w:tcPr>
            <w:tcW w:w="1803" w:type="dxa"/>
            <w:noWrap w:val="0"/>
            <w:vAlign w:val="center"/>
          </w:tcPr>
          <w:p w14:paraId="789FA495">
            <w:pPr>
              <w:jc w:val="center"/>
              <w:rPr>
                <w:rFonts w:hint="eastAsia" w:ascii="仿宋" w:hAnsi="仿宋" w:eastAsia="仿宋" w:cs="仿宋"/>
                <w:sz w:val="24"/>
                <w:szCs w:val="24"/>
              </w:rPr>
            </w:pPr>
            <w:r>
              <w:rPr>
                <w:rFonts w:hint="eastAsia" w:ascii="仿宋" w:hAnsi="仿宋" w:eastAsia="仿宋" w:cs="仿宋"/>
                <w:sz w:val="24"/>
                <w:szCs w:val="24"/>
              </w:rPr>
              <w:t>2次</w:t>
            </w:r>
          </w:p>
        </w:tc>
      </w:tr>
      <w:tr w14:paraId="113070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8182" w:type="dxa"/>
            <w:gridSpan w:val="4"/>
            <w:noWrap w:val="0"/>
            <w:vAlign w:val="center"/>
          </w:tcPr>
          <w:p w14:paraId="345E9F1F">
            <w:pPr>
              <w:spacing w:line="360" w:lineRule="auto"/>
              <w:rPr>
                <w:rFonts w:hint="eastAsia" w:ascii="仿宋" w:hAnsi="仿宋" w:eastAsia="仿宋" w:cs="仿宋"/>
                <w:sz w:val="24"/>
                <w:szCs w:val="24"/>
                <w:lang w:val="zh-CN"/>
              </w:rPr>
            </w:pPr>
            <w:r>
              <w:rPr>
                <w:rFonts w:hint="eastAsia" w:ascii="仿宋" w:hAnsi="仿宋" w:eastAsia="仿宋" w:cs="仿宋"/>
                <w:sz w:val="24"/>
                <w:szCs w:val="24"/>
                <w:lang w:val="zh-CN"/>
              </w:rPr>
              <w:t>1.现场编程调试时长：</w:t>
            </w:r>
            <w:r>
              <w:rPr>
                <w:rFonts w:hint="eastAsia" w:ascii="仿宋" w:hAnsi="仿宋" w:eastAsia="仿宋" w:cs="仿宋"/>
                <w:sz w:val="24"/>
                <w:szCs w:val="24"/>
              </w:rPr>
              <w:t>各</w:t>
            </w:r>
            <w:r>
              <w:rPr>
                <w:rFonts w:hint="eastAsia" w:ascii="仿宋" w:hAnsi="仿宋" w:eastAsia="仿宋" w:cs="仿宋"/>
                <w:sz w:val="24"/>
                <w:szCs w:val="24"/>
                <w:lang w:val="zh-CN"/>
              </w:rPr>
              <w:t>组别所有</w:t>
            </w:r>
            <w:r>
              <w:rPr>
                <w:rFonts w:hint="eastAsia" w:ascii="仿宋" w:hAnsi="仿宋" w:eastAsia="仿宋" w:cs="仿宋"/>
                <w:sz w:val="24"/>
                <w:szCs w:val="24"/>
                <w:lang w:val="en-US" w:eastAsia="zh-CN"/>
              </w:rPr>
              <w:t>参与</w:t>
            </w:r>
            <w:r>
              <w:rPr>
                <w:rFonts w:hint="eastAsia" w:ascii="仿宋" w:hAnsi="仿宋" w:eastAsia="仿宋" w:cs="仿宋"/>
                <w:sz w:val="24"/>
                <w:szCs w:val="24"/>
                <w:lang w:val="zh-CN"/>
              </w:rPr>
              <w:t>队伍统一进行编程与调试的</w:t>
            </w:r>
            <w:r>
              <w:rPr>
                <w:rFonts w:hint="eastAsia" w:ascii="仿宋" w:hAnsi="仿宋" w:eastAsia="仿宋" w:cs="仿宋"/>
                <w:sz w:val="24"/>
                <w:szCs w:val="24"/>
              </w:rPr>
              <w:t>有效时间</w:t>
            </w:r>
            <w:r>
              <w:rPr>
                <w:rFonts w:hint="eastAsia" w:ascii="仿宋" w:hAnsi="仿宋" w:eastAsia="仿宋" w:cs="仿宋"/>
                <w:sz w:val="24"/>
                <w:szCs w:val="24"/>
                <w:lang w:val="zh-CN"/>
              </w:rPr>
              <w:t>。</w:t>
            </w:r>
          </w:p>
          <w:p w14:paraId="26276414">
            <w:pPr>
              <w:pStyle w:val="17"/>
              <w:spacing w:after="0" w:line="360" w:lineRule="auto"/>
              <w:rPr>
                <w:rFonts w:hint="eastAsia" w:ascii="仿宋" w:hAnsi="仿宋" w:eastAsia="仿宋" w:cs="仿宋"/>
                <w:sz w:val="24"/>
                <w:szCs w:val="24"/>
                <w:lang w:eastAsia="zh-CN"/>
              </w:rPr>
            </w:pPr>
            <w:r>
              <w:rPr>
                <w:rFonts w:hint="eastAsia" w:ascii="仿宋" w:hAnsi="仿宋" w:eastAsia="仿宋" w:cs="仿宋"/>
                <w:sz w:val="24"/>
                <w:szCs w:val="24"/>
                <w:lang w:val="zh-CN"/>
              </w:rPr>
              <w:t>2.规定任务时长：机器人完成</w:t>
            </w:r>
            <w:r>
              <w:rPr>
                <w:rFonts w:hint="eastAsia" w:ascii="仿宋" w:hAnsi="仿宋" w:eastAsia="仿宋" w:cs="仿宋"/>
                <w:sz w:val="24"/>
                <w:szCs w:val="24"/>
                <w:lang w:val="en-US" w:eastAsia="zh-CN"/>
              </w:rPr>
              <w:t>每次规定任务的有效时间。</w:t>
            </w:r>
          </w:p>
        </w:tc>
      </w:tr>
    </w:tbl>
    <w:p w14:paraId="05A90B81">
      <w:pPr>
        <w:pStyle w:val="2"/>
        <w:numPr>
          <w:ilvl w:val="0"/>
          <w:numId w:val="16"/>
        </w:numPr>
        <w:spacing w:line="240" w:lineRule="auto"/>
        <w:ind w:firstLine="482" w:firstLineChars="200"/>
        <w:rPr>
          <w:rFonts w:hint="eastAsia" w:ascii="仿宋" w:hAnsi="仿宋" w:eastAsia="仿宋" w:cs="仿宋"/>
          <w:sz w:val="24"/>
          <w:szCs w:val="24"/>
        </w:rPr>
      </w:pPr>
      <w:r>
        <w:rPr>
          <w:rFonts w:hint="eastAsia" w:ascii="仿宋" w:hAnsi="仿宋" w:eastAsia="仿宋" w:cs="仿宋"/>
          <w:sz w:val="24"/>
          <w:szCs w:val="24"/>
        </w:rPr>
        <w:t>运行与结束</w:t>
      </w:r>
    </w:p>
    <w:p w14:paraId="01A2B21A">
      <w:pPr>
        <w:pStyle w:val="2"/>
        <w:numPr>
          <w:ilvl w:val="0"/>
          <w:numId w:val="0"/>
        </w:numPr>
        <w:spacing w:line="240" w:lineRule="auto"/>
        <w:ind w:firstLine="482" w:firstLineChars="200"/>
        <w:rPr>
          <w:rFonts w:hint="eastAsia" w:ascii="仿宋" w:hAnsi="仿宋" w:eastAsia="仿宋" w:cs="仿宋"/>
          <w:sz w:val="24"/>
          <w:szCs w:val="24"/>
          <w:shd w:val="clear" w:color="FFFFFF" w:fill="D9D9D9"/>
        </w:rPr>
      </w:pPr>
      <w:r>
        <w:rPr>
          <w:rFonts w:hint="eastAsia" w:ascii="仿宋" w:hAnsi="仿宋" w:eastAsia="仿宋" w:cs="仿宋"/>
          <w:sz w:val="24"/>
          <w:szCs w:val="24"/>
          <w:shd w:val="clear" w:color="FFFFFF" w:fill="D9D9D9"/>
        </w:rPr>
        <w:t>机器人运行</w:t>
      </w:r>
    </w:p>
    <w:p w14:paraId="207CDC7A">
      <w:pPr>
        <w:autoSpaceDE w:val="0"/>
        <w:autoSpaceDN w:val="0"/>
        <w:spacing w:line="360" w:lineRule="auto"/>
        <w:ind w:left="479" w:leftChars="228" w:firstLine="0" w:firstLineChars="0"/>
        <w:jc w:val="left"/>
        <w:rPr>
          <w:rFonts w:hint="eastAsia" w:ascii="仿宋" w:hAnsi="仿宋" w:eastAsia="仿宋" w:cs="仿宋"/>
          <w:bCs/>
          <w:sz w:val="24"/>
          <w:szCs w:val="24"/>
        </w:rPr>
      </w:pPr>
      <w:r>
        <w:rPr>
          <w:rFonts w:hint="eastAsia" w:ascii="仿宋" w:hAnsi="仿宋" w:eastAsia="仿宋" w:cs="仿宋"/>
          <w:bCs/>
          <w:sz w:val="24"/>
          <w:szCs w:val="24"/>
        </w:rPr>
        <w:t>1.机器人检录后不得更换，机器人编程调试后统一放置到裁判指定区域进行封存并贴上标签，不得再次编程调试。</w:t>
      </w:r>
    </w:p>
    <w:p w14:paraId="2F49BE4C">
      <w:pPr>
        <w:autoSpaceDE w:val="0"/>
        <w:autoSpaceDN w:val="0"/>
        <w:spacing w:line="360" w:lineRule="auto"/>
        <w:ind w:left="479" w:leftChars="228" w:firstLine="0" w:firstLineChars="0"/>
        <w:rPr>
          <w:rFonts w:hint="eastAsia" w:ascii="仿宋" w:hAnsi="仿宋" w:eastAsia="仿宋" w:cs="仿宋"/>
          <w:sz w:val="24"/>
          <w:szCs w:val="24"/>
        </w:rPr>
      </w:pPr>
      <w:r>
        <w:rPr>
          <w:rFonts w:hint="eastAsia" w:ascii="仿宋" w:hAnsi="仿宋" w:eastAsia="仿宋" w:cs="仿宋"/>
          <w:sz w:val="24"/>
          <w:szCs w:val="24"/>
        </w:rPr>
        <w:t>2.机器人起点区启动前须静止，仅限采用点击编程界面上的“开始按键”进行启动，机器人启动后须自主运行。</w:t>
      </w:r>
    </w:p>
    <w:p w14:paraId="63689865">
      <w:pPr>
        <w:autoSpaceDE w:val="0"/>
        <w:autoSpaceDN w:val="0"/>
        <w:spacing w:line="360" w:lineRule="auto"/>
        <w:ind w:firstLine="464" w:firstLineChars="200"/>
        <w:rPr>
          <w:rFonts w:hint="eastAsia" w:ascii="仿宋" w:hAnsi="仿宋" w:eastAsia="仿宋" w:cs="仿宋"/>
          <w:bCs/>
          <w:sz w:val="24"/>
          <w:szCs w:val="24"/>
        </w:rPr>
      </w:pPr>
      <w:r>
        <w:rPr>
          <w:rFonts w:hint="eastAsia" w:ascii="仿宋" w:hAnsi="仿宋" w:eastAsia="仿宋" w:cs="仿宋"/>
          <w:spacing w:val="-4"/>
          <w:sz w:val="24"/>
          <w:szCs w:val="24"/>
        </w:rPr>
        <w:t>3.</w:t>
      </w:r>
      <w:r>
        <w:rPr>
          <w:rFonts w:hint="eastAsia" w:ascii="仿宋" w:hAnsi="仿宋" w:eastAsia="仿宋" w:cs="仿宋"/>
          <w:spacing w:val="-4"/>
          <w:sz w:val="24"/>
          <w:szCs w:val="24"/>
          <w:lang w:val="en-US" w:eastAsia="zh-CN"/>
        </w:rPr>
        <w:t>挑战</w:t>
      </w:r>
      <w:r>
        <w:rPr>
          <w:rFonts w:hint="eastAsia" w:ascii="仿宋" w:hAnsi="仿宋" w:eastAsia="仿宋" w:cs="仿宋"/>
          <w:spacing w:val="-4"/>
          <w:sz w:val="24"/>
          <w:szCs w:val="24"/>
        </w:rPr>
        <w:t>任务执行过程中机器人过河须通过桥梁往返、</w:t>
      </w:r>
      <w:r>
        <w:rPr>
          <w:rFonts w:hint="eastAsia" w:ascii="仿宋" w:hAnsi="仿宋" w:eastAsia="仿宋" w:cs="仿宋"/>
          <w:bCs/>
          <w:sz w:val="24"/>
          <w:szCs w:val="24"/>
        </w:rPr>
        <w:t>不得压行</w:t>
      </w:r>
      <w:r>
        <w:rPr>
          <w:rFonts w:hint="eastAsia" w:ascii="仿宋" w:hAnsi="仿宋" w:eastAsia="仿宋" w:cs="仿宋"/>
          <w:kern w:val="0"/>
          <w:sz w:val="24"/>
          <w:szCs w:val="24"/>
        </w:rPr>
        <w:t>蓝色边框。</w:t>
      </w:r>
    </w:p>
    <w:p w14:paraId="64B86F85">
      <w:pPr>
        <w:autoSpaceDE w:val="0"/>
        <w:autoSpaceDN w:val="0"/>
        <w:spacing w:line="360" w:lineRule="auto"/>
        <w:ind w:left="479" w:leftChars="228" w:firstLine="0" w:firstLineChars="0"/>
        <w:jc w:val="left"/>
        <w:rPr>
          <w:rFonts w:hint="eastAsia" w:ascii="仿宋" w:hAnsi="仿宋" w:eastAsia="仿宋" w:cs="仿宋"/>
          <w:sz w:val="24"/>
          <w:szCs w:val="24"/>
        </w:rPr>
      </w:pPr>
      <w:r>
        <w:rPr>
          <w:rFonts w:hint="eastAsia" w:ascii="仿宋" w:hAnsi="仿宋" w:eastAsia="仿宋" w:cs="仿宋"/>
          <w:sz w:val="24"/>
          <w:szCs w:val="24"/>
        </w:rPr>
        <w:t>4.</w:t>
      </w:r>
      <w:r>
        <w:rPr>
          <w:rFonts w:hint="eastAsia" w:ascii="仿宋" w:hAnsi="仿宋" w:eastAsia="仿宋" w:cs="仿宋"/>
          <w:bCs/>
          <w:sz w:val="24"/>
          <w:szCs w:val="24"/>
        </w:rPr>
        <w:t>机器人连续完成两次规定任务，第一次比赛结束后有不超过1分钟的准备时间，然后开始第二次比赛。</w:t>
      </w:r>
    </w:p>
    <w:p w14:paraId="4E480FCF">
      <w:pPr>
        <w:autoSpaceDE w:val="0"/>
        <w:autoSpaceDN w:val="0"/>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5.</w:t>
      </w:r>
      <w:r>
        <w:rPr>
          <w:rFonts w:hint="eastAsia" w:ascii="仿宋" w:hAnsi="仿宋" w:eastAsia="仿宋" w:cs="仿宋"/>
          <w:sz w:val="24"/>
          <w:szCs w:val="24"/>
          <w:lang w:val="en-US" w:eastAsia="zh-CN"/>
        </w:rPr>
        <w:t>挑战</w:t>
      </w:r>
      <w:r>
        <w:rPr>
          <w:rFonts w:hint="eastAsia" w:ascii="仿宋" w:hAnsi="仿宋" w:eastAsia="仿宋" w:cs="仿宋"/>
          <w:spacing w:val="-4"/>
          <w:sz w:val="24"/>
          <w:szCs w:val="24"/>
        </w:rPr>
        <w:t>任务执行过程中</w:t>
      </w:r>
      <w:r>
        <w:rPr>
          <w:rFonts w:hint="eastAsia" w:ascii="仿宋" w:hAnsi="仿宋" w:eastAsia="仿宋" w:cs="仿宋"/>
          <w:bCs/>
          <w:sz w:val="24"/>
          <w:szCs w:val="24"/>
        </w:rPr>
        <w:t>计时无暂停、任务无重试、机器人无重启。</w:t>
      </w:r>
    </w:p>
    <w:p w14:paraId="36B4BA34">
      <w:pPr>
        <w:autoSpaceDE w:val="0"/>
        <w:autoSpaceDN w:val="0"/>
        <w:spacing w:line="360" w:lineRule="auto"/>
        <w:ind w:left="479" w:leftChars="228" w:firstLine="0" w:firstLineChars="0"/>
        <w:rPr>
          <w:rFonts w:hint="eastAsia" w:ascii="仿宋" w:hAnsi="仿宋" w:eastAsia="仿宋" w:cs="仿宋"/>
          <w:spacing w:val="2"/>
          <w:sz w:val="24"/>
          <w:szCs w:val="24"/>
        </w:rPr>
      </w:pPr>
      <w:r>
        <w:rPr>
          <w:rFonts w:hint="eastAsia" w:ascii="仿宋" w:hAnsi="仿宋" w:eastAsia="仿宋" w:cs="仿宋"/>
          <w:sz w:val="24"/>
          <w:szCs w:val="24"/>
        </w:rPr>
        <w:t>6.</w:t>
      </w:r>
      <w:r>
        <w:rPr>
          <w:rFonts w:hint="eastAsia" w:ascii="仿宋" w:hAnsi="仿宋" w:eastAsia="仿宋" w:cs="仿宋"/>
          <w:sz w:val="24"/>
          <w:szCs w:val="24"/>
          <w:lang w:val="en-US" w:eastAsia="zh-CN"/>
        </w:rPr>
        <w:t>挑战</w:t>
      </w:r>
      <w:r>
        <w:rPr>
          <w:rFonts w:hint="eastAsia" w:ascii="仿宋" w:hAnsi="仿宋" w:eastAsia="仿宋" w:cs="仿宋"/>
          <w:spacing w:val="2"/>
          <w:sz w:val="24"/>
          <w:szCs w:val="24"/>
        </w:rPr>
        <w:t>任务执行过程中参赛机器人如发生结构脱落，在不影响机器人正常运行的情况下，参赛选手可请求裁判帮助取回脱落件。</w:t>
      </w:r>
    </w:p>
    <w:p w14:paraId="222CCB08">
      <w:pPr>
        <w:autoSpaceDE w:val="0"/>
        <w:autoSpaceDN w:val="0"/>
        <w:spacing w:line="360" w:lineRule="auto"/>
        <w:ind w:firstLine="464" w:firstLineChars="200"/>
        <w:rPr>
          <w:rFonts w:hint="eastAsia" w:ascii="仿宋" w:hAnsi="仿宋" w:eastAsia="仿宋" w:cs="仿宋"/>
          <w:spacing w:val="-4"/>
          <w:sz w:val="24"/>
          <w:szCs w:val="24"/>
        </w:rPr>
      </w:pPr>
      <w:r>
        <w:rPr>
          <w:rFonts w:hint="eastAsia" w:ascii="仿宋" w:hAnsi="仿宋" w:eastAsia="仿宋" w:cs="仿宋"/>
          <w:spacing w:val="-4"/>
          <w:sz w:val="24"/>
          <w:szCs w:val="24"/>
        </w:rPr>
        <w:t>7.</w:t>
      </w:r>
      <w:r>
        <w:rPr>
          <w:rFonts w:hint="eastAsia" w:ascii="仿宋" w:hAnsi="仿宋" w:eastAsia="仿宋" w:cs="仿宋"/>
          <w:spacing w:val="-4"/>
          <w:sz w:val="24"/>
          <w:szCs w:val="24"/>
          <w:lang w:val="en-US" w:eastAsia="zh-CN"/>
        </w:rPr>
        <w:t>挑战</w:t>
      </w:r>
      <w:r>
        <w:rPr>
          <w:rFonts w:hint="eastAsia" w:ascii="仿宋" w:hAnsi="仿宋" w:eastAsia="仿宋" w:cs="仿宋"/>
          <w:spacing w:val="-4"/>
          <w:sz w:val="24"/>
          <w:szCs w:val="24"/>
        </w:rPr>
        <w:t>任务执行过程中不得更换机器人，不可以对机器人软硬件进行变更。</w:t>
      </w:r>
    </w:p>
    <w:p w14:paraId="0A997845">
      <w:pPr>
        <w:autoSpaceDE w:val="0"/>
        <w:autoSpaceDN w:val="0"/>
        <w:spacing w:line="360" w:lineRule="auto"/>
        <w:ind w:firstLine="464" w:firstLineChars="200"/>
        <w:rPr>
          <w:rFonts w:hint="eastAsia" w:ascii="仿宋" w:hAnsi="仿宋" w:eastAsia="仿宋" w:cs="仿宋"/>
          <w:spacing w:val="-4"/>
          <w:sz w:val="24"/>
          <w:szCs w:val="24"/>
        </w:rPr>
      </w:pPr>
      <w:r>
        <w:rPr>
          <w:rFonts w:hint="eastAsia" w:ascii="仿宋" w:hAnsi="仿宋" w:eastAsia="仿宋" w:cs="仿宋"/>
          <w:spacing w:val="-4"/>
          <w:sz w:val="24"/>
          <w:szCs w:val="24"/>
        </w:rPr>
        <w:t>8.裁判现场确定</w:t>
      </w:r>
      <w:r>
        <w:rPr>
          <w:rFonts w:hint="eastAsia" w:ascii="仿宋" w:hAnsi="仿宋" w:eastAsia="仿宋" w:cs="仿宋"/>
          <w:spacing w:val="-4"/>
          <w:sz w:val="24"/>
          <w:szCs w:val="24"/>
          <w:lang w:val="en-US" w:eastAsia="zh-CN"/>
        </w:rPr>
        <w:t>挑战</w:t>
      </w:r>
      <w:r>
        <w:rPr>
          <w:rFonts w:hint="eastAsia" w:ascii="仿宋" w:hAnsi="仿宋" w:eastAsia="仿宋" w:cs="仿宋"/>
          <w:spacing w:val="-4"/>
          <w:sz w:val="24"/>
          <w:szCs w:val="24"/>
        </w:rPr>
        <w:t>顺序，两次</w:t>
      </w:r>
      <w:r>
        <w:rPr>
          <w:rFonts w:hint="eastAsia" w:ascii="仿宋" w:hAnsi="仿宋" w:eastAsia="仿宋" w:cs="仿宋"/>
          <w:spacing w:val="-4"/>
          <w:sz w:val="24"/>
          <w:szCs w:val="24"/>
          <w:lang w:val="en-US" w:eastAsia="zh-CN"/>
        </w:rPr>
        <w:t>挑战</w:t>
      </w:r>
      <w:r>
        <w:rPr>
          <w:rFonts w:hint="eastAsia" w:ascii="仿宋" w:hAnsi="仿宋" w:eastAsia="仿宋" w:cs="仿宋"/>
          <w:spacing w:val="-4"/>
          <w:sz w:val="24"/>
          <w:szCs w:val="24"/>
        </w:rPr>
        <w:t>顺序相同。</w:t>
      </w:r>
    </w:p>
    <w:p w14:paraId="538DD494">
      <w:pPr>
        <w:autoSpaceDE w:val="0"/>
        <w:autoSpaceDN w:val="0"/>
        <w:spacing w:line="360" w:lineRule="auto"/>
        <w:ind w:firstLine="482" w:firstLineChars="200"/>
        <w:rPr>
          <w:rFonts w:hint="default" w:ascii="仿宋" w:hAnsi="仿宋" w:eastAsia="仿宋" w:cs="仿宋"/>
          <w:b/>
          <w:bCs/>
          <w:sz w:val="24"/>
          <w:szCs w:val="24"/>
          <w:lang w:val="en-US" w:eastAsia="zh-CN"/>
        </w:rPr>
      </w:pPr>
      <w:r>
        <w:rPr>
          <w:rFonts w:hint="eastAsia" w:ascii="仿宋" w:hAnsi="仿宋" w:eastAsia="仿宋" w:cs="仿宋"/>
          <w:b/>
          <w:bCs/>
          <w:sz w:val="24"/>
          <w:szCs w:val="24"/>
          <w:lang w:val="en-US" w:eastAsia="zh-CN"/>
        </w:rPr>
        <w:t>评分方法：</w:t>
      </w:r>
    </w:p>
    <w:tbl>
      <w:tblPr>
        <w:tblStyle w:val="7"/>
        <w:tblW w:w="84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43"/>
        <w:gridCol w:w="5468"/>
        <w:gridCol w:w="1423"/>
      </w:tblGrid>
      <w:tr w14:paraId="5D7E16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1543" w:type="dxa"/>
            <w:noWrap w:val="0"/>
            <w:vAlign w:val="center"/>
          </w:tcPr>
          <w:p w14:paraId="5CC7A31C">
            <w:pPr>
              <w:jc w:val="center"/>
              <w:rPr>
                <w:rFonts w:hint="eastAsia" w:ascii="仿宋" w:hAnsi="仿宋" w:eastAsia="仿宋" w:cs="仿宋"/>
                <w:b/>
                <w:bCs/>
                <w:sz w:val="24"/>
                <w:szCs w:val="24"/>
              </w:rPr>
            </w:pPr>
            <w:r>
              <w:rPr>
                <w:rFonts w:hint="eastAsia" w:ascii="仿宋" w:hAnsi="仿宋" w:eastAsia="仿宋" w:cs="仿宋"/>
                <w:b/>
                <w:bCs/>
                <w:sz w:val="24"/>
                <w:szCs w:val="24"/>
              </w:rPr>
              <w:t>指标</w:t>
            </w:r>
          </w:p>
        </w:tc>
        <w:tc>
          <w:tcPr>
            <w:tcW w:w="5468" w:type="dxa"/>
            <w:noWrap w:val="0"/>
            <w:vAlign w:val="center"/>
          </w:tcPr>
          <w:p w14:paraId="7B22565F">
            <w:pPr>
              <w:jc w:val="center"/>
              <w:rPr>
                <w:rFonts w:hint="eastAsia" w:ascii="仿宋" w:hAnsi="仿宋" w:eastAsia="仿宋" w:cs="仿宋"/>
                <w:b/>
                <w:bCs/>
                <w:sz w:val="24"/>
                <w:szCs w:val="24"/>
              </w:rPr>
            </w:pPr>
            <w:r>
              <w:rPr>
                <w:rFonts w:hint="eastAsia" w:ascii="仿宋" w:hAnsi="仿宋" w:eastAsia="仿宋" w:cs="仿宋"/>
                <w:b/>
                <w:bCs/>
                <w:sz w:val="24"/>
                <w:szCs w:val="24"/>
              </w:rPr>
              <w:t>描述</w:t>
            </w:r>
          </w:p>
        </w:tc>
        <w:tc>
          <w:tcPr>
            <w:tcW w:w="1423" w:type="dxa"/>
            <w:noWrap w:val="0"/>
            <w:vAlign w:val="center"/>
          </w:tcPr>
          <w:p w14:paraId="16FD8073">
            <w:pPr>
              <w:jc w:val="center"/>
              <w:rPr>
                <w:rFonts w:hint="eastAsia" w:ascii="仿宋" w:hAnsi="仿宋" w:eastAsia="仿宋" w:cs="仿宋"/>
                <w:b/>
                <w:bCs/>
                <w:sz w:val="24"/>
                <w:szCs w:val="24"/>
                <w:lang w:val="zh-CN"/>
              </w:rPr>
            </w:pPr>
            <w:r>
              <w:rPr>
                <w:rFonts w:hint="eastAsia" w:ascii="仿宋" w:hAnsi="仿宋" w:eastAsia="仿宋" w:cs="仿宋"/>
                <w:b/>
                <w:bCs/>
                <w:sz w:val="24"/>
                <w:szCs w:val="24"/>
              </w:rPr>
              <w:t>分值</w:t>
            </w:r>
          </w:p>
        </w:tc>
      </w:tr>
      <w:tr w14:paraId="55773E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1543" w:type="dxa"/>
            <w:noWrap w:val="0"/>
            <w:vAlign w:val="center"/>
          </w:tcPr>
          <w:p w14:paraId="5A3D3FE6">
            <w:pPr>
              <w:jc w:val="center"/>
              <w:rPr>
                <w:rFonts w:hint="eastAsia" w:ascii="仿宋" w:hAnsi="仿宋" w:eastAsia="仿宋" w:cs="仿宋"/>
                <w:sz w:val="24"/>
                <w:szCs w:val="24"/>
              </w:rPr>
            </w:pPr>
            <w:r>
              <w:rPr>
                <w:rFonts w:hint="eastAsia" w:ascii="仿宋" w:hAnsi="仿宋" w:eastAsia="仿宋" w:cs="仿宋"/>
                <w:sz w:val="24"/>
                <w:szCs w:val="24"/>
              </w:rPr>
              <w:t>驶离出发区</w:t>
            </w:r>
          </w:p>
        </w:tc>
        <w:tc>
          <w:tcPr>
            <w:tcW w:w="5468" w:type="dxa"/>
            <w:noWrap w:val="0"/>
            <w:vAlign w:val="center"/>
          </w:tcPr>
          <w:p w14:paraId="210D8C91">
            <w:pPr>
              <w:rPr>
                <w:rFonts w:hint="eastAsia" w:ascii="仿宋" w:hAnsi="仿宋" w:eastAsia="仿宋" w:cs="仿宋"/>
                <w:sz w:val="24"/>
                <w:szCs w:val="24"/>
                <w:lang w:val="zh-CN"/>
              </w:rPr>
            </w:pPr>
            <w:r>
              <w:rPr>
                <w:rFonts w:hint="eastAsia" w:ascii="仿宋" w:hAnsi="仿宋" w:eastAsia="仿宋" w:cs="仿宋"/>
                <w:sz w:val="24"/>
                <w:szCs w:val="24"/>
              </w:rPr>
              <w:t>机器人驶离出发区且垂直投影全部在出发区外。</w:t>
            </w:r>
          </w:p>
        </w:tc>
        <w:tc>
          <w:tcPr>
            <w:tcW w:w="1423" w:type="dxa"/>
            <w:noWrap w:val="0"/>
            <w:vAlign w:val="center"/>
          </w:tcPr>
          <w:p w14:paraId="7E07D96E">
            <w:pPr>
              <w:jc w:val="center"/>
              <w:rPr>
                <w:rFonts w:hint="eastAsia" w:ascii="仿宋" w:hAnsi="仿宋" w:eastAsia="仿宋" w:cs="仿宋"/>
                <w:sz w:val="24"/>
                <w:szCs w:val="24"/>
              </w:rPr>
            </w:pPr>
            <w:r>
              <w:rPr>
                <w:rFonts w:hint="eastAsia" w:ascii="仿宋" w:hAnsi="仿宋" w:eastAsia="仿宋" w:cs="仿宋"/>
                <w:sz w:val="24"/>
                <w:szCs w:val="24"/>
              </w:rPr>
              <w:t>5分/辆</w:t>
            </w:r>
          </w:p>
        </w:tc>
      </w:tr>
      <w:tr w14:paraId="5F7F10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1543" w:type="dxa"/>
            <w:noWrap w:val="0"/>
            <w:vAlign w:val="center"/>
          </w:tcPr>
          <w:p w14:paraId="58A937D3">
            <w:pPr>
              <w:jc w:val="center"/>
              <w:rPr>
                <w:rFonts w:hint="eastAsia" w:ascii="仿宋" w:hAnsi="仿宋" w:eastAsia="仿宋" w:cs="仿宋"/>
                <w:sz w:val="24"/>
                <w:szCs w:val="24"/>
              </w:rPr>
            </w:pPr>
            <w:r>
              <w:rPr>
                <w:rFonts w:hint="eastAsia" w:ascii="仿宋" w:hAnsi="仿宋" w:eastAsia="仿宋" w:cs="仿宋"/>
                <w:sz w:val="24"/>
                <w:szCs w:val="24"/>
              </w:rPr>
              <w:t>物流中转</w:t>
            </w:r>
          </w:p>
        </w:tc>
        <w:tc>
          <w:tcPr>
            <w:tcW w:w="5468" w:type="dxa"/>
            <w:noWrap w:val="0"/>
            <w:vAlign w:val="center"/>
          </w:tcPr>
          <w:p w14:paraId="4DFFDFFD">
            <w:pPr>
              <w:rPr>
                <w:rFonts w:hint="eastAsia" w:ascii="仿宋" w:hAnsi="仿宋" w:eastAsia="仿宋" w:cs="仿宋"/>
                <w:sz w:val="24"/>
                <w:szCs w:val="24"/>
              </w:rPr>
            </w:pPr>
            <w:r>
              <w:rPr>
                <w:rFonts w:hint="eastAsia" w:ascii="仿宋" w:hAnsi="仿宋" w:eastAsia="仿宋" w:cs="仿宋"/>
                <w:sz w:val="24"/>
                <w:szCs w:val="24"/>
              </w:rPr>
              <w:t>机器人将物流中转区“中转货物”处的1个货物运送至机场区自定的“卸货点”，且货物垂直投影全部在“卸货点”所在方格内。</w:t>
            </w:r>
          </w:p>
        </w:tc>
        <w:tc>
          <w:tcPr>
            <w:tcW w:w="1423" w:type="dxa"/>
            <w:noWrap w:val="0"/>
            <w:vAlign w:val="center"/>
          </w:tcPr>
          <w:p w14:paraId="4CD70479">
            <w:pPr>
              <w:jc w:val="center"/>
              <w:rPr>
                <w:rFonts w:hint="eastAsia" w:ascii="仿宋" w:hAnsi="仿宋" w:eastAsia="仿宋" w:cs="仿宋"/>
                <w:sz w:val="24"/>
                <w:szCs w:val="24"/>
              </w:rPr>
            </w:pPr>
            <w:r>
              <w:rPr>
                <w:rFonts w:hint="eastAsia" w:ascii="仿宋" w:hAnsi="仿宋" w:eastAsia="仿宋" w:cs="仿宋"/>
                <w:sz w:val="24"/>
                <w:szCs w:val="24"/>
              </w:rPr>
              <w:t>10分/次</w:t>
            </w:r>
          </w:p>
        </w:tc>
      </w:tr>
      <w:tr w14:paraId="13C54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1543" w:type="dxa"/>
            <w:noWrap w:val="0"/>
            <w:vAlign w:val="center"/>
          </w:tcPr>
          <w:p w14:paraId="7326A79C">
            <w:pPr>
              <w:jc w:val="center"/>
              <w:rPr>
                <w:rFonts w:hint="eastAsia" w:ascii="仿宋" w:hAnsi="仿宋" w:eastAsia="仿宋" w:cs="仿宋"/>
                <w:sz w:val="24"/>
                <w:szCs w:val="24"/>
              </w:rPr>
            </w:pPr>
            <w:r>
              <w:rPr>
                <w:rFonts w:hint="eastAsia" w:ascii="仿宋" w:hAnsi="仿宋" w:eastAsia="仿宋" w:cs="仿宋"/>
                <w:sz w:val="24"/>
                <w:szCs w:val="24"/>
              </w:rPr>
              <w:t>机场运输</w:t>
            </w:r>
          </w:p>
        </w:tc>
        <w:tc>
          <w:tcPr>
            <w:tcW w:w="5468" w:type="dxa"/>
            <w:noWrap w:val="0"/>
            <w:vAlign w:val="center"/>
          </w:tcPr>
          <w:p w14:paraId="52CFC856">
            <w:pPr>
              <w:rPr>
                <w:rFonts w:hint="eastAsia" w:ascii="仿宋" w:hAnsi="仿宋" w:eastAsia="仿宋" w:cs="仿宋"/>
                <w:sz w:val="24"/>
                <w:szCs w:val="24"/>
              </w:rPr>
            </w:pPr>
            <w:r>
              <w:rPr>
                <w:rFonts w:hint="eastAsia" w:ascii="仿宋" w:hAnsi="仿宋" w:eastAsia="仿宋" w:cs="仿宋"/>
                <w:sz w:val="24"/>
                <w:szCs w:val="24"/>
              </w:rPr>
              <w:t>机器人将机场区“航空货物”处的1个货物运送至住宅区“快递点”，且货物垂直投影全部在“快递点”所在方格内。</w:t>
            </w:r>
          </w:p>
        </w:tc>
        <w:tc>
          <w:tcPr>
            <w:tcW w:w="1423" w:type="dxa"/>
            <w:noWrap w:val="0"/>
            <w:vAlign w:val="center"/>
          </w:tcPr>
          <w:p w14:paraId="4F8E0E59">
            <w:pPr>
              <w:jc w:val="center"/>
              <w:rPr>
                <w:rFonts w:hint="eastAsia" w:ascii="仿宋" w:hAnsi="仿宋" w:eastAsia="仿宋" w:cs="仿宋"/>
                <w:sz w:val="24"/>
                <w:szCs w:val="24"/>
              </w:rPr>
            </w:pPr>
            <w:r>
              <w:rPr>
                <w:rFonts w:hint="eastAsia" w:ascii="仿宋" w:hAnsi="仿宋" w:eastAsia="仿宋" w:cs="仿宋"/>
                <w:sz w:val="24"/>
                <w:szCs w:val="24"/>
              </w:rPr>
              <w:t>10分/次</w:t>
            </w:r>
          </w:p>
        </w:tc>
      </w:tr>
      <w:tr w14:paraId="2DA13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1543" w:type="dxa"/>
            <w:noWrap w:val="0"/>
            <w:vAlign w:val="center"/>
          </w:tcPr>
          <w:p w14:paraId="21850135">
            <w:pPr>
              <w:jc w:val="center"/>
              <w:rPr>
                <w:rFonts w:hint="eastAsia" w:ascii="仿宋" w:hAnsi="仿宋" w:eastAsia="仿宋" w:cs="仿宋"/>
                <w:sz w:val="24"/>
                <w:szCs w:val="24"/>
              </w:rPr>
            </w:pPr>
            <w:r>
              <w:rPr>
                <w:rFonts w:hint="eastAsia" w:ascii="仿宋" w:hAnsi="仿宋" w:eastAsia="仿宋" w:cs="仿宋"/>
                <w:sz w:val="24"/>
                <w:szCs w:val="24"/>
              </w:rPr>
              <w:t>铁路运输</w:t>
            </w:r>
          </w:p>
        </w:tc>
        <w:tc>
          <w:tcPr>
            <w:tcW w:w="5468" w:type="dxa"/>
            <w:noWrap w:val="0"/>
            <w:vAlign w:val="center"/>
          </w:tcPr>
          <w:p w14:paraId="2FA97AE9">
            <w:pPr>
              <w:rPr>
                <w:rFonts w:hint="eastAsia" w:ascii="仿宋" w:hAnsi="仿宋" w:eastAsia="仿宋" w:cs="仿宋"/>
                <w:sz w:val="24"/>
                <w:szCs w:val="24"/>
                <w:lang w:val="zh-CN"/>
              </w:rPr>
            </w:pPr>
            <w:r>
              <w:rPr>
                <w:rFonts w:hint="eastAsia" w:ascii="仿宋" w:hAnsi="仿宋" w:eastAsia="仿宋" w:cs="仿宋"/>
                <w:sz w:val="24"/>
                <w:szCs w:val="24"/>
              </w:rPr>
              <w:t>机器人将火车站区“铁路货物”处的1个货物运送至科技园区“快递点”，且货物垂直投影全部在“快递点”所在方格内。</w:t>
            </w:r>
          </w:p>
        </w:tc>
        <w:tc>
          <w:tcPr>
            <w:tcW w:w="1423" w:type="dxa"/>
            <w:noWrap w:val="0"/>
            <w:vAlign w:val="center"/>
          </w:tcPr>
          <w:p w14:paraId="3F77759C">
            <w:pPr>
              <w:jc w:val="center"/>
              <w:rPr>
                <w:rFonts w:hint="eastAsia" w:ascii="仿宋" w:hAnsi="仿宋" w:eastAsia="仿宋" w:cs="仿宋"/>
                <w:sz w:val="24"/>
                <w:szCs w:val="24"/>
              </w:rPr>
            </w:pPr>
            <w:r>
              <w:rPr>
                <w:rFonts w:hint="eastAsia" w:ascii="仿宋" w:hAnsi="仿宋" w:eastAsia="仿宋" w:cs="仿宋"/>
                <w:sz w:val="24"/>
                <w:szCs w:val="24"/>
              </w:rPr>
              <w:t>10分</w:t>
            </w:r>
          </w:p>
        </w:tc>
      </w:tr>
      <w:tr w14:paraId="6A9C6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0" w:hRule="atLeast"/>
          <w:jc w:val="center"/>
        </w:trPr>
        <w:tc>
          <w:tcPr>
            <w:tcW w:w="1543" w:type="dxa"/>
            <w:noWrap w:val="0"/>
            <w:vAlign w:val="center"/>
          </w:tcPr>
          <w:p w14:paraId="4B4BECD0">
            <w:pPr>
              <w:jc w:val="center"/>
              <w:rPr>
                <w:rFonts w:hint="eastAsia" w:ascii="仿宋" w:hAnsi="仿宋" w:eastAsia="仿宋" w:cs="仿宋"/>
                <w:sz w:val="24"/>
                <w:szCs w:val="24"/>
              </w:rPr>
            </w:pPr>
            <w:r>
              <w:rPr>
                <w:rFonts w:hint="eastAsia" w:ascii="仿宋" w:hAnsi="仿宋" w:eastAsia="仿宋" w:cs="仿宋"/>
                <w:sz w:val="24"/>
                <w:szCs w:val="24"/>
              </w:rPr>
              <w:t>住宅区</w:t>
            </w:r>
          </w:p>
          <w:p w14:paraId="69A347BD">
            <w:pPr>
              <w:jc w:val="center"/>
              <w:rPr>
                <w:rFonts w:hint="eastAsia" w:ascii="仿宋" w:hAnsi="仿宋" w:eastAsia="仿宋" w:cs="仿宋"/>
                <w:sz w:val="24"/>
                <w:szCs w:val="24"/>
              </w:rPr>
            </w:pPr>
            <w:r>
              <w:rPr>
                <w:rFonts w:hint="eastAsia" w:ascii="仿宋" w:hAnsi="仿宋" w:eastAsia="仿宋" w:cs="仿宋"/>
                <w:sz w:val="24"/>
                <w:szCs w:val="24"/>
              </w:rPr>
              <w:t>快递运输</w:t>
            </w:r>
          </w:p>
        </w:tc>
        <w:tc>
          <w:tcPr>
            <w:tcW w:w="5468" w:type="dxa"/>
            <w:noWrap w:val="0"/>
            <w:vAlign w:val="center"/>
          </w:tcPr>
          <w:p w14:paraId="733DBD01">
            <w:pPr>
              <w:rPr>
                <w:rFonts w:hint="eastAsia" w:ascii="仿宋" w:hAnsi="仿宋" w:eastAsia="仿宋" w:cs="仿宋"/>
                <w:sz w:val="24"/>
                <w:szCs w:val="24"/>
              </w:rPr>
            </w:pPr>
            <w:r>
              <w:rPr>
                <w:rFonts w:hint="eastAsia" w:ascii="仿宋" w:hAnsi="仿宋" w:eastAsia="仿宋" w:cs="仿宋"/>
                <w:sz w:val="24"/>
                <w:szCs w:val="24"/>
              </w:rPr>
              <w:t>机器人将住宅区3或4“配送点”处的1个货物运送至快递驿站区且货物垂直投影全部在区域内。</w:t>
            </w:r>
          </w:p>
        </w:tc>
        <w:tc>
          <w:tcPr>
            <w:tcW w:w="1423" w:type="dxa"/>
            <w:noWrap w:val="0"/>
            <w:vAlign w:val="center"/>
          </w:tcPr>
          <w:p w14:paraId="16C7B2F9">
            <w:pPr>
              <w:jc w:val="center"/>
              <w:rPr>
                <w:rFonts w:hint="eastAsia" w:ascii="仿宋" w:hAnsi="仿宋" w:eastAsia="仿宋" w:cs="仿宋"/>
                <w:sz w:val="24"/>
                <w:szCs w:val="24"/>
              </w:rPr>
            </w:pPr>
            <w:r>
              <w:rPr>
                <w:rFonts w:hint="eastAsia" w:ascii="仿宋" w:hAnsi="仿宋" w:eastAsia="仿宋" w:cs="仿宋"/>
                <w:sz w:val="24"/>
                <w:szCs w:val="24"/>
              </w:rPr>
              <w:t>10分</w:t>
            </w:r>
          </w:p>
        </w:tc>
      </w:tr>
      <w:tr w14:paraId="0C137D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1543" w:type="dxa"/>
            <w:noWrap w:val="0"/>
            <w:vAlign w:val="center"/>
          </w:tcPr>
          <w:p w14:paraId="418F18CC">
            <w:pPr>
              <w:jc w:val="center"/>
              <w:rPr>
                <w:rFonts w:hint="eastAsia" w:ascii="仿宋" w:hAnsi="仿宋" w:eastAsia="仿宋" w:cs="仿宋"/>
                <w:sz w:val="24"/>
                <w:szCs w:val="24"/>
              </w:rPr>
            </w:pPr>
            <w:r>
              <w:rPr>
                <w:rFonts w:hint="eastAsia" w:ascii="仿宋" w:hAnsi="仿宋" w:eastAsia="仿宋" w:cs="仿宋"/>
                <w:sz w:val="24"/>
                <w:szCs w:val="24"/>
              </w:rPr>
              <w:t>科技园区</w:t>
            </w:r>
          </w:p>
          <w:p w14:paraId="0AABEDF9">
            <w:pPr>
              <w:jc w:val="center"/>
              <w:rPr>
                <w:rFonts w:hint="eastAsia" w:ascii="仿宋" w:hAnsi="仿宋" w:eastAsia="仿宋" w:cs="仿宋"/>
                <w:sz w:val="24"/>
                <w:szCs w:val="24"/>
              </w:rPr>
            </w:pPr>
            <w:r>
              <w:rPr>
                <w:rFonts w:hint="eastAsia" w:ascii="仿宋" w:hAnsi="仿宋" w:eastAsia="仿宋" w:cs="仿宋"/>
                <w:sz w:val="24"/>
                <w:szCs w:val="24"/>
              </w:rPr>
              <w:t>快递运输</w:t>
            </w:r>
          </w:p>
        </w:tc>
        <w:tc>
          <w:tcPr>
            <w:tcW w:w="5468" w:type="dxa"/>
            <w:noWrap w:val="0"/>
            <w:vAlign w:val="center"/>
          </w:tcPr>
          <w:p w14:paraId="6775A26F">
            <w:pPr>
              <w:rPr>
                <w:rFonts w:hint="eastAsia" w:ascii="仿宋" w:hAnsi="仿宋" w:eastAsia="仿宋" w:cs="仿宋"/>
                <w:sz w:val="24"/>
                <w:szCs w:val="24"/>
                <w:lang w:val="zh-CN"/>
              </w:rPr>
            </w:pPr>
            <w:r>
              <w:rPr>
                <w:rFonts w:hint="eastAsia" w:ascii="仿宋" w:hAnsi="仿宋" w:eastAsia="仿宋" w:cs="仿宋"/>
                <w:sz w:val="24"/>
                <w:szCs w:val="24"/>
              </w:rPr>
              <w:t>机器人将科技园区“配送点”处的1个货物运送至火车站区自定的“卸货点”，且货物垂直投影全部在“卸货点”所在方格内。</w:t>
            </w:r>
          </w:p>
        </w:tc>
        <w:tc>
          <w:tcPr>
            <w:tcW w:w="1423" w:type="dxa"/>
            <w:noWrap w:val="0"/>
            <w:vAlign w:val="center"/>
          </w:tcPr>
          <w:p w14:paraId="71052419">
            <w:pPr>
              <w:jc w:val="center"/>
              <w:rPr>
                <w:rFonts w:hint="eastAsia" w:ascii="仿宋" w:hAnsi="仿宋" w:eastAsia="仿宋" w:cs="仿宋"/>
                <w:sz w:val="24"/>
                <w:szCs w:val="24"/>
              </w:rPr>
            </w:pPr>
            <w:r>
              <w:rPr>
                <w:rFonts w:hint="eastAsia" w:ascii="仿宋" w:hAnsi="仿宋" w:eastAsia="仿宋" w:cs="仿宋"/>
                <w:sz w:val="24"/>
                <w:szCs w:val="24"/>
              </w:rPr>
              <w:t>10分/次</w:t>
            </w:r>
          </w:p>
        </w:tc>
      </w:tr>
      <w:tr w14:paraId="1B75D0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0" w:hRule="atLeast"/>
          <w:jc w:val="center"/>
        </w:trPr>
        <w:tc>
          <w:tcPr>
            <w:tcW w:w="1543" w:type="dxa"/>
            <w:noWrap w:val="0"/>
            <w:vAlign w:val="center"/>
          </w:tcPr>
          <w:p w14:paraId="7426D17F">
            <w:pPr>
              <w:jc w:val="center"/>
              <w:rPr>
                <w:rFonts w:hint="eastAsia" w:ascii="仿宋" w:hAnsi="仿宋" w:eastAsia="仿宋" w:cs="仿宋"/>
                <w:sz w:val="24"/>
                <w:szCs w:val="24"/>
              </w:rPr>
            </w:pPr>
            <w:r>
              <w:rPr>
                <w:rFonts w:hint="eastAsia" w:ascii="仿宋" w:hAnsi="仿宋" w:eastAsia="仿宋" w:cs="仿宋"/>
                <w:sz w:val="24"/>
                <w:szCs w:val="24"/>
              </w:rPr>
              <w:t>快速充电</w:t>
            </w:r>
          </w:p>
        </w:tc>
        <w:tc>
          <w:tcPr>
            <w:tcW w:w="5468" w:type="dxa"/>
            <w:noWrap w:val="0"/>
            <w:vAlign w:val="center"/>
          </w:tcPr>
          <w:p w14:paraId="2B9D3781">
            <w:pPr>
              <w:rPr>
                <w:rFonts w:hint="eastAsia" w:ascii="仿宋" w:hAnsi="仿宋" w:eastAsia="仿宋" w:cs="仿宋"/>
                <w:sz w:val="24"/>
                <w:szCs w:val="24"/>
              </w:rPr>
            </w:pPr>
            <w:r>
              <w:rPr>
                <w:rFonts w:hint="eastAsia" w:ascii="仿宋" w:hAnsi="仿宋" w:eastAsia="仿宋" w:cs="仿宋"/>
                <w:sz w:val="24"/>
                <w:szCs w:val="24"/>
              </w:rPr>
              <w:t>1台机器人进入充电区指定车位且底部垂直投影全部在“充电桩”图片所在方格内。</w:t>
            </w:r>
          </w:p>
        </w:tc>
        <w:tc>
          <w:tcPr>
            <w:tcW w:w="1423" w:type="dxa"/>
            <w:noWrap w:val="0"/>
            <w:vAlign w:val="center"/>
          </w:tcPr>
          <w:p w14:paraId="3B84AE02">
            <w:pPr>
              <w:jc w:val="center"/>
              <w:rPr>
                <w:rFonts w:hint="eastAsia" w:ascii="仿宋" w:hAnsi="仿宋" w:eastAsia="仿宋" w:cs="仿宋"/>
                <w:sz w:val="24"/>
                <w:szCs w:val="24"/>
              </w:rPr>
            </w:pPr>
            <w:r>
              <w:rPr>
                <w:rFonts w:hint="eastAsia" w:ascii="仿宋" w:hAnsi="仿宋" w:eastAsia="仿宋" w:cs="仿宋"/>
                <w:sz w:val="24"/>
                <w:szCs w:val="24"/>
              </w:rPr>
              <w:t>10分</w:t>
            </w:r>
          </w:p>
        </w:tc>
      </w:tr>
      <w:tr w14:paraId="4BAC9B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 w:hRule="atLeast"/>
          <w:jc w:val="center"/>
        </w:trPr>
        <w:tc>
          <w:tcPr>
            <w:tcW w:w="1543" w:type="dxa"/>
            <w:noWrap w:val="0"/>
            <w:vAlign w:val="center"/>
          </w:tcPr>
          <w:p w14:paraId="57A5A13C">
            <w:pPr>
              <w:jc w:val="center"/>
              <w:rPr>
                <w:rFonts w:hint="eastAsia" w:ascii="仿宋" w:hAnsi="仿宋" w:eastAsia="仿宋" w:cs="仿宋"/>
                <w:sz w:val="24"/>
                <w:szCs w:val="24"/>
              </w:rPr>
            </w:pPr>
            <w:r>
              <w:rPr>
                <w:rFonts w:hint="eastAsia" w:ascii="仿宋" w:hAnsi="仿宋" w:eastAsia="仿宋" w:cs="仿宋"/>
                <w:sz w:val="24"/>
                <w:szCs w:val="24"/>
              </w:rPr>
              <w:t>返回终点</w:t>
            </w:r>
          </w:p>
        </w:tc>
        <w:tc>
          <w:tcPr>
            <w:tcW w:w="5468" w:type="dxa"/>
            <w:noWrap w:val="0"/>
            <w:vAlign w:val="center"/>
          </w:tcPr>
          <w:p w14:paraId="0AF00C29">
            <w:pPr>
              <w:rPr>
                <w:rFonts w:hint="eastAsia" w:ascii="仿宋" w:hAnsi="仿宋" w:eastAsia="仿宋" w:cs="仿宋"/>
                <w:sz w:val="24"/>
                <w:szCs w:val="24"/>
                <w:lang w:val="zh-CN"/>
              </w:rPr>
            </w:pPr>
            <w:r>
              <w:rPr>
                <w:rFonts w:hint="eastAsia" w:ascii="仿宋" w:hAnsi="仿宋" w:eastAsia="仿宋" w:cs="仿宋"/>
                <w:sz w:val="24"/>
                <w:szCs w:val="24"/>
              </w:rPr>
              <w:t>全部机器人进入终点区静止且底部垂直投影均在区域内视为成功。</w:t>
            </w:r>
          </w:p>
        </w:tc>
        <w:tc>
          <w:tcPr>
            <w:tcW w:w="1423" w:type="dxa"/>
            <w:noWrap w:val="0"/>
            <w:vAlign w:val="center"/>
          </w:tcPr>
          <w:p w14:paraId="28FADD97">
            <w:pPr>
              <w:jc w:val="center"/>
              <w:rPr>
                <w:rFonts w:hint="eastAsia" w:ascii="仿宋" w:hAnsi="仿宋" w:eastAsia="仿宋" w:cs="仿宋"/>
                <w:sz w:val="24"/>
                <w:szCs w:val="24"/>
                <w:lang w:val="zh-CN"/>
              </w:rPr>
            </w:pPr>
            <w:r>
              <w:rPr>
                <w:rFonts w:hint="eastAsia" w:ascii="仿宋" w:hAnsi="仿宋" w:eastAsia="仿宋" w:cs="仿宋"/>
                <w:sz w:val="24"/>
                <w:szCs w:val="24"/>
              </w:rPr>
              <w:t>5分/辆</w:t>
            </w:r>
          </w:p>
        </w:tc>
      </w:tr>
      <w:tr w14:paraId="522050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1543" w:type="dxa"/>
            <w:vMerge w:val="restart"/>
            <w:noWrap w:val="0"/>
            <w:vAlign w:val="center"/>
          </w:tcPr>
          <w:p w14:paraId="10485FBF">
            <w:pPr>
              <w:jc w:val="center"/>
              <w:rPr>
                <w:rFonts w:hint="eastAsia" w:ascii="仿宋" w:hAnsi="仿宋" w:eastAsia="仿宋" w:cs="仿宋"/>
                <w:sz w:val="24"/>
                <w:szCs w:val="24"/>
              </w:rPr>
            </w:pPr>
            <w:r>
              <w:rPr>
                <w:rFonts w:hint="eastAsia" w:ascii="仿宋" w:hAnsi="仿宋" w:eastAsia="仿宋" w:cs="仿宋"/>
                <w:sz w:val="24"/>
                <w:szCs w:val="24"/>
              </w:rPr>
              <w:t>违规</w:t>
            </w:r>
          </w:p>
        </w:tc>
        <w:tc>
          <w:tcPr>
            <w:tcW w:w="5468" w:type="dxa"/>
            <w:noWrap w:val="0"/>
            <w:vAlign w:val="center"/>
          </w:tcPr>
          <w:p w14:paraId="156101E2">
            <w:pPr>
              <w:autoSpaceDE w:val="0"/>
              <w:autoSpaceDN w:val="0"/>
              <w:rPr>
                <w:rFonts w:hint="eastAsia" w:ascii="仿宋" w:hAnsi="仿宋" w:eastAsia="仿宋" w:cs="仿宋"/>
                <w:sz w:val="24"/>
                <w:szCs w:val="24"/>
              </w:rPr>
            </w:pPr>
            <w:r>
              <w:rPr>
                <w:rFonts w:hint="eastAsia" w:ascii="仿宋" w:hAnsi="仿宋" w:eastAsia="仿宋" w:cs="仿宋"/>
                <w:spacing w:val="-4"/>
                <w:sz w:val="24"/>
                <w:szCs w:val="24"/>
                <w:lang w:val="en-US" w:eastAsia="zh-CN"/>
              </w:rPr>
              <w:t>挑战</w:t>
            </w:r>
            <w:r>
              <w:rPr>
                <w:rFonts w:hint="eastAsia" w:ascii="仿宋" w:hAnsi="仿宋" w:eastAsia="仿宋" w:cs="仿宋"/>
                <w:spacing w:val="-4"/>
                <w:sz w:val="24"/>
                <w:szCs w:val="24"/>
              </w:rPr>
              <w:t>任务执行过程中机器人过河未通过桥梁。</w:t>
            </w:r>
          </w:p>
        </w:tc>
        <w:tc>
          <w:tcPr>
            <w:tcW w:w="1423" w:type="dxa"/>
            <w:noWrap w:val="0"/>
            <w:vAlign w:val="center"/>
          </w:tcPr>
          <w:p w14:paraId="62BB899B">
            <w:pPr>
              <w:jc w:val="center"/>
              <w:rPr>
                <w:rFonts w:hint="eastAsia" w:ascii="仿宋" w:hAnsi="仿宋" w:eastAsia="仿宋" w:cs="仿宋"/>
                <w:sz w:val="24"/>
                <w:szCs w:val="24"/>
              </w:rPr>
            </w:pPr>
            <w:r>
              <w:rPr>
                <w:rFonts w:hint="eastAsia" w:ascii="仿宋" w:hAnsi="仿宋" w:eastAsia="仿宋" w:cs="仿宋"/>
                <w:sz w:val="24"/>
                <w:szCs w:val="24"/>
              </w:rPr>
              <w:t>-10分/次</w:t>
            </w:r>
          </w:p>
        </w:tc>
      </w:tr>
      <w:tr w14:paraId="315FBE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1543" w:type="dxa"/>
            <w:vMerge w:val="continue"/>
            <w:noWrap w:val="0"/>
            <w:vAlign w:val="center"/>
          </w:tcPr>
          <w:p w14:paraId="76BCE972">
            <w:pPr>
              <w:jc w:val="center"/>
              <w:rPr>
                <w:rFonts w:hint="eastAsia" w:ascii="仿宋" w:hAnsi="仿宋" w:eastAsia="仿宋" w:cs="仿宋"/>
                <w:sz w:val="24"/>
                <w:szCs w:val="24"/>
              </w:rPr>
            </w:pPr>
          </w:p>
        </w:tc>
        <w:tc>
          <w:tcPr>
            <w:tcW w:w="5468" w:type="dxa"/>
            <w:noWrap w:val="0"/>
            <w:vAlign w:val="center"/>
          </w:tcPr>
          <w:p w14:paraId="0DB159F1">
            <w:pPr>
              <w:rPr>
                <w:rFonts w:hint="eastAsia" w:ascii="仿宋" w:hAnsi="仿宋" w:eastAsia="仿宋" w:cs="仿宋"/>
                <w:sz w:val="24"/>
                <w:szCs w:val="24"/>
              </w:rPr>
            </w:pPr>
            <w:r>
              <w:rPr>
                <w:rFonts w:hint="eastAsia" w:ascii="仿宋" w:hAnsi="仿宋" w:eastAsia="仿宋" w:cs="仿宋"/>
                <w:sz w:val="24"/>
                <w:szCs w:val="24"/>
                <w:lang w:val="en-US" w:eastAsia="zh-CN"/>
              </w:rPr>
              <w:t>挑战</w:t>
            </w:r>
            <w:r>
              <w:rPr>
                <w:rFonts w:hint="eastAsia" w:ascii="仿宋" w:hAnsi="仿宋" w:eastAsia="仿宋" w:cs="仿宋"/>
                <w:sz w:val="24"/>
                <w:szCs w:val="24"/>
              </w:rPr>
              <w:t>任务执行过程中压行蓝色边框。</w:t>
            </w:r>
          </w:p>
        </w:tc>
        <w:tc>
          <w:tcPr>
            <w:tcW w:w="1423" w:type="dxa"/>
            <w:noWrap w:val="0"/>
            <w:vAlign w:val="center"/>
          </w:tcPr>
          <w:p w14:paraId="4E797EAB">
            <w:pPr>
              <w:jc w:val="center"/>
              <w:rPr>
                <w:rFonts w:hint="eastAsia" w:ascii="仿宋" w:hAnsi="仿宋" w:eastAsia="仿宋" w:cs="仿宋"/>
                <w:sz w:val="24"/>
                <w:szCs w:val="24"/>
              </w:rPr>
            </w:pPr>
            <w:r>
              <w:rPr>
                <w:rFonts w:hint="eastAsia" w:ascii="仿宋" w:hAnsi="仿宋" w:eastAsia="仿宋" w:cs="仿宋"/>
                <w:sz w:val="24"/>
                <w:szCs w:val="24"/>
              </w:rPr>
              <w:t>-10分/次</w:t>
            </w:r>
          </w:p>
        </w:tc>
      </w:tr>
      <w:tr w14:paraId="337802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1543" w:type="dxa"/>
            <w:vMerge w:val="continue"/>
            <w:noWrap w:val="0"/>
            <w:vAlign w:val="center"/>
          </w:tcPr>
          <w:p w14:paraId="2B3C6440">
            <w:pPr>
              <w:jc w:val="center"/>
              <w:rPr>
                <w:rFonts w:hint="eastAsia" w:ascii="仿宋" w:hAnsi="仿宋" w:eastAsia="仿宋" w:cs="仿宋"/>
                <w:sz w:val="24"/>
                <w:szCs w:val="24"/>
              </w:rPr>
            </w:pPr>
          </w:p>
        </w:tc>
        <w:tc>
          <w:tcPr>
            <w:tcW w:w="5468" w:type="dxa"/>
            <w:noWrap w:val="0"/>
            <w:vAlign w:val="center"/>
          </w:tcPr>
          <w:p w14:paraId="07B62C7F">
            <w:pPr>
              <w:rPr>
                <w:rFonts w:hint="eastAsia" w:ascii="仿宋" w:hAnsi="仿宋" w:eastAsia="仿宋" w:cs="仿宋"/>
                <w:sz w:val="24"/>
                <w:szCs w:val="24"/>
              </w:rPr>
            </w:pPr>
            <w:r>
              <w:rPr>
                <w:rFonts w:hint="eastAsia" w:ascii="仿宋" w:hAnsi="仿宋" w:eastAsia="仿宋" w:cs="仿宋"/>
                <w:sz w:val="24"/>
                <w:szCs w:val="24"/>
                <w:lang w:val="en-US" w:eastAsia="zh-CN"/>
              </w:rPr>
              <w:t>挑战</w:t>
            </w:r>
            <w:r>
              <w:rPr>
                <w:rFonts w:hint="eastAsia" w:ascii="仿宋" w:hAnsi="仿宋" w:eastAsia="仿宋" w:cs="仿宋"/>
                <w:sz w:val="24"/>
                <w:szCs w:val="24"/>
              </w:rPr>
              <w:t>任务执行过程中通过禁行交通管制点。</w:t>
            </w:r>
          </w:p>
        </w:tc>
        <w:tc>
          <w:tcPr>
            <w:tcW w:w="1423" w:type="dxa"/>
            <w:noWrap w:val="0"/>
            <w:vAlign w:val="center"/>
          </w:tcPr>
          <w:p w14:paraId="57ACD53D">
            <w:pPr>
              <w:jc w:val="center"/>
              <w:rPr>
                <w:rFonts w:hint="eastAsia" w:ascii="仿宋" w:hAnsi="仿宋" w:eastAsia="仿宋" w:cs="仿宋"/>
                <w:sz w:val="24"/>
                <w:szCs w:val="24"/>
              </w:rPr>
            </w:pPr>
            <w:r>
              <w:rPr>
                <w:rFonts w:hint="eastAsia" w:ascii="仿宋" w:hAnsi="仿宋" w:eastAsia="仿宋" w:cs="仿宋"/>
                <w:sz w:val="24"/>
                <w:szCs w:val="24"/>
              </w:rPr>
              <w:t>-10分/次</w:t>
            </w:r>
          </w:p>
        </w:tc>
      </w:tr>
      <w:tr w14:paraId="790F14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1543" w:type="dxa"/>
            <w:vMerge w:val="continue"/>
            <w:noWrap w:val="0"/>
            <w:vAlign w:val="center"/>
          </w:tcPr>
          <w:p w14:paraId="3E413B17">
            <w:pPr>
              <w:jc w:val="center"/>
              <w:rPr>
                <w:rFonts w:hint="eastAsia" w:ascii="仿宋" w:hAnsi="仿宋" w:eastAsia="仿宋" w:cs="仿宋"/>
                <w:sz w:val="24"/>
                <w:szCs w:val="24"/>
              </w:rPr>
            </w:pPr>
          </w:p>
        </w:tc>
        <w:tc>
          <w:tcPr>
            <w:tcW w:w="5468" w:type="dxa"/>
            <w:noWrap w:val="0"/>
            <w:vAlign w:val="center"/>
          </w:tcPr>
          <w:p w14:paraId="6F5FCB35">
            <w:pPr>
              <w:rPr>
                <w:rFonts w:hint="eastAsia" w:ascii="仿宋" w:hAnsi="仿宋" w:eastAsia="仿宋" w:cs="仿宋"/>
                <w:sz w:val="24"/>
                <w:szCs w:val="24"/>
              </w:rPr>
            </w:pPr>
            <w:r>
              <w:rPr>
                <w:rFonts w:hint="eastAsia" w:ascii="仿宋" w:hAnsi="仿宋" w:eastAsia="仿宋" w:cs="仿宋"/>
                <w:sz w:val="24"/>
                <w:szCs w:val="24"/>
                <w:lang w:val="en-US" w:eastAsia="zh-CN"/>
              </w:rPr>
              <w:t>挑战</w:t>
            </w:r>
            <w:r>
              <w:rPr>
                <w:rFonts w:hint="eastAsia" w:ascii="仿宋" w:hAnsi="仿宋" w:eastAsia="仿宋" w:cs="仿宋"/>
                <w:sz w:val="24"/>
                <w:szCs w:val="24"/>
              </w:rPr>
              <w:t>任务执行过程中未按单向车道方向行驶。</w:t>
            </w:r>
          </w:p>
        </w:tc>
        <w:tc>
          <w:tcPr>
            <w:tcW w:w="1423" w:type="dxa"/>
            <w:noWrap w:val="0"/>
            <w:vAlign w:val="center"/>
          </w:tcPr>
          <w:p w14:paraId="3B9E8135">
            <w:pPr>
              <w:jc w:val="center"/>
              <w:rPr>
                <w:rFonts w:hint="eastAsia" w:ascii="仿宋" w:hAnsi="仿宋" w:eastAsia="仿宋" w:cs="仿宋"/>
                <w:sz w:val="24"/>
                <w:szCs w:val="24"/>
              </w:rPr>
            </w:pPr>
            <w:r>
              <w:rPr>
                <w:rFonts w:hint="eastAsia" w:ascii="仿宋" w:hAnsi="仿宋" w:eastAsia="仿宋" w:cs="仿宋"/>
                <w:sz w:val="24"/>
                <w:szCs w:val="24"/>
              </w:rPr>
              <w:t>-10分/次</w:t>
            </w:r>
          </w:p>
        </w:tc>
      </w:tr>
    </w:tbl>
    <w:p w14:paraId="672D512F">
      <w:pPr>
        <w:pStyle w:val="3"/>
        <w:spacing w:line="240" w:lineRule="auto"/>
        <w:ind w:firstLine="482" w:firstLineChars="200"/>
        <w:rPr>
          <w:rFonts w:hint="eastAsia" w:ascii="仿宋" w:hAnsi="仿宋" w:eastAsia="仿宋" w:cs="仿宋"/>
          <w:sz w:val="24"/>
          <w:szCs w:val="24"/>
          <w:lang w:eastAsia="zh-CN"/>
        </w:rPr>
      </w:pPr>
      <w:r>
        <w:rPr>
          <w:rFonts w:hint="eastAsia" w:ascii="仿宋" w:hAnsi="仿宋" w:eastAsia="仿宋" w:cs="仿宋"/>
          <w:sz w:val="24"/>
          <w:szCs w:val="24"/>
        </w:rPr>
        <w:t>成绩计算</w:t>
      </w:r>
      <w:r>
        <w:rPr>
          <w:rFonts w:hint="eastAsia" w:ascii="仿宋" w:hAnsi="仿宋" w:eastAsia="仿宋" w:cs="仿宋"/>
          <w:sz w:val="24"/>
          <w:szCs w:val="24"/>
          <w:lang w:eastAsia="zh-CN"/>
        </w:rPr>
        <w:t>：</w:t>
      </w:r>
    </w:p>
    <w:p w14:paraId="6E9EC387">
      <w:pPr>
        <w:pStyle w:val="3"/>
        <w:numPr>
          <w:ilvl w:val="0"/>
          <w:numId w:val="17"/>
        </w:numPr>
        <w:spacing w:line="240" w:lineRule="auto"/>
        <w:ind w:firstLine="472" w:firstLineChars="200"/>
        <w:rPr>
          <w:rFonts w:hint="eastAsia" w:ascii="仿宋" w:hAnsi="仿宋" w:eastAsia="仿宋" w:cs="仿宋"/>
          <w:b w:val="0"/>
          <w:bCs/>
          <w:spacing w:val="-2"/>
          <w:sz w:val="24"/>
          <w:szCs w:val="24"/>
        </w:rPr>
      </w:pPr>
      <w:r>
        <w:rPr>
          <w:rFonts w:hint="eastAsia" w:ascii="仿宋" w:hAnsi="仿宋" w:eastAsia="仿宋" w:cs="仿宋"/>
          <w:b w:val="0"/>
          <w:bCs/>
          <w:spacing w:val="-2"/>
          <w:sz w:val="24"/>
          <w:szCs w:val="24"/>
        </w:rPr>
        <w:t>规定任务时长内只完成部分任务，按实际完成的任务计算得分。</w:t>
      </w:r>
    </w:p>
    <w:p w14:paraId="51E420B7">
      <w:pPr>
        <w:pStyle w:val="3"/>
        <w:numPr>
          <w:ilvl w:val="0"/>
          <w:numId w:val="17"/>
        </w:numPr>
        <w:spacing w:line="240" w:lineRule="auto"/>
        <w:ind w:firstLine="480" w:firstLineChars="200"/>
        <w:rPr>
          <w:rFonts w:hint="eastAsia" w:ascii="仿宋" w:hAnsi="仿宋" w:eastAsia="仿宋" w:cs="仿宋"/>
          <w:b w:val="0"/>
          <w:bCs/>
          <w:sz w:val="24"/>
          <w:szCs w:val="24"/>
        </w:rPr>
      </w:pPr>
      <w:r>
        <w:rPr>
          <w:rFonts w:hint="eastAsia" w:ascii="仿宋" w:hAnsi="仿宋" w:eastAsia="仿宋" w:cs="仿宋"/>
          <w:b w:val="0"/>
          <w:bCs/>
          <w:sz w:val="24"/>
          <w:szCs w:val="24"/>
        </w:rPr>
        <w:t>取两次</w:t>
      </w:r>
      <w:r>
        <w:rPr>
          <w:rFonts w:hint="eastAsia" w:ascii="仿宋" w:hAnsi="仿宋" w:eastAsia="仿宋" w:cs="仿宋"/>
          <w:b w:val="0"/>
          <w:bCs/>
          <w:sz w:val="24"/>
          <w:szCs w:val="24"/>
          <w:lang w:val="en-US" w:eastAsia="zh-CN"/>
        </w:rPr>
        <w:t>挑战</w:t>
      </w:r>
      <w:r>
        <w:rPr>
          <w:rFonts w:hint="eastAsia" w:ascii="仿宋" w:hAnsi="仿宋" w:eastAsia="仿宋" w:cs="仿宋"/>
          <w:b w:val="0"/>
          <w:bCs/>
          <w:sz w:val="24"/>
          <w:szCs w:val="24"/>
        </w:rPr>
        <w:t>得分高的一次计为成绩，成绩高者排名靠前，若成绩相同，</w:t>
      </w:r>
      <w:r>
        <w:rPr>
          <w:rFonts w:hint="eastAsia" w:ascii="仿宋" w:hAnsi="仿宋" w:eastAsia="仿宋" w:cs="仿宋"/>
          <w:b w:val="0"/>
          <w:bCs/>
          <w:sz w:val="24"/>
          <w:szCs w:val="24"/>
          <w:lang w:val="en-US" w:eastAsia="zh-CN"/>
        </w:rPr>
        <w:t xml:space="preserve"> </w:t>
      </w:r>
      <w:r>
        <w:rPr>
          <w:rFonts w:hint="eastAsia" w:ascii="仿宋" w:hAnsi="仿宋" w:eastAsia="仿宋" w:cs="仿宋"/>
          <w:b w:val="0"/>
          <w:bCs/>
          <w:sz w:val="24"/>
          <w:szCs w:val="24"/>
        </w:rPr>
        <w:t>完</w:t>
      </w:r>
    </w:p>
    <w:p w14:paraId="597870A5">
      <w:pPr>
        <w:pStyle w:val="3"/>
        <w:numPr>
          <w:ilvl w:val="0"/>
          <w:numId w:val="0"/>
        </w:numPr>
        <w:spacing w:line="240" w:lineRule="auto"/>
        <w:ind w:firstLine="480" w:firstLineChars="200"/>
        <w:rPr>
          <w:rFonts w:hint="eastAsia" w:ascii="仿宋" w:hAnsi="仿宋" w:eastAsia="仿宋" w:cs="仿宋"/>
          <w:b w:val="0"/>
          <w:bCs/>
          <w:sz w:val="24"/>
          <w:szCs w:val="24"/>
        </w:rPr>
      </w:pPr>
      <w:r>
        <w:rPr>
          <w:rFonts w:hint="eastAsia" w:ascii="仿宋" w:hAnsi="仿宋" w:eastAsia="仿宋" w:cs="仿宋"/>
          <w:b w:val="0"/>
          <w:bCs/>
          <w:sz w:val="24"/>
          <w:szCs w:val="24"/>
        </w:rPr>
        <w:t>成任务时长少者排名靠前。</w:t>
      </w:r>
    </w:p>
    <w:p w14:paraId="02FBA7EC">
      <w:pPr>
        <w:numPr>
          <w:ilvl w:val="0"/>
          <w:numId w:val="17"/>
        </w:numPr>
        <w:spacing w:line="240" w:lineRule="auto"/>
        <w:ind w:left="0" w:leftChars="0" w:firstLine="480" w:firstLineChars="200"/>
        <w:rPr>
          <w:rFonts w:hint="eastAsia" w:ascii="仿宋" w:hAnsi="仿宋" w:eastAsia="仿宋" w:cs="仿宋"/>
          <w:b w:val="0"/>
          <w:bCs/>
          <w:sz w:val="24"/>
          <w:szCs w:val="24"/>
          <w:lang w:eastAsia="zh-CN"/>
        </w:rPr>
      </w:pPr>
      <w:r>
        <w:rPr>
          <w:rFonts w:hint="eastAsia" w:ascii="仿宋" w:hAnsi="仿宋" w:eastAsia="仿宋" w:cs="仿宋"/>
          <w:b w:val="0"/>
          <w:bCs/>
          <w:sz w:val="24"/>
          <w:szCs w:val="24"/>
        </w:rPr>
        <w:t>若分数、完成任务时长均相同，则判定为并列名次</w:t>
      </w:r>
      <w:r>
        <w:rPr>
          <w:rFonts w:hint="eastAsia" w:ascii="仿宋" w:hAnsi="仿宋" w:eastAsia="仿宋" w:cs="仿宋"/>
          <w:b w:val="0"/>
          <w:bCs/>
          <w:sz w:val="24"/>
          <w:szCs w:val="24"/>
          <w:lang w:eastAsia="zh-CN"/>
        </w:rPr>
        <w:t>。</w:t>
      </w:r>
    </w:p>
    <w:p w14:paraId="7CBDFBB4">
      <w:pPr>
        <w:numPr>
          <w:ilvl w:val="0"/>
          <w:numId w:val="0"/>
        </w:numPr>
        <w:spacing w:line="240" w:lineRule="auto"/>
        <w:ind w:leftChars="200"/>
        <w:rPr>
          <w:rFonts w:hint="eastAsia" w:ascii="仿宋" w:hAnsi="仿宋" w:eastAsia="仿宋" w:cs="仿宋"/>
          <w:b w:val="0"/>
          <w:bCs/>
          <w:sz w:val="24"/>
          <w:szCs w:val="24"/>
          <w:lang w:val="en-US" w:eastAsia="zh-CN"/>
        </w:rPr>
      </w:pPr>
    </w:p>
    <w:p w14:paraId="66CD4980">
      <w:pPr>
        <w:numPr>
          <w:ilvl w:val="0"/>
          <w:numId w:val="15"/>
        </w:numPr>
        <w:spacing w:line="360" w:lineRule="auto"/>
        <w:ind w:left="420" w:leftChars="0" w:hanging="420" w:firstLineChars="0"/>
        <w:rPr>
          <w:rFonts w:hint="eastAsia" w:ascii="仿宋" w:hAnsi="仿宋" w:eastAsia="仿宋" w:cs="仿宋"/>
          <w:color w:val="auto"/>
          <w:sz w:val="24"/>
          <w:szCs w:val="24"/>
          <w:lang w:val="en-US" w:eastAsia="zh-CN"/>
        </w:rPr>
      </w:pPr>
      <w:r>
        <w:rPr>
          <w:rFonts w:hint="eastAsia" w:ascii="仿宋" w:hAnsi="仿宋" w:eastAsia="仿宋"/>
          <w:sz w:val="24"/>
          <w:szCs w:val="24"/>
        </w:rPr>
        <w:t xml:space="preserve"> </w:t>
      </w:r>
      <w:r>
        <w:rPr>
          <w:rFonts w:hint="eastAsia" w:ascii="仿宋" w:hAnsi="仿宋" w:eastAsia="仿宋"/>
          <w:b/>
          <w:bCs/>
          <w:sz w:val="24"/>
          <w:szCs w:val="24"/>
          <w:u w:val="single"/>
        </w:rPr>
        <w:t>挑战活动所用到的展示套件各代表队自备</w:t>
      </w:r>
    </w:p>
    <w:p w14:paraId="73381597">
      <w:pPr>
        <w:spacing w:line="360" w:lineRule="auto"/>
        <w:rPr>
          <w:rFonts w:hint="eastAsia" w:ascii="仿宋" w:hAnsi="仿宋" w:eastAsia="仿宋" w:cs="仿宋"/>
          <w:color w:val="auto"/>
          <w:sz w:val="24"/>
          <w:szCs w:val="24"/>
          <w:lang w:val="en-US" w:eastAsia="zh-CN"/>
        </w:rPr>
      </w:pPr>
    </w:p>
    <w:p w14:paraId="7A03A0B2">
      <w:pPr>
        <w:pStyle w:val="14"/>
        <w:ind w:left="479" w:leftChars="228" w:firstLine="0" w:firstLineChars="0"/>
        <w:rPr>
          <w:rFonts w:hint="eastAsia" w:ascii="仿宋" w:hAnsi="仿宋" w:eastAsia="仿宋"/>
          <w:sz w:val="24"/>
          <w:szCs w:val="24"/>
          <w:lang w:eastAsia="zh-CN"/>
        </w:rPr>
      </w:pPr>
    </w:p>
    <w:p w14:paraId="5E786F50">
      <w:pPr>
        <w:pStyle w:val="14"/>
        <w:ind w:left="479" w:leftChars="228" w:firstLine="0" w:firstLineChars="0"/>
        <w:rPr>
          <w:rFonts w:hint="eastAsia" w:ascii="仿宋" w:hAnsi="仿宋" w:eastAsia="仿宋"/>
          <w:sz w:val="24"/>
          <w:szCs w:val="24"/>
          <w:lang w:eastAsia="zh-CN"/>
        </w:rPr>
      </w:pPr>
    </w:p>
    <w:tbl>
      <w:tblPr>
        <w:tblStyle w:val="7"/>
        <w:tblW w:w="83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1968"/>
        <w:gridCol w:w="1560"/>
        <w:gridCol w:w="2568"/>
        <w:gridCol w:w="1559"/>
      </w:tblGrid>
      <w:tr w14:paraId="10F9B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675" w:type="dxa"/>
            <w:noWrap w:val="0"/>
            <w:vAlign w:val="top"/>
          </w:tcPr>
          <w:p w14:paraId="01E1A70C">
            <w:pPr>
              <w:spacing w:line="360" w:lineRule="auto"/>
              <w:jc w:val="center"/>
              <w:rPr>
                <w:rFonts w:hint="eastAsia" w:ascii="仿宋" w:hAnsi="仿宋" w:eastAsia="仿宋"/>
                <w:b/>
                <w:color w:val="auto"/>
                <w:sz w:val="24"/>
                <w:szCs w:val="24"/>
              </w:rPr>
            </w:pPr>
            <w:r>
              <w:rPr>
                <w:rFonts w:ascii="仿宋" w:hAnsi="仿宋" w:eastAsia="仿宋"/>
                <w:b/>
                <w:color w:val="auto"/>
                <w:sz w:val="24"/>
                <w:szCs w:val="24"/>
              </w:rPr>
              <w:t>No</w:t>
            </w:r>
          </w:p>
        </w:tc>
        <w:tc>
          <w:tcPr>
            <w:tcW w:w="1968" w:type="dxa"/>
            <w:noWrap w:val="0"/>
            <w:vAlign w:val="center"/>
          </w:tcPr>
          <w:p w14:paraId="16EA213D">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挑战主题</w:t>
            </w:r>
          </w:p>
        </w:tc>
        <w:tc>
          <w:tcPr>
            <w:tcW w:w="1560" w:type="dxa"/>
            <w:noWrap w:val="0"/>
            <w:vAlign w:val="center"/>
          </w:tcPr>
          <w:p w14:paraId="6AE4D683">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组别</w:t>
            </w:r>
          </w:p>
        </w:tc>
        <w:tc>
          <w:tcPr>
            <w:tcW w:w="2568" w:type="dxa"/>
            <w:noWrap w:val="0"/>
            <w:vAlign w:val="center"/>
          </w:tcPr>
          <w:p w14:paraId="530AD757">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个人/团体</w:t>
            </w:r>
          </w:p>
        </w:tc>
        <w:tc>
          <w:tcPr>
            <w:tcW w:w="1559" w:type="dxa"/>
            <w:noWrap w:val="0"/>
            <w:vAlign w:val="top"/>
          </w:tcPr>
          <w:p w14:paraId="4721A789">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初评、终评</w:t>
            </w:r>
          </w:p>
        </w:tc>
      </w:tr>
      <w:tr w14:paraId="31DCE9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noWrap w:val="0"/>
            <w:vAlign w:val="center"/>
          </w:tcPr>
          <w:p w14:paraId="5C95DB1A">
            <w:pPr>
              <w:spacing w:line="360" w:lineRule="auto"/>
              <w:jc w:val="center"/>
              <w:rPr>
                <w:rFonts w:hint="default" w:ascii="仿宋" w:hAnsi="仿宋" w:eastAsia="仿宋"/>
                <w:b/>
                <w:sz w:val="24"/>
                <w:szCs w:val="24"/>
                <w:lang w:val="en-US" w:eastAsia="zh-CN"/>
              </w:rPr>
            </w:pPr>
            <w:r>
              <w:rPr>
                <w:rFonts w:hint="eastAsia" w:ascii="仿宋" w:hAnsi="仿宋" w:eastAsia="仿宋"/>
                <w:b/>
                <w:sz w:val="24"/>
                <w:szCs w:val="24"/>
                <w:lang w:val="en-US" w:eastAsia="zh-CN"/>
              </w:rPr>
              <w:t>11</w:t>
            </w:r>
          </w:p>
        </w:tc>
        <w:tc>
          <w:tcPr>
            <w:tcW w:w="1968" w:type="dxa"/>
            <w:noWrap w:val="0"/>
            <w:vAlign w:val="center"/>
          </w:tcPr>
          <w:p w14:paraId="315BD6C5">
            <w:pPr>
              <w:spacing w:line="360" w:lineRule="auto"/>
              <w:jc w:val="center"/>
              <w:rPr>
                <w:rFonts w:hint="eastAsia" w:ascii="仿宋" w:hAnsi="仿宋" w:eastAsia="仿宋"/>
                <w:b/>
                <w:sz w:val="24"/>
                <w:szCs w:val="24"/>
              </w:rPr>
            </w:pPr>
            <w:r>
              <w:rPr>
                <w:rFonts w:hint="eastAsia" w:ascii="仿宋" w:hAnsi="仿宋" w:eastAsia="仿宋"/>
                <w:b/>
                <w:sz w:val="24"/>
                <w:szCs w:val="24"/>
              </w:rPr>
              <w:t>《</w:t>
            </w:r>
            <w:r>
              <w:rPr>
                <w:rFonts w:hint="eastAsia" w:ascii="仿宋" w:hAnsi="仿宋" w:eastAsia="仿宋"/>
                <w:b/>
                <w:bCs/>
                <w:sz w:val="24"/>
                <w:szCs w:val="24"/>
                <w:lang w:val="en-US" w:eastAsia="zh-CN"/>
              </w:rPr>
              <w:t>明日蓝图</w:t>
            </w:r>
            <w:r>
              <w:rPr>
                <w:rFonts w:hint="eastAsia" w:ascii="微软雅黑" w:hAnsi="微软雅黑" w:eastAsia="微软雅黑" w:cs="微软雅黑"/>
                <w:b/>
                <w:bCs/>
                <w:sz w:val="24"/>
                <w:szCs w:val="24"/>
                <w:lang w:val="en-US" w:eastAsia="zh-CN"/>
              </w:rPr>
              <w:t>·</w:t>
            </w:r>
            <w:r>
              <w:rPr>
                <w:rFonts w:hint="eastAsia" w:ascii="仿宋" w:hAnsi="仿宋" w:eastAsia="仿宋"/>
                <w:b/>
                <w:bCs/>
                <w:sz w:val="24"/>
                <w:szCs w:val="24"/>
                <w:lang w:val="en-US" w:eastAsia="zh-CN"/>
              </w:rPr>
              <w:t>智见未来</w:t>
            </w:r>
            <w:r>
              <w:rPr>
                <w:rFonts w:hint="eastAsia" w:ascii="仿宋" w:hAnsi="仿宋" w:eastAsia="仿宋"/>
                <w:b/>
                <w:sz w:val="24"/>
                <w:szCs w:val="24"/>
              </w:rPr>
              <w:t>》</w:t>
            </w:r>
          </w:p>
        </w:tc>
        <w:tc>
          <w:tcPr>
            <w:tcW w:w="1560" w:type="dxa"/>
            <w:noWrap w:val="0"/>
            <w:vAlign w:val="center"/>
          </w:tcPr>
          <w:p w14:paraId="4E78C59F">
            <w:pPr>
              <w:spacing w:line="360" w:lineRule="auto"/>
              <w:jc w:val="center"/>
              <w:rPr>
                <w:rFonts w:hint="eastAsia" w:ascii="仿宋" w:hAnsi="仿宋" w:eastAsia="仿宋"/>
                <w:b/>
                <w:color w:val="auto"/>
                <w:kern w:val="2"/>
                <w:sz w:val="24"/>
                <w:szCs w:val="24"/>
                <w:lang w:val="en-US" w:eastAsia="zh-CN" w:bidi="ar-SA"/>
              </w:rPr>
            </w:pPr>
            <w:r>
              <w:rPr>
                <w:rFonts w:hint="eastAsia" w:ascii="仿宋" w:hAnsi="仿宋" w:eastAsia="仿宋"/>
                <w:b/>
                <w:sz w:val="24"/>
                <w:szCs w:val="24"/>
              </w:rPr>
              <w:t>小学</w:t>
            </w:r>
            <w:r>
              <w:rPr>
                <w:rFonts w:hint="eastAsia" w:ascii="仿宋" w:hAnsi="仿宋" w:eastAsia="仿宋"/>
                <w:b/>
                <w:sz w:val="24"/>
                <w:szCs w:val="24"/>
                <w:lang w:val="en-US" w:eastAsia="zh-CN"/>
              </w:rPr>
              <w:t>高</w:t>
            </w:r>
            <w:r>
              <w:rPr>
                <w:rFonts w:hint="eastAsia" w:ascii="仿宋" w:hAnsi="仿宋" w:eastAsia="仿宋"/>
                <w:b/>
                <w:sz w:val="24"/>
                <w:szCs w:val="24"/>
              </w:rPr>
              <w:t>年级</w:t>
            </w:r>
            <w:r>
              <w:rPr>
                <w:rFonts w:hint="eastAsia" w:ascii="仿宋" w:hAnsi="仿宋" w:eastAsia="仿宋"/>
                <w:color w:val="auto"/>
                <w:sz w:val="24"/>
                <w:szCs w:val="24"/>
              </w:rPr>
              <w:t>（</w:t>
            </w:r>
            <w:r>
              <w:rPr>
                <w:rFonts w:hint="eastAsia" w:ascii="仿宋" w:hAnsi="仿宋" w:eastAsia="仿宋"/>
                <w:color w:val="auto"/>
                <w:sz w:val="24"/>
                <w:szCs w:val="24"/>
                <w:lang w:val="en-US" w:eastAsia="zh-CN"/>
              </w:rPr>
              <w:t>4</w:t>
            </w:r>
            <w:r>
              <w:rPr>
                <w:rFonts w:hint="eastAsia" w:ascii="仿宋" w:hAnsi="仿宋" w:eastAsia="仿宋"/>
                <w:color w:val="auto"/>
                <w:sz w:val="24"/>
                <w:szCs w:val="24"/>
              </w:rPr>
              <w:t>-</w:t>
            </w:r>
            <w:r>
              <w:rPr>
                <w:rFonts w:hint="eastAsia" w:ascii="仿宋" w:hAnsi="仿宋" w:eastAsia="仿宋"/>
                <w:color w:val="auto"/>
                <w:sz w:val="24"/>
                <w:szCs w:val="24"/>
                <w:lang w:val="en-US" w:eastAsia="zh-CN"/>
              </w:rPr>
              <w:t>5</w:t>
            </w:r>
            <w:r>
              <w:rPr>
                <w:rFonts w:hint="eastAsia" w:ascii="仿宋" w:hAnsi="仿宋" w:eastAsia="仿宋"/>
                <w:color w:val="auto"/>
                <w:sz w:val="24"/>
                <w:szCs w:val="24"/>
              </w:rPr>
              <w:t>年级）</w:t>
            </w:r>
          </w:p>
        </w:tc>
        <w:tc>
          <w:tcPr>
            <w:tcW w:w="2568" w:type="dxa"/>
            <w:noWrap w:val="0"/>
            <w:vAlign w:val="center"/>
          </w:tcPr>
          <w:p w14:paraId="077C248B">
            <w:pPr>
              <w:spacing w:line="360" w:lineRule="auto"/>
              <w:jc w:val="center"/>
              <w:rPr>
                <w:rFonts w:hint="eastAsia" w:ascii="仿宋" w:hAnsi="仿宋" w:eastAsia="仿宋"/>
                <w:b/>
                <w:sz w:val="24"/>
                <w:szCs w:val="24"/>
              </w:rPr>
            </w:pPr>
            <w:r>
              <w:rPr>
                <w:rFonts w:hint="eastAsia" w:ascii="仿宋" w:hAnsi="仿宋" w:eastAsia="仿宋"/>
                <w:b/>
                <w:sz w:val="24"/>
                <w:szCs w:val="24"/>
              </w:rPr>
              <w:t>团体</w:t>
            </w:r>
            <w:r>
              <w:rPr>
                <w:rFonts w:hint="eastAsia" w:ascii="仿宋" w:hAnsi="仿宋" w:eastAsia="仿宋"/>
                <w:b/>
                <w:sz w:val="24"/>
                <w:szCs w:val="24"/>
                <w:lang w:eastAsia="zh-CN"/>
              </w:rPr>
              <w:t>（</w:t>
            </w:r>
            <w:r>
              <w:rPr>
                <w:rFonts w:hint="eastAsia" w:ascii="仿宋" w:hAnsi="仿宋" w:eastAsia="仿宋"/>
                <w:color w:val="000000"/>
                <w:sz w:val="24"/>
                <w:szCs w:val="24"/>
              </w:rPr>
              <w:t>每支队伍由</w:t>
            </w:r>
            <w:r>
              <w:rPr>
                <w:rFonts w:hint="eastAsia" w:ascii="仿宋" w:hAnsi="仿宋" w:eastAsia="仿宋"/>
                <w:color w:val="000000"/>
                <w:sz w:val="24"/>
                <w:szCs w:val="24"/>
                <w:lang w:val="en-US" w:eastAsia="zh-CN"/>
              </w:rPr>
              <w:t>同校2</w:t>
            </w:r>
            <w:r>
              <w:rPr>
                <w:rFonts w:hint="eastAsia" w:ascii="仿宋" w:hAnsi="仿宋" w:eastAsia="仿宋"/>
                <w:color w:val="000000"/>
                <w:sz w:val="24"/>
                <w:szCs w:val="24"/>
              </w:rPr>
              <w:t>-5名学生组成，可有1名指导教师</w:t>
            </w:r>
            <w:r>
              <w:rPr>
                <w:rFonts w:hint="eastAsia" w:ascii="仿宋" w:hAnsi="仿宋" w:eastAsia="仿宋"/>
                <w:color w:val="000000"/>
                <w:sz w:val="24"/>
                <w:szCs w:val="24"/>
                <w:lang w:eastAsia="zh-CN"/>
              </w:rPr>
              <w:t>）</w:t>
            </w:r>
          </w:p>
        </w:tc>
        <w:tc>
          <w:tcPr>
            <w:tcW w:w="1559" w:type="dxa"/>
            <w:noWrap w:val="0"/>
            <w:vAlign w:val="center"/>
          </w:tcPr>
          <w:p w14:paraId="7220A926">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终评</w:t>
            </w:r>
          </w:p>
        </w:tc>
      </w:tr>
    </w:tbl>
    <w:p w14:paraId="28F10A15">
      <w:pPr>
        <w:pStyle w:val="14"/>
        <w:autoSpaceDE w:val="0"/>
        <w:autoSpaceDN w:val="0"/>
        <w:adjustRightInd w:val="0"/>
        <w:spacing w:line="360" w:lineRule="auto"/>
        <w:ind w:firstLine="0" w:firstLineChars="0"/>
        <w:rPr>
          <w:rFonts w:hint="eastAsia" w:ascii="仿宋" w:hAnsi="仿宋" w:eastAsia="仿宋"/>
          <w:sz w:val="24"/>
          <w:szCs w:val="24"/>
          <w:u w:val="single"/>
        </w:rPr>
      </w:pPr>
    </w:p>
    <w:p w14:paraId="36DEEE02">
      <w:pPr>
        <w:pStyle w:val="14"/>
        <w:autoSpaceDE w:val="0"/>
        <w:autoSpaceDN w:val="0"/>
        <w:adjustRightInd w:val="0"/>
        <w:snapToGrid w:val="0"/>
        <w:spacing w:line="312" w:lineRule="auto"/>
        <w:ind w:firstLine="0" w:firstLineChars="0"/>
        <w:rPr>
          <w:rFonts w:hint="eastAsia" w:ascii="仿宋" w:hAnsi="仿宋" w:eastAsia="仿宋"/>
          <w:b/>
          <w:bCs/>
          <w:color w:val="000000"/>
          <w:sz w:val="24"/>
          <w:szCs w:val="24"/>
        </w:rPr>
      </w:pPr>
      <w:bookmarkStart w:id="1" w:name="OLE_LINK35"/>
      <w:r>
        <w:rPr>
          <w:rFonts w:hint="eastAsia" w:ascii="仿宋" w:hAnsi="仿宋" w:eastAsia="仿宋"/>
          <w:b/>
          <w:bCs/>
          <w:color w:val="000000"/>
          <w:sz w:val="24"/>
          <w:szCs w:val="24"/>
        </w:rPr>
        <w:t>参加方法：</w:t>
      </w:r>
    </w:p>
    <w:p w14:paraId="018C96E9">
      <w:pPr>
        <w:pStyle w:val="14"/>
        <w:numPr>
          <w:ilvl w:val="0"/>
          <w:numId w:val="0"/>
        </w:numPr>
        <w:autoSpaceDE w:val="0"/>
        <w:autoSpaceDN w:val="0"/>
        <w:adjustRightInd w:val="0"/>
        <w:snapToGrid w:val="0"/>
        <w:spacing w:line="312" w:lineRule="auto"/>
        <w:ind w:left="210" w:leftChars="0"/>
        <w:rPr>
          <w:rFonts w:hint="eastAsia" w:ascii="仿宋" w:hAnsi="仿宋" w:eastAsia="仿宋"/>
          <w:color w:val="000000"/>
          <w:sz w:val="24"/>
          <w:szCs w:val="24"/>
          <w:lang w:eastAsia="zh-CN"/>
        </w:rPr>
      </w:pPr>
      <w:r>
        <w:rPr>
          <w:rFonts w:hint="eastAsia" w:ascii="仿宋" w:hAnsi="仿宋" w:eastAsia="仿宋"/>
          <w:b/>
          <w:sz w:val="24"/>
          <w:szCs w:val="24"/>
        </w:rPr>
        <w:t>小学</w:t>
      </w:r>
      <w:r>
        <w:rPr>
          <w:rFonts w:hint="eastAsia" w:ascii="仿宋" w:hAnsi="仿宋" w:eastAsia="仿宋"/>
          <w:b/>
          <w:sz w:val="24"/>
          <w:szCs w:val="24"/>
          <w:lang w:val="en-US" w:eastAsia="zh-CN"/>
        </w:rPr>
        <w:t>高</w:t>
      </w:r>
      <w:r>
        <w:rPr>
          <w:rFonts w:hint="eastAsia" w:ascii="仿宋" w:hAnsi="仿宋" w:eastAsia="仿宋"/>
          <w:b/>
          <w:sz w:val="24"/>
          <w:szCs w:val="24"/>
        </w:rPr>
        <w:t>年级</w:t>
      </w:r>
      <w:r>
        <w:rPr>
          <w:rFonts w:hint="eastAsia" w:ascii="仿宋" w:hAnsi="仿宋" w:eastAsia="仿宋"/>
          <w:color w:val="auto"/>
          <w:sz w:val="24"/>
          <w:szCs w:val="24"/>
        </w:rPr>
        <w:t>（</w:t>
      </w:r>
      <w:r>
        <w:rPr>
          <w:rFonts w:hint="eastAsia" w:ascii="仿宋" w:hAnsi="仿宋" w:eastAsia="仿宋"/>
          <w:color w:val="auto"/>
          <w:sz w:val="24"/>
          <w:szCs w:val="24"/>
          <w:lang w:val="en-US" w:eastAsia="zh-CN"/>
        </w:rPr>
        <w:t>4</w:t>
      </w:r>
      <w:r>
        <w:rPr>
          <w:rFonts w:hint="eastAsia" w:ascii="仿宋" w:hAnsi="仿宋" w:eastAsia="仿宋"/>
          <w:color w:val="auto"/>
          <w:sz w:val="24"/>
          <w:szCs w:val="24"/>
        </w:rPr>
        <w:t>-</w:t>
      </w:r>
      <w:r>
        <w:rPr>
          <w:rFonts w:hint="eastAsia" w:ascii="仿宋" w:hAnsi="仿宋" w:eastAsia="仿宋"/>
          <w:color w:val="auto"/>
          <w:sz w:val="24"/>
          <w:szCs w:val="24"/>
          <w:lang w:val="en-US" w:eastAsia="zh-CN"/>
        </w:rPr>
        <w:t>5</w:t>
      </w:r>
      <w:r>
        <w:rPr>
          <w:rFonts w:hint="eastAsia" w:ascii="仿宋" w:hAnsi="仿宋" w:eastAsia="仿宋"/>
          <w:color w:val="auto"/>
          <w:sz w:val="24"/>
          <w:szCs w:val="24"/>
        </w:rPr>
        <w:t>年级）</w:t>
      </w:r>
      <w:r>
        <w:rPr>
          <w:rFonts w:hint="eastAsia" w:ascii="仿宋" w:hAnsi="仿宋" w:eastAsia="仿宋"/>
          <w:color w:val="auto"/>
          <w:sz w:val="24"/>
          <w:szCs w:val="24"/>
          <w:lang w:eastAsia="zh-CN"/>
        </w:rPr>
        <w:t>：</w:t>
      </w:r>
      <w:r>
        <w:rPr>
          <w:rFonts w:hint="eastAsia" w:ascii="仿宋" w:hAnsi="仿宋" w:eastAsia="仿宋"/>
          <w:color w:val="000000"/>
          <w:sz w:val="24"/>
          <w:szCs w:val="24"/>
        </w:rPr>
        <w:t>团队制作展板并进行现场答辩</w:t>
      </w:r>
      <w:r>
        <w:rPr>
          <w:rFonts w:hint="eastAsia" w:ascii="仿宋" w:hAnsi="仿宋" w:eastAsia="仿宋"/>
          <w:color w:val="000000"/>
          <w:sz w:val="24"/>
          <w:szCs w:val="24"/>
          <w:lang w:eastAsia="zh-CN"/>
        </w:rPr>
        <w:t>。</w:t>
      </w:r>
    </w:p>
    <w:p w14:paraId="52263A5E">
      <w:pPr>
        <w:pStyle w:val="14"/>
        <w:autoSpaceDE w:val="0"/>
        <w:autoSpaceDN w:val="0"/>
        <w:adjustRightInd w:val="0"/>
        <w:snapToGrid w:val="0"/>
        <w:spacing w:line="312" w:lineRule="auto"/>
        <w:ind w:firstLine="0" w:firstLineChars="0"/>
        <w:rPr>
          <w:rFonts w:hint="eastAsia" w:ascii="仿宋" w:hAnsi="仿宋" w:eastAsia="仿宋"/>
          <w:b/>
          <w:bCs/>
          <w:color w:val="000000"/>
          <w:sz w:val="24"/>
          <w:szCs w:val="24"/>
        </w:rPr>
      </w:pPr>
      <w:r>
        <w:rPr>
          <w:rFonts w:hint="eastAsia" w:ascii="仿宋" w:hAnsi="仿宋" w:eastAsia="仿宋"/>
          <w:b/>
          <w:bCs/>
          <w:color w:val="000000"/>
          <w:sz w:val="24"/>
          <w:szCs w:val="24"/>
        </w:rPr>
        <w:t>挑战形式：</w:t>
      </w:r>
    </w:p>
    <w:p w14:paraId="7AF08D80">
      <w:pPr>
        <w:pStyle w:val="14"/>
        <w:autoSpaceDE w:val="0"/>
        <w:autoSpaceDN w:val="0"/>
        <w:adjustRightInd w:val="0"/>
        <w:snapToGrid w:val="0"/>
        <w:spacing w:line="312" w:lineRule="auto"/>
        <w:ind w:firstLine="480" w:firstLineChars="200"/>
        <w:rPr>
          <w:rFonts w:hint="eastAsia" w:ascii="仿宋" w:hAnsi="仿宋" w:eastAsia="仿宋"/>
          <w:color w:val="000000"/>
          <w:sz w:val="24"/>
          <w:szCs w:val="24"/>
        </w:rPr>
      </w:pPr>
      <w:r>
        <w:rPr>
          <w:rFonts w:hint="eastAsia" w:ascii="仿宋" w:hAnsi="仿宋" w:eastAsia="仿宋"/>
          <w:b w:val="0"/>
          <w:bCs w:val="0"/>
          <w:color w:val="000000"/>
          <w:sz w:val="24"/>
          <w:szCs w:val="24"/>
          <w:lang w:val="en-US" w:eastAsia="zh-CN"/>
        </w:rPr>
        <w:t>参与团队需基于项目，</w:t>
      </w:r>
      <w:r>
        <w:rPr>
          <w:rFonts w:hint="eastAsia" w:ascii="仿宋" w:hAnsi="仿宋" w:eastAsia="仿宋"/>
          <w:color w:val="000000"/>
          <w:sz w:val="24"/>
          <w:szCs w:val="24"/>
        </w:rPr>
        <w:t>制作</w:t>
      </w:r>
      <w:r>
        <w:rPr>
          <w:rFonts w:hint="eastAsia" w:ascii="仿宋" w:hAnsi="仿宋" w:eastAsia="仿宋"/>
          <w:color w:val="000000"/>
          <w:sz w:val="24"/>
          <w:szCs w:val="24"/>
          <w:lang w:val="en-US" w:eastAsia="zh-CN"/>
        </w:rPr>
        <w:t>一块符合要求的</w:t>
      </w:r>
      <w:r>
        <w:rPr>
          <w:rFonts w:hint="eastAsia" w:ascii="仿宋" w:hAnsi="仿宋" w:eastAsia="仿宋"/>
          <w:color w:val="000000"/>
          <w:sz w:val="24"/>
          <w:szCs w:val="24"/>
        </w:rPr>
        <w:t>展板，并于现场进行展示与答辩</w:t>
      </w:r>
      <w:r>
        <w:rPr>
          <w:rFonts w:hint="eastAsia" w:ascii="仿宋" w:hAnsi="仿宋" w:eastAsia="仿宋"/>
          <w:color w:val="000000"/>
          <w:sz w:val="24"/>
          <w:szCs w:val="24"/>
          <w:lang w:val="en-US" w:eastAsia="zh-CN"/>
        </w:rPr>
        <w:t>。</w:t>
      </w:r>
      <w:r>
        <w:rPr>
          <w:rFonts w:hint="eastAsia" w:ascii="仿宋" w:hAnsi="仿宋" w:eastAsia="仿宋"/>
          <w:color w:val="000000"/>
          <w:sz w:val="24"/>
          <w:szCs w:val="24"/>
        </w:rPr>
        <w:t>陈述时间</w:t>
      </w:r>
      <w:r>
        <w:rPr>
          <w:rFonts w:hint="eastAsia" w:ascii="仿宋" w:hAnsi="仿宋" w:eastAsia="仿宋"/>
          <w:color w:val="000000"/>
          <w:sz w:val="24"/>
          <w:szCs w:val="24"/>
          <w:lang w:val="en-US" w:eastAsia="zh-CN"/>
        </w:rPr>
        <w:t>限</w:t>
      </w:r>
      <w:r>
        <w:rPr>
          <w:rFonts w:hint="eastAsia" w:ascii="仿宋" w:hAnsi="仿宋" w:eastAsia="仿宋"/>
          <w:color w:val="000000"/>
          <w:sz w:val="24"/>
          <w:szCs w:val="24"/>
        </w:rPr>
        <w:t>5分钟，评委问答3-5分钟。展板内容需包含作品的创意来源、背景调研、设计思路/工作原理/解决方案、以及创新点等信息</w:t>
      </w:r>
      <w:r>
        <w:rPr>
          <w:rFonts w:hint="eastAsia" w:ascii="仿宋" w:hAnsi="仿宋" w:eastAsia="仿宋"/>
          <w:color w:val="000000"/>
          <w:sz w:val="24"/>
          <w:szCs w:val="24"/>
          <w:lang w:eastAsia="zh-CN"/>
        </w:rPr>
        <w:t>。</w:t>
      </w:r>
      <w:r>
        <w:rPr>
          <w:rFonts w:hint="eastAsia" w:ascii="仿宋" w:hAnsi="仿宋" w:eastAsia="仿宋"/>
          <w:color w:val="000000"/>
          <w:sz w:val="24"/>
          <w:szCs w:val="24"/>
        </w:rPr>
        <w:t>如有实物作品模型，</w:t>
      </w:r>
      <w:r>
        <w:rPr>
          <w:rFonts w:hint="eastAsia" w:ascii="仿宋" w:hAnsi="仿宋" w:eastAsia="仿宋"/>
          <w:color w:val="000000"/>
          <w:sz w:val="24"/>
          <w:szCs w:val="24"/>
          <w:lang w:val="en-US" w:eastAsia="zh-CN"/>
        </w:rPr>
        <w:t>建议</w:t>
      </w:r>
      <w:r>
        <w:rPr>
          <w:rFonts w:hint="eastAsia" w:ascii="仿宋" w:hAnsi="仿宋" w:eastAsia="仿宋"/>
          <w:color w:val="000000"/>
          <w:sz w:val="24"/>
          <w:szCs w:val="24"/>
        </w:rPr>
        <w:t>携带到现场进行展示，作为“完成质量”评审标准中的加分</w:t>
      </w:r>
      <w:r>
        <w:rPr>
          <w:rFonts w:hint="eastAsia" w:ascii="仿宋" w:hAnsi="仿宋" w:eastAsia="仿宋"/>
          <w:color w:val="000000"/>
          <w:sz w:val="24"/>
          <w:szCs w:val="24"/>
          <w:lang w:val="en-US" w:eastAsia="zh-CN"/>
        </w:rPr>
        <w:t>依据</w:t>
      </w:r>
      <w:r>
        <w:rPr>
          <w:rFonts w:hint="eastAsia" w:ascii="仿宋" w:hAnsi="仿宋" w:eastAsia="仿宋"/>
          <w:color w:val="000000"/>
          <w:sz w:val="24"/>
          <w:szCs w:val="24"/>
        </w:rPr>
        <w:t>。</w:t>
      </w:r>
    </w:p>
    <w:p w14:paraId="733EFD65">
      <w:pPr>
        <w:pStyle w:val="14"/>
        <w:autoSpaceDE w:val="0"/>
        <w:autoSpaceDN w:val="0"/>
        <w:adjustRightInd w:val="0"/>
        <w:snapToGrid w:val="0"/>
        <w:spacing w:line="312" w:lineRule="auto"/>
        <w:ind w:firstLine="0" w:firstLineChars="0"/>
        <w:rPr>
          <w:rFonts w:hint="eastAsia" w:ascii="仿宋" w:hAnsi="仿宋" w:eastAsia="仿宋"/>
          <w:b/>
          <w:bCs/>
          <w:color w:val="000000"/>
          <w:sz w:val="24"/>
          <w:szCs w:val="24"/>
        </w:rPr>
      </w:pPr>
      <w:r>
        <w:rPr>
          <w:rFonts w:hint="eastAsia" w:ascii="仿宋" w:hAnsi="仿宋" w:eastAsia="仿宋"/>
          <w:b/>
          <w:bCs/>
          <w:color w:val="000000"/>
          <w:sz w:val="24"/>
          <w:szCs w:val="24"/>
        </w:rPr>
        <w:t>赛题解读：</w:t>
      </w:r>
    </w:p>
    <w:p w14:paraId="00959C25">
      <w:pPr>
        <w:pStyle w:val="14"/>
        <w:autoSpaceDE w:val="0"/>
        <w:autoSpaceDN w:val="0"/>
        <w:adjustRightInd w:val="0"/>
        <w:snapToGrid w:val="0"/>
        <w:spacing w:line="312" w:lineRule="auto"/>
        <w:rPr>
          <w:rFonts w:hint="eastAsia" w:ascii="仿宋" w:hAnsi="仿宋" w:eastAsia="仿宋"/>
          <w:color w:val="000000"/>
          <w:sz w:val="24"/>
          <w:szCs w:val="24"/>
        </w:rPr>
      </w:pPr>
      <w:r>
        <w:rPr>
          <w:rFonts w:hint="eastAsia" w:ascii="仿宋" w:hAnsi="仿宋" w:eastAsia="仿宋"/>
          <w:color w:val="000000"/>
          <w:sz w:val="24"/>
          <w:szCs w:val="24"/>
        </w:rPr>
        <w:t>我们生活的世界正处在一个充满挑战与机遇的时代。气候变化、能源转型、城市发展、生态保护、文化传承……这些复杂的议题呼唤着更具创造力与行动力的解决方案。智能技术（如人工智能、物联网、大数据等）不仅是工具，更是我们洞察世界、连接万物、塑造未来的钥匙。它赋予我们前所未有的能力，去理解社会的脉动、倾听自然的声音、优化资源的利用，并以前所未有的方式改善我们的生活环境。</w:t>
      </w:r>
    </w:p>
    <w:p w14:paraId="4D43DE11">
      <w:pPr>
        <w:pStyle w:val="14"/>
        <w:numPr>
          <w:ilvl w:val="0"/>
          <w:numId w:val="0"/>
        </w:numPr>
        <w:autoSpaceDE w:val="0"/>
        <w:autoSpaceDN w:val="0"/>
        <w:adjustRightInd w:val="0"/>
        <w:snapToGrid w:val="0"/>
        <w:spacing w:line="312" w:lineRule="auto"/>
        <w:ind w:firstLine="480" w:firstLineChars="200"/>
        <w:jc w:val="left"/>
        <w:rPr>
          <w:rFonts w:hint="eastAsia" w:ascii="仿宋" w:hAnsi="仿宋" w:eastAsia="仿宋"/>
          <w:b w:val="0"/>
          <w:bCs w:val="0"/>
          <w:color w:val="000000"/>
          <w:sz w:val="24"/>
          <w:szCs w:val="24"/>
          <w:lang w:eastAsia="zh-CN"/>
        </w:rPr>
      </w:pPr>
      <w:r>
        <w:rPr>
          <w:rFonts w:hint="eastAsia" w:ascii="仿宋" w:hAnsi="仿宋" w:eastAsia="仿宋"/>
          <w:b w:val="0"/>
          <w:bCs w:val="0"/>
          <w:color w:val="000000"/>
          <w:sz w:val="24"/>
          <w:szCs w:val="24"/>
        </w:rPr>
        <w:t>请你打开脑洞，畅想智能技术如何能够助力构建一个更智慧、更绿色、更公平、更美好的未来。</w:t>
      </w:r>
      <w:r>
        <w:rPr>
          <w:rFonts w:hint="eastAsia" w:ascii="仿宋" w:hAnsi="仿宋" w:eastAsia="仿宋"/>
          <w:b w:val="0"/>
          <w:bCs w:val="0"/>
          <w:color w:val="000000"/>
          <w:sz w:val="24"/>
          <w:szCs w:val="24"/>
          <w:lang w:val="en-US" w:eastAsia="zh-CN"/>
        </w:rPr>
        <w:t>请</w:t>
      </w:r>
      <w:r>
        <w:rPr>
          <w:rFonts w:hint="eastAsia" w:ascii="仿宋" w:hAnsi="仿宋" w:eastAsia="仿宋"/>
          <w:b w:val="0"/>
          <w:bCs w:val="0"/>
          <w:color w:val="000000"/>
          <w:sz w:val="24"/>
          <w:szCs w:val="24"/>
        </w:rPr>
        <w:t>设计一个创意作品，来解决一个或多个问题</w:t>
      </w:r>
      <w:r>
        <w:rPr>
          <w:rFonts w:hint="eastAsia" w:ascii="仿宋" w:hAnsi="仿宋" w:eastAsia="仿宋"/>
          <w:b w:val="0"/>
          <w:bCs w:val="0"/>
          <w:color w:val="000000"/>
          <w:sz w:val="24"/>
          <w:szCs w:val="24"/>
          <w:lang w:eastAsia="zh-CN"/>
        </w:rPr>
        <w:t>。</w:t>
      </w:r>
    </w:p>
    <w:p w14:paraId="2210B959">
      <w:pPr>
        <w:pStyle w:val="14"/>
        <w:numPr>
          <w:ilvl w:val="0"/>
          <w:numId w:val="0"/>
        </w:numPr>
        <w:autoSpaceDE w:val="0"/>
        <w:autoSpaceDN w:val="0"/>
        <w:adjustRightInd w:val="0"/>
        <w:snapToGrid w:val="0"/>
        <w:spacing w:line="312" w:lineRule="auto"/>
        <w:jc w:val="left"/>
        <w:rPr>
          <w:rFonts w:hint="eastAsia" w:ascii="仿宋" w:hAnsi="仿宋" w:eastAsia="仿宋"/>
          <w:b/>
          <w:bCs/>
          <w:color w:val="000000"/>
          <w:sz w:val="24"/>
          <w:szCs w:val="24"/>
        </w:rPr>
      </w:pPr>
      <w:r>
        <w:rPr>
          <w:rFonts w:hint="eastAsia" w:ascii="仿宋" w:hAnsi="仿宋" w:eastAsia="仿宋"/>
          <w:b/>
          <w:bCs/>
          <w:color w:val="000000"/>
          <w:sz w:val="24"/>
          <w:szCs w:val="24"/>
        </w:rPr>
        <w:t>作品要求：</w:t>
      </w:r>
    </w:p>
    <w:p w14:paraId="38D5A6AA">
      <w:pPr>
        <w:pStyle w:val="14"/>
        <w:numPr>
          <w:ilvl w:val="0"/>
          <w:numId w:val="0"/>
        </w:numPr>
        <w:autoSpaceDE w:val="0"/>
        <w:autoSpaceDN w:val="0"/>
        <w:adjustRightInd w:val="0"/>
        <w:snapToGrid w:val="0"/>
        <w:spacing w:line="312" w:lineRule="auto"/>
        <w:ind w:left="210" w:leftChars="0"/>
        <w:jc w:val="left"/>
        <w:rPr>
          <w:rFonts w:hint="eastAsia" w:ascii="仿宋" w:hAnsi="仿宋" w:eastAsia="仿宋"/>
          <w:color w:val="auto"/>
          <w:sz w:val="24"/>
          <w:szCs w:val="24"/>
          <w:lang w:val="en-US" w:eastAsia="zh-CN"/>
        </w:rPr>
      </w:pPr>
      <w:r>
        <w:rPr>
          <w:rFonts w:hint="eastAsia" w:ascii="仿宋" w:hAnsi="仿宋" w:eastAsia="仿宋"/>
          <w:color w:val="auto"/>
          <w:sz w:val="24"/>
          <w:szCs w:val="24"/>
          <w:lang w:val="en-US" w:eastAsia="zh-CN"/>
        </w:rPr>
        <w:t>讲演要求如下：</w:t>
      </w:r>
    </w:p>
    <w:p w14:paraId="55FACD0A">
      <w:pPr>
        <w:pStyle w:val="14"/>
        <w:autoSpaceDE w:val="0"/>
        <w:autoSpaceDN w:val="0"/>
        <w:adjustRightInd w:val="0"/>
        <w:snapToGrid w:val="0"/>
        <w:spacing w:line="312" w:lineRule="auto"/>
        <w:ind w:left="240" w:firstLine="0" w:firstLineChars="0"/>
        <w:rPr>
          <w:rFonts w:hint="default" w:ascii="仿宋" w:hAnsi="仿宋" w:eastAsia="仿宋"/>
          <w:color w:val="000000"/>
          <w:sz w:val="24"/>
          <w:szCs w:val="24"/>
          <w:lang w:val="en-US" w:eastAsia="zh-CN"/>
        </w:rPr>
      </w:pPr>
      <w:r>
        <w:rPr>
          <w:rFonts w:hint="eastAsia" w:ascii="仿宋" w:hAnsi="仿宋" w:eastAsia="仿宋"/>
          <w:color w:val="000000"/>
          <w:sz w:val="24"/>
          <w:szCs w:val="24"/>
        </w:rPr>
        <w:t>*注明：需在3分钟内完成</w:t>
      </w:r>
      <w:r>
        <w:rPr>
          <w:rFonts w:hint="eastAsia" w:ascii="仿宋" w:hAnsi="仿宋" w:eastAsia="仿宋"/>
          <w:color w:val="000000"/>
          <w:sz w:val="24"/>
          <w:szCs w:val="24"/>
          <w:lang w:val="en-US" w:eastAsia="zh-CN"/>
        </w:rPr>
        <w:t>项目的陈述</w:t>
      </w:r>
      <w:r>
        <w:rPr>
          <w:rFonts w:hint="eastAsia" w:ascii="仿宋" w:hAnsi="仿宋" w:eastAsia="仿宋"/>
          <w:color w:val="000000"/>
          <w:sz w:val="24"/>
          <w:szCs w:val="24"/>
          <w:lang w:eastAsia="zh-CN"/>
        </w:rPr>
        <w:t>，</w:t>
      </w:r>
      <w:r>
        <w:rPr>
          <w:rFonts w:hint="eastAsia" w:ascii="仿宋" w:hAnsi="仿宋" w:eastAsia="仿宋"/>
          <w:color w:val="000000"/>
          <w:sz w:val="24"/>
          <w:szCs w:val="24"/>
          <w:lang w:val="en-US" w:eastAsia="zh-CN"/>
        </w:rPr>
        <w:t>计时结束后进行评委问辩。</w:t>
      </w:r>
    </w:p>
    <w:p w14:paraId="43A1E38D">
      <w:pPr>
        <w:numPr>
          <w:ilvl w:val="0"/>
          <w:numId w:val="18"/>
        </w:numPr>
        <w:snapToGrid w:val="0"/>
        <w:spacing w:line="312" w:lineRule="auto"/>
        <w:ind w:left="210" w:firstLine="241" w:firstLineChars="100"/>
        <w:rPr>
          <w:rFonts w:hint="eastAsia" w:ascii="仿宋" w:hAnsi="仿宋" w:eastAsia="仿宋"/>
          <w:bCs/>
          <w:color w:val="000000"/>
          <w:sz w:val="24"/>
          <w:szCs w:val="24"/>
          <w:lang w:eastAsia="zh-CN"/>
        </w:rPr>
      </w:pPr>
      <w:r>
        <w:rPr>
          <w:rFonts w:ascii="仿宋" w:hAnsi="仿宋" w:eastAsia="仿宋"/>
          <w:b/>
          <w:color w:val="000000"/>
          <w:sz w:val="24"/>
          <w:szCs w:val="24"/>
        </w:rPr>
        <w:t>原创性：</w:t>
      </w:r>
      <w:r>
        <w:rPr>
          <w:rFonts w:hint="eastAsia" w:ascii="仿宋" w:hAnsi="仿宋" w:eastAsia="仿宋"/>
          <w:b w:val="0"/>
          <w:bCs/>
          <w:color w:val="000000"/>
          <w:sz w:val="24"/>
          <w:szCs w:val="24"/>
          <w:lang w:val="en-US" w:eastAsia="zh-CN"/>
        </w:rPr>
        <w:t>内容</w:t>
      </w:r>
      <w:r>
        <w:rPr>
          <w:rFonts w:hint="eastAsia" w:ascii="仿宋" w:hAnsi="仿宋" w:eastAsia="仿宋"/>
          <w:bCs/>
          <w:color w:val="000000"/>
          <w:sz w:val="24"/>
          <w:szCs w:val="24"/>
        </w:rPr>
        <w:t>需为参赛</w:t>
      </w:r>
      <w:r>
        <w:rPr>
          <w:rFonts w:hint="eastAsia" w:ascii="仿宋" w:hAnsi="仿宋" w:eastAsia="仿宋"/>
          <w:bCs/>
          <w:color w:val="000000"/>
          <w:sz w:val="24"/>
          <w:szCs w:val="24"/>
          <w:lang w:val="en-US" w:eastAsia="zh-CN"/>
        </w:rPr>
        <w:t>队伍</w:t>
      </w:r>
      <w:r>
        <w:rPr>
          <w:rFonts w:hint="eastAsia" w:ascii="仿宋" w:hAnsi="仿宋" w:eastAsia="仿宋"/>
          <w:bCs/>
          <w:color w:val="000000"/>
          <w:sz w:val="24"/>
          <w:szCs w:val="24"/>
        </w:rPr>
        <w:t>自主探索的</w:t>
      </w:r>
      <w:r>
        <w:rPr>
          <w:rFonts w:hint="eastAsia" w:ascii="仿宋" w:hAnsi="仿宋" w:eastAsia="仿宋"/>
          <w:bCs/>
          <w:color w:val="000000"/>
          <w:sz w:val="24"/>
          <w:szCs w:val="24"/>
          <w:lang w:val="en-US" w:eastAsia="zh-CN"/>
        </w:rPr>
        <w:t>项目</w:t>
      </w:r>
      <w:r>
        <w:rPr>
          <w:rFonts w:hint="eastAsia" w:ascii="仿宋" w:hAnsi="仿宋" w:eastAsia="仿宋"/>
          <w:bCs/>
          <w:color w:val="000000"/>
          <w:sz w:val="24"/>
          <w:szCs w:val="24"/>
        </w:rPr>
        <w:t>，体现真实探究过程（如查阅资料</w:t>
      </w:r>
      <w:r>
        <w:rPr>
          <w:rFonts w:hint="eastAsia" w:ascii="仿宋" w:hAnsi="仿宋" w:eastAsia="仿宋"/>
          <w:bCs/>
          <w:color w:val="000000"/>
          <w:sz w:val="24"/>
          <w:szCs w:val="24"/>
          <w:lang w:eastAsia="zh-CN"/>
        </w:rPr>
        <w:t>、</w:t>
      </w:r>
      <w:r>
        <w:rPr>
          <w:rFonts w:hint="eastAsia" w:ascii="仿宋" w:hAnsi="仿宋" w:eastAsia="仿宋"/>
          <w:bCs/>
          <w:color w:val="000000"/>
          <w:sz w:val="24"/>
          <w:szCs w:val="24"/>
          <w:lang w:val="en-US" w:eastAsia="zh-CN"/>
        </w:rPr>
        <w:t>调研、实验等</w:t>
      </w:r>
      <w:r>
        <w:rPr>
          <w:rFonts w:hint="eastAsia" w:ascii="仿宋" w:hAnsi="仿宋" w:eastAsia="仿宋"/>
          <w:bCs/>
          <w:color w:val="000000"/>
          <w:sz w:val="24"/>
          <w:szCs w:val="24"/>
        </w:rPr>
        <w:t>），避免照搬网络内容</w:t>
      </w:r>
      <w:r>
        <w:rPr>
          <w:rFonts w:hint="eastAsia" w:ascii="仿宋" w:hAnsi="仿宋" w:eastAsia="仿宋"/>
          <w:bCs/>
          <w:color w:val="000000"/>
          <w:sz w:val="24"/>
          <w:szCs w:val="24"/>
          <w:lang w:eastAsia="zh-CN"/>
        </w:rPr>
        <w:t>。</w:t>
      </w:r>
    </w:p>
    <w:p w14:paraId="534E5069">
      <w:pPr>
        <w:numPr>
          <w:ilvl w:val="0"/>
          <w:numId w:val="18"/>
        </w:numPr>
        <w:snapToGrid w:val="0"/>
        <w:spacing w:line="312" w:lineRule="auto"/>
        <w:ind w:left="210" w:leftChars="0" w:firstLine="241" w:firstLineChars="100"/>
        <w:rPr>
          <w:rFonts w:hint="eastAsia" w:ascii="仿宋" w:hAnsi="仿宋" w:eastAsia="仿宋"/>
          <w:bCs/>
          <w:color w:val="000000"/>
          <w:sz w:val="24"/>
          <w:szCs w:val="24"/>
        </w:rPr>
      </w:pPr>
      <w:r>
        <w:rPr>
          <w:rFonts w:ascii="仿宋" w:hAnsi="仿宋" w:eastAsia="仿宋"/>
          <w:b/>
          <w:color w:val="000000"/>
          <w:sz w:val="24"/>
          <w:szCs w:val="24"/>
        </w:rPr>
        <w:t>表达方式：</w:t>
      </w:r>
      <w:r>
        <w:rPr>
          <w:rFonts w:hint="eastAsia" w:ascii="仿宋" w:hAnsi="仿宋" w:eastAsia="仿宋"/>
          <w:b w:val="0"/>
          <w:bCs/>
          <w:color w:val="000000"/>
          <w:sz w:val="24"/>
          <w:szCs w:val="24"/>
          <w:lang w:val="en-US" w:eastAsia="zh-CN"/>
        </w:rPr>
        <w:t>内容</w:t>
      </w:r>
      <w:r>
        <w:rPr>
          <w:rFonts w:hint="eastAsia" w:ascii="仿宋" w:hAnsi="仿宋" w:eastAsia="仿宋"/>
          <w:bCs/>
          <w:color w:val="000000"/>
          <w:sz w:val="24"/>
          <w:szCs w:val="24"/>
        </w:rPr>
        <w:t>须表达参赛者的</w:t>
      </w:r>
      <w:r>
        <w:rPr>
          <w:rFonts w:ascii="仿宋" w:hAnsi="仿宋" w:eastAsia="仿宋"/>
          <w:bCs/>
          <w:color w:val="000000"/>
          <w:sz w:val="24"/>
          <w:szCs w:val="24"/>
        </w:rPr>
        <w:t>独特</w:t>
      </w:r>
      <w:r>
        <w:rPr>
          <w:rFonts w:hint="eastAsia" w:ascii="仿宋" w:hAnsi="仿宋" w:eastAsia="仿宋"/>
          <w:bCs/>
          <w:color w:val="000000"/>
          <w:sz w:val="24"/>
          <w:szCs w:val="24"/>
        </w:rPr>
        <w:t>理念、阐释科学。</w:t>
      </w:r>
    </w:p>
    <w:p w14:paraId="7ED4E7DE">
      <w:pPr>
        <w:numPr>
          <w:ilvl w:val="0"/>
          <w:numId w:val="18"/>
        </w:numPr>
        <w:snapToGrid w:val="0"/>
        <w:spacing w:line="312" w:lineRule="auto"/>
        <w:ind w:left="210" w:leftChars="0" w:firstLine="241" w:firstLineChars="100"/>
        <w:rPr>
          <w:rFonts w:hint="eastAsia" w:ascii="仿宋" w:hAnsi="仿宋" w:eastAsia="仿宋"/>
          <w:b w:val="0"/>
          <w:bCs/>
          <w:color w:val="000000"/>
          <w:sz w:val="24"/>
          <w:szCs w:val="24"/>
        </w:rPr>
      </w:pPr>
      <w:r>
        <w:rPr>
          <w:rFonts w:ascii="仿宋" w:hAnsi="仿宋" w:eastAsia="仿宋"/>
          <w:b/>
          <w:bCs w:val="0"/>
          <w:color w:val="000000"/>
          <w:sz w:val="24"/>
          <w:szCs w:val="24"/>
        </w:rPr>
        <w:t>答辩评审：</w:t>
      </w:r>
      <w:r>
        <w:rPr>
          <w:rFonts w:hint="eastAsia" w:ascii="仿宋" w:hAnsi="仿宋" w:eastAsia="仿宋"/>
          <w:b w:val="0"/>
          <w:bCs/>
          <w:color w:val="000000"/>
          <w:sz w:val="24"/>
          <w:szCs w:val="24"/>
          <w:lang w:val="en-US" w:eastAsia="zh-CN"/>
        </w:rPr>
        <w:t>参与队伍</w:t>
      </w:r>
      <w:r>
        <w:rPr>
          <w:rFonts w:ascii="仿宋" w:hAnsi="仿宋" w:eastAsia="仿宋"/>
          <w:b w:val="0"/>
          <w:bCs/>
          <w:color w:val="000000"/>
          <w:sz w:val="24"/>
          <w:szCs w:val="24"/>
        </w:rPr>
        <w:t>将</w:t>
      </w:r>
      <w:r>
        <w:rPr>
          <w:rFonts w:hint="eastAsia" w:ascii="仿宋" w:hAnsi="仿宋" w:eastAsia="仿宋"/>
          <w:b w:val="0"/>
          <w:bCs/>
          <w:color w:val="000000"/>
          <w:sz w:val="24"/>
          <w:szCs w:val="24"/>
        </w:rPr>
        <w:t>在现场</w:t>
      </w:r>
      <w:r>
        <w:rPr>
          <w:rFonts w:ascii="仿宋" w:hAnsi="仿宋" w:eastAsia="仿宋"/>
          <w:b w:val="0"/>
          <w:bCs/>
          <w:color w:val="000000"/>
          <w:sz w:val="24"/>
          <w:szCs w:val="24"/>
        </w:rPr>
        <w:t>与评审互动，</w:t>
      </w:r>
      <w:r>
        <w:rPr>
          <w:rFonts w:hint="eastAsia" w:ascii="仿宋" w:hAnsi="仿宋" w:eastAsia="仿宋"/>
          <w:b w:val="0"/>
          <w:bCs/>
          <w:color w:val="000000"/>
          <w:sz w:val="24"/>
          <w:szCs w:val="24"/>
          <w:lang w:val="en-US" w:eastAsia="zh-CN"/>
        </w:rPr>
        <w:t>讲解与</w:t>
      </w:r>
      <w:r>
        <w:rPr>
          <w:rFonts w:ascii="仿宋" w:hAnsi="仿宋" w:eastAsia="仿宋"/>
          <w:b w:val="0"/>
          <w:bCs/>
          <w:color w:val="000000"/>
          <w:sz w:val="24"/>
          <w:szCs w:val="24"/>
        </w:rPr>
        <w:t>答辩。</w:t>
      </w:r>
    </w:p>
    <w:p w14:paraId="7B8ED8F6">
      <w:pPr>
        <w:numPr>
          <w:ilvl w:val="0"/>
          <w:numId w:val="18"/>
        </w:numPr>
        <w:snapToGrid w:val="0"/>
        <w:spacing w:line="312" w:lineRule="auto"/>
        <w:ind w:left="210" w:leftChars="0" w:firstLine="241" w:firstLineChars="100"/>
        <w:rPr>
          <w:rFonts w:hint="default" w:ascii="仿宋" w:hAnsi="仿宋" w:eastAsia="仿宋"/>
          <w:color w:val="auto"/>
          <w:sz w:val="24"/>
          <w:szCs w:val="24"/>
          <w:lang w:val="en-US" w:eastAsia="zh-CN"/>
        </w:rPr>
      </w:pPr>
      <w:r>
        <w:rPr>
          <w:rFonts w:ascii="仿宋" w:hAnsi="仿宋" w:eastAsia="仿宋"/>
          <w:b/>
          <w:color w:val="000000"/>
          <w:sz w:val="24"/>
          <w:szCs w:val="24"/>
        </w:rPr>
        <w:t>科普意义：</w:t>
      </w:r>
      <w:r>
        <w:rPr>
          <w:rFonts w:hint="eastAsia" w:ascii="仿宋" w:hAnsi="仿宋" w:eastAsia="仿宋"/>
          <w:b w:val="0"/>
          <w:bCs/>
          <w:color w:val="000000"/>
          <w:sz w:val="24"/>
          <w:szCs w:val="24"/>
          <w:lang w:val="en-US" w:eastAsia="zh-CN"/>
        </w:rPr>
        <w:t>内容</w:t>
      </w:r>
      <w:r>
        <w:rPr>
          <w:rFonts w:ascii="仿宋" w:hAnsi="仿宋" w:eastAsia="仿宋"/>
          <w:bCs/>
          <w:color w:val="000000"/>
          <w:sz w:val="24"/>
          <w:szCs w:val="24"/>
        </w:rPr>
        <w:t>须围绕主题，具有一定的科普意义</w:t>
      </w:r>
      <w:r>
        <w:rPr>
          <w:rFonts w:hint="eastAsia" w:ascii="仿宋" w:hAnsi="仿宋" w:eastAsia="仿宋"/>
          <w:bCs/>
          <w:color w:val="000000"/>
          <w:sz w:val="24"/>
          <w:szCs w:val="24"/>
          <w:lang w:eastAsia="zh-CN"/>
        </w:rPr>
        <w:t>。</w:t>
      </w:r>
    </w:p>
    <w:p w14:paraId="45578A48">
      <w:pPr>
        <w:pStyle w:val="14"/>
        <w:numPr>
          <w:ilvl w:val="0"/>
          <w:numId w:val="0"/>
        </w:numPr>
        <w:autoSpaceDE w:val="0"/>
        <w:autoSpaceDN w:val="0"/>
        <w:adjustRightInd w:val="0"/>
        <w:snapToGrid w:val="0"/>
        <w:spacing w:line="312" w:lineRule="auto"/>
        <w:ind w:left="210" w:leftChars="0"/>
        <w:jc w:val="left"/>
        <w:rPr>
          <w:rFonts w:hint="eastAsia" w:ascii="仿宋" w:hAnsi="仿宋" w:eastAsia="仿宋"/>
          <w:b w:val="0"/>
          <w:bCs w:val="0"/>
          <w:color w:val="000000"/>
          <w:sz w:val="24"/>
          <w:szCs w:val="24"/>
        </w:rPr>
      </w:pPr>
      <w:r>
        <w:rPr>
          <w:rFonts w:hint="eastAsia" w:ascii="仿宋" w:hAnsi="仿宋" w:eastAsia="仿宋"/>
          <w:b w:val="0"/>
          <w:bCs w:val="0"/>
          <w:color w:val="000000"/>
          <w:sz w:val="24"/>
          <w:szCs w:val="24"/>
          <w:lang w:val="en-US" w:eastAsia="zh-CN"/>
        </w:rPr>
        <w:t>展板要求如下：</w:t>
      </w:r>
    </w:p>
    <w:p w14:paraId="7CEBD741">
      <w:pPr>
        <w:pStyle w:val="14"/>
        <w:numPr>
          <w:ilvl w:val="0"/>
          <w:numId w:val="19"/>
        </w:numPr>
        <w:autoSpaceDE w:val="0"/>
        <w:autoSpaceDN w:val="0"/>
        <w:adjustRightInd w:val="0"/>
        <w:snapToGrid w:val="0"/>
        <w:spacing w:line="312" w:lineRule="auto"/>
        <w:ind w:left="845" w:leftChars="0" w:hanging="425" w:firstLineChars="0"/>
        <w:jc w:val="left"/>
        <w:rPr>
          <w:rFonts w:hint="eastAsia" w:ascii="仿宋" w:hAnsi="仿宋" w:eastAsia="仿宋"/>
          <w:color w:val="000000"/>
          <w:sz w:val="24"/>
          <w:szCs w:val="24"/>
        </w:rPr>
      </w:pPr>
      <w:r>
        <w:rPr>
          <w:rFonts w:hint="eastAsia" w:ascii="仿宋" w:hAnsi="仿宋" w:eastAsia="仿宋"/>
          <w:b/>
          <w:bCs/>
          <w:color w:val="000000"/>
          <w:sz w:val="24"/>
          <w:szCs w:val="24"/>
        </w:rPr>
        <w:t>规格：</w:t>
      </w:r>
      <w:r>
        <w:rPr>
          <w:rFonts w:hint="eastAsia" w:ascii="仿宋" w:hAnsi="仿宋" w:eastAsia="仿宋" w:cs="仿宋"/>
          <w:color w:val="000000"/>
          <w:kern w:val="0"/>
          <w:sz w:val="24"/>
          <w:szCs w:val="24"/>
          <w:lang w:bidi="ar"/>
        </w:rPr>
        <w:t xml:space="preserve">120cm×120cm 形式如下图所示 </w:t>
      </w:r>
    </w:p>
    <w:p w14:paraId="063B33E2">
      <w:pPr>
        <w:pStyle w:val="14"/>
        <w:autoSpaceDE w:val="0"/>
        <w:autoSpaceDN w:val="0"/>
        <w:adjustRightInd w:val="0"/>
        <w:snapToGrid w:val="0"/>
        <w:spacing w:line="312" w:lineRule="auto"/>
        <w:ind w:firstLine="0" w:firstLineChars="0"/>
        <w:jc w:val="left"/>
        <w:rPr>
          <w:rFonts w:hint="eastAsia" w:ascii="仿宋" w:hAnsi="仿宋" w:eastAsia="仿宋"/>
          <w:color w:val="000000"/>
          <w:sz w:val="24"/>
          <w:szCs w:val="24"/>
        </w:rPr>
      </w:pPr>
      <w:r>
        <w:rPr>
          <w:rFonts w:ascii="仿宋" w:hAnsi="仿宋" w:eastAsia="仿宋"/>
          <w:color w:val="000000"/>
          <w:sz w:val="24"/>
          <w:szCs w:val="24"/>
        </w:rPr>
        <w:drawing>
          <wp:inline distT="0" distB="0" distL="114300" distR="114300">
            <wp:extent cx="3411855" cy="1707515"/>
            <wp:effectExtent l="0" t="0" r="1905" b="14605"/>
            <wp:docPr id="27" name="图片 20" descr="企业微信截图_17201586746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0" descr="企业微信截图_17201586746411"/>
                    <pic:cNvPicPr>
                      <a:picLocks noChangeAspect="1"/>
                    </pic:cNvPicPr>
                  </pic:nvPicPr>
                  <pic:blipFill>
                    <a:blip r:embed="rId32"/>
                    <a:stretch>
                      <a:fillRect/>
                    </a:stretch>
                  </pic:blipFill>
                  <pic:spPr>
                    <a:xfrm>
                      <a:off x="0" y="0"/>
                      <a:ext cx="3411855" cy="1707515"/>
                    </a:xfrm>
                    <a:prstGeom prst="rect">
                      <a:avLst/>
                    </a:prstGeom>
                    <a:noFill/>
                    <a:ln>
                      <a:noFill/>
                    </a:ln>
                  </pic:spPr>
                </pic:pic>
              </a:graphicData>
            </a:graphic>
          </wp:inline>
        </w:drawing>
      </w:r>
      <w:r>
        <w:rPr>
          <w:rFonts w:hint="eastAsia" w:ascii="仿宋" w:hAnsi="仿宋" w:eastAsia="仿宋"/>
          <w:color w:val="000000"/>
          <w:sz w:val="24"/>
          <w:szCs w:val="24"/>
        </w:rPr>
        <w:t xml:space="preserve"> </w:t>
      </w:r>
      <w:r>
        <w:rPr>
          <w:rFonts w:ascii="仿宋" w:hAnsi="仿宋" w:eastAsia="仿宋"/>
          <w:color w:val="000000"/>
          <w:sz w:val="24"/>
          <w:szCs w:val="24"/>
        </w:rPr>
        <w:drawing>
          <wp:inline distT="0" distB="0" distL="114300" distR="114300">
            <wp:extent cx="1767840" cy="2098040"/>
            <wp:effectExtent l="0" t="0" r="0" b="5080"/>
            <wp:docPr id="34" name="图片 21" descr="企业微信截图_17201586877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1" descr="企业微信截图_17201586877431"/>
                    <pic:cNvPicPr>
                      <a:picLocks noChangeAspect="1"/>
                    </pic:cNvPicPr>
                  </pic:nvPicPr>
                  <pic:blipFill>
                    <a:blip r:embed="rId33"/>
                    <a:stretch>
                      <a:fillRect/>
                    </a:stretch>
                  </pic:blipFill>
                  <pic:spPr>
                    <a:xfrm>
                      <a:off x="0" y="0"/>
                      <a:ext cx="1767840" cy="2098040"/>
                    </a:xfrm>
                    <a:prstGeom prst="rect">
                      <a:avLst/>
                    </a:prstGeom>
                    <a:noFill/>
                    <a:ln>
                      <a:noFill/>
                    </a:ln>
                  </pic:spPr>
                </pic:pic>
              </a:graphicData>
            </a:graphic>
          </wp:inline>
        </w:drawing>
      </w:r>
    </w:p>
    <w:p w14:paraId="2E4CB8A2">
      <w:pPr>
        <w:pStyle w:val="14"/>
        <w:autoSpaceDE w:val="0"/>
        <w:autoSpaceDN w:val="0"/>
        <w:adjustRightInd w:val="0"/>
        <w:snapToGrid w:val="0"/>
        <w:spacing w:line="312" w:lineRule="auto"/>
        <w:ind w:left="240" w:firstLine="0" w:firstLineChars="0"/>
        <w:rPr>
          <w:rFonts w:hint="eastAsia" w:ascii="仿宋" w:hAnsi="仿宋" w:eastAsia="仿宋" w:cs="仿宋"/>
          <w:color w:val="000000"/>
          <w:kern w:val="0"/>
          <w:sz w:val="24"/>
          <w:szCs w:val="24"/>
          <w:lang w:bidi="ar"/>
        </w:rPr>
      </w:pPr>
      <w:r>
        <w:rPr>
          <w:rFonts w:hint="eastAsia" w:ascii="仿宋" w:hAnsi="仿宋" w:eastAsia="仿宋"/>
          <w:color w:val="000000"/>
          <w:sz w:val="24"/>
          <w:szCs w:val="24"/>
        </w:rPr>
        <w:t>*注明：</w:t>
      </w:r>
      <w:r>
        <w:rPr>
          <w:rFonts w:ascii="仿宋" w:hAnsi="仿宋" w:eastAsia="仿宋"/>
          <w:color w:val="000000"/>
          <w:sz w:val="24"/>
          <w:szCs w:val="24"/>
        </w:rPr>
        <w:t>展板</w:t>
      </w:r>
      <w:r>
        <w:rPr>
          <w:rFonts w:hint="eastAsia" w:ascii="仿宋" w:hAnsi="仿宋" w:eastAsia="仿宋"/>
          <w:color w:val="000000"/>
          <w:sz w:val="24"/>
          <w:szCs w:val="24"/>
        </w:rPr>
        <w:t>为三段式可折叠，展板上</w:t>
      </w:r>
      <w:r>
        <w:rPr>
          <w:rFonts w:ascii="仿宋" w:hAnsi="仿宋" w:eastAsia="仿宋"/>
          <w:color w:val="000000"/>
          <w:sz w:val="24"/>
          <w:szCs w:val="24"/>
        </w:rPr>
        <w:t>的展示形式不限，手绘、打印等均可</w:t>
      </w:r>
      <w:r>
        <w:rPr>
          <w:rFonts w:hint="eastAsia" w:ascii="仿宋" w:hAnsi="仿宋" w:eastAsia="仿宋"/>
          <w:color w:val="000000"/>
          <w:sz w:val="24"/>
          <w:szCs w:val="24"/>
        </w:rPr>
        <w:t>。</w:t>
      </w:r>
      <w:r>
        <w:rPr>
          <w:rFonts w:hint="eastAsia" w:ascii="仿宋" w:hAnsi="仿宋" w:eastAsia="仿宋" w:cs="仿宋"/>
          <w:color w:val="000000"/>
          <w:kern w:val="0"/>
          <w:sz w:val="24"/>
          <w:szCs w:val="24"/>
          <w:lang w:bidi="ar"/>
        </w:rPr>
        <w:t>眉板用于展示项目名称</w:t>
      </w:r>
      <w:r>
        <w:rPr>
          <w:rFonts w:hint="eastAsia" w:ascii="仿宋" w:hAnsi="仿宋" w:eastAsia="仿宋" w:cs="仿宋"/>
          <w:b/>
          <w:bCs/>
          <w:color w:val="000000"/>
          <w:kern w:val="0"/>
          <w:sz w:val="24"/>
          <w:szCs w:val="24"/>
          <w:lang w:bidi="ar"/>
        </w:rPr>
        <w:t>，</w:t>
      </w:r>
      <w:r>
        <w:rPr>
          <w:rFonts w:hint="eastAsia" w:ascii="仿宋" w:hAnsi="仿宋" w:eastAsia="仿宋" w:cs="仿宋"/>
          <w:color w:val="000000"/>
          <w:kern w:val="0"/>
          <w:sz w:val="24"/>
          <w:szCs w:val="24"/>
          <w:lang w:bidi="ar"/>
        </w:rPr>
        <w:t>主展板内容清晰明了、图文并茂。</w:t>
      </w:r>
    </w:p>
    <w:p w14:paraId="5965B730">
      <w:pPr>
        <w:numPr>
          <w:ilvl w:val="0"/>
          <w:numId w:val="20"/>
        </w:numPr>
        <w:snapToGrid w:val="0"/>
        <w:spacing w:line="312" w:lineRule="auto"/>
        <w:ind w:left="420" w:leftChars="0"/>
        <w:rPr>
          <w:rFonts w:ascii="仿宋" w:hAnsi="仿宋" w:eastAsia="仿宋"/>
          <w:b w:val="0"/>
          <w:bCs w:val="0"/>
          <w:color w:val="000000"/>
          <w:sz w:val="24"/>
          <w:szCs w:val="24"/>
        </w:rPr>
      </w:pPr>
      <w:r>
        <w:rPr>
          <w:rFonts w:hint="eastAsia" w:ascii="仿宋" w:hAnsi="仿宋" w:eastAsia="仿宋" w:cs="仿宋"/>
          <w:b/>
          <w:bCs/>
          <w:color w:val="000000"/>
          <w:kern w:val="0"/>
          <w:sz w:val="24"/>
          <w:szCs w:val="24"/>
          <w:lang w:bidi="ar"/>
        </w:rPr>
        <w:t>质量：</w:t>
      </w:r>
      <w:r>
        <w:rPr>
          <w:rFonts w:ascii="仿宋" w:hAnsi="仿宋" w:eastAsia="仿宋"/>
          <w:b w:val="0"/>
          <w:bCs w:val="0"/>
          <w:color w:val="000000"/>
          <w:sz w:val="24"/>
          <w:szCs w:val="24"/>
        </w:rPr>
        <w:t>图文并茂，简洁大方，整洁美观，特色明显。</w:t>
      </w:r>
    </w:p>
    <w:p w14:paraId="07F1653F">
      <w:pPr>
        <w:numPr>
          <w:ilvl w:val="0"/>
          <w:numId w:val="20"/>
        </w:numPr>
        <w:snapToGrid w:val="0"/>
        <w:spacing w:line="312" w:lineRule="auto"/>
        <w:ind w:left="420" w:leftChars="0"/>
        <w:rPr>
          <w:rFonts w:hint="eastAsia" w:ascii="仿宋" w:hAnsi="仿宋" w:eastAsia="仿宋"/>
          <w:b w:val="0"/>
          <w:bCs w:val="0"/>
          <w:color w:val="000000"/>
          <w:sz w:val="24"/>
          <w:szCs w:val="24"/>
        </w:rPr>
      </w:pPr>
      <w:r>
        <w:rPr>
          <w:rFonts w:ascii="仿宋" w:hAnsi="仿宋" w:eastAsia="仿宋"/>
          <w:b/>
          <w:bCs/>
          <w:color w:val="000000"/>
          <w:sz w:val="24"/>
          <w:szCs w:val="24"/>
        </w:rPr>
        <w:t>原创性：</w:t>
      </w:r>
      <w:r>
        <w:rPr>
          <w:rFonts w:ascii="仿宋" w:hAnsi="仿宋" w:eastAsia="仿宋"/>
          <w:b w:val="0"/>
          <w:bCs w:val="0"/>
          <w:color w:val="000000"/>
          <w:sz w:val="24"/>
          <w:szCs w:val="24"/>
        </w:rPr>
        <w:t>作品需要由</w:t>
      </w:r>
      <w:r>
        <w:rPr>
          <w:rFonts w:hint="eastAsia" w:ascii="仿宋" w:hAnsi="仿宋" w:eastAsia="仿宋"/>
          <w:b w:val="0"/>
          <w:bCs w:val="0"/>
          <w:color w:val="000000"/>
          <w:sz w:val="24"/>
          <w:szCs w:val="24"/>
        </w:rPr>
        <w:t>参</w:t>
      </w:r>
      <w:r>
        <w:rPr>
          <w:rFonts w:hint="eastAsia" w:ascii="仿宋" w:hAnsi="仿宋" w:eastAsia="仿宋"/>
          <w:b w:val="0"/>
          <w:bCs w:val="0"/>
          <w:color w:val="000000"/>
          <w:sz w:val="24"/>
          <w:szCs w:val="24"/>
          <w:lang w:val="en-US" w:eastAsia="zh-CN"/>
        </w:rPr>
        <w:t>与选手</w:t>
      </w:r>
      <w:r>
        <w:rPr>
          <w:rFonts w:ascii="仿宋" w:hAnsi="仿宋" w:eastAsia="仿宋"/>
          <w:b w:val="0"/>
          <w:bCs w:val="0"/>
          <w:color w:val="000000"/>
          <w:sz w:val="24"/>
          <w:szCs w:val="24"/>
        </w:rPr>
        <w:t>亲自创作完成，保证原创性。</w:t>
      </w:r>
    </w:p>
    <w:p w14:paraId="33B33AE4">
      <w:pPr>
        <w:numPr>
          <w:ilvl w:val="0"/>
          <w:numId w:val="20"/>
        </w:numPr>
        <w:snapToGrid w:val="0"/>
        <w:spacing w:line="312" w:lineRule="auto"/>
        <w:ind w:left="420" w:leftChars="0"/>
        <w:rPr>
          <w:rFonts w:hint="eastAsia" w:ascii="仿宋" w:hAnsi="仿宋" w:eastAsia="仿宋" w:cs="仿宋"/>
          <w:b w:val="0"/>
          <w:bCs w:val="0"/>
          <w:sz w:val="24"/>
          <w:szCs w:val="24"/>
        </w:rPr>
      </w:pPr>
      <w:r>
        <w:rPr>
          <w:rFonts w:ascii="仿宋" w:hAnsi="仿宋" w:eastAsia="仿宋"/>
          <w:b/>
          <w:bCs/>
          <w:color w:val="000000"/>
          <w:sz w:val="24"/>
          <w:szCs w:val="24"/>
        </w:rPr>
        <w:t>表达方式：</w:t>
      </w:r>
      <w:r>
        <w:rPr>
          <w:rFonts w:ascii="仿宋" w:hAnsi="仿宋" w:eastAsia="仿宋"/>
          <w:b w:val="0"/>
          <w:bCs w:val="0"/>
          <w:color w:val="000000"/>
          <w:sz w:val="24"/>
          <w:szCs w:val="24"/>
        </w:rPr>
        <w:t>作品</w:t>
      </w:r>
      <w:r>
        <w:rPr>
          <w:rFonts w:hint="eastAsia" w:ascii="仿宋" w:hAnsi="仿宋" w:eastAsia="仿宋"/>
          <w:b w:val="0"/>
          <w:bCs w:val="0"/>
          <w:color w:val="000000"/>
          <w:sz w:val="24"/>
          <w:szCs w:val="24"/>
        </w:rPr>
        <w:t>须表达</w:t>
      </w:r>
      <w:r>
        <w:rPr>
          <w:rFonts w:ascii="仿宋" w:hAnsi="仿宋" w:eastAsia="仿宋"/>
          <w:b w:val="0"/>
          <w:bCs w:val="0"/>
          <w:color w:val="000000"/>
          <w:sz w:val="24"/>
          <w:szCs w:val="24"/>
        </w:rPr>
        <w:t>团队的独特</w:t>
      </w:r>
      <w:r>
        <w:rPr>
          <w:rFonts w:hint="eastAsia" w:ascii="仿宋" w:hAnsi="仿宋" w:eastAsia="仿宋"/>
          <w:b w:val="0"/>
          <w:bCs w:val="0"/>
          <w:color w:val="000000"/>
          <w:sz w:val="24"/>
          <w:szCs w:val="24"/>
        </w:rPr>
        <w:t>理念、阐释科学。</w:t>
      </w:r>
    </w:p>
    <w:p w14:paraId="0DBCF4CF">
      <w:pPr>
        <w:numPr>
          <w:ilvl w:val="0"/>
          <w:numId w:val="20"/>
        </w:numPr>
        <w:snapToGrid w:val="0"/>
        <w:spacing w:line="312" w:lineRule="auto"/>
        <w:ind w:left="420" w:leftChars="0"/>
        <w:rPr>
          <w:rFonts w:hint="eastAsia" w:ascii="仿宋" w:hAnsi="仿宋" w:eastAsia="仿宋" w:cs="仿宋"/>
          <w:b w:val="0"/>
          <w:bCs w:val="0"/>
          <w:sz w:val="24"/>
          <w:szCs w:val="24"/>
        </w:rPr>
      </w:pPr>
      <w:r>
        <w:rPr>
          <w:rFonts w:ascii="仿宋" w:hAnsi="仿宋" w:eastAsia="仿宋"/>
          <w:b/>
          <w:bCs/>
          <w:color w:val="000000"/>
          <w:sz w:val="24"/>
          <w:szCs w:val="24"/>
        </w:rPr>
        <w:t>团队合作：</w:t>
      </w:r>
      <w:r>
        <w:rPr>
          <w:rFonts w:hint="eastAsia" w:ascii="仿宋" w:hAnsi="仿宋" w:eastAsia="仿宋"/>
          <w:b w:val="0"/>
          <w:bCs w:val="0"/>
          <w:color w:val="000000"/>
          <w:sz w:val="24"/>
          <w:szCs w:val="24"/>
        </w:rPr>
        <w:t>参</w:t>
      </w:r>
      <w:r>
        <w:rPr>
          <w:rFonts w:hint="eastAsia" w:ascii="仿宋" w:hAnsi="仿宋" w:eastAsia="仿宋"/>
          <w:b w:val="0"/>
          <w:bCs w:val="0"/>
          <w:color w:val="000000"/>
          <w:sz w:val="24"/>
          <w:szCs w:val="24"/>
          <w:lang w:val="en-US" w:eastAsia="zh-CN"/>
        </w:rPr>
        <w:t>与选手</w:t>
      </w:r>
      <w:r>
        <w:rPr>
          <w:rFonts w:hint="eastAsia" w:ascii="仿宋" w:hAnsi="仿宋" w:eastAsia="仿宋"/>
          <w:b w:val="0"/>
          <w:bCs w:val="0"/>
          <w:color w:val="000000"/>
          <w:sz w:val="24"/>
          <w:szCs w:val="24"/>
        </w:rPr>
        <w:t>需合作完成任务，确保成员的分工。</w:t>
      </w:r>
    </w:p>
    <w:p w14:paraId="239802CF">
      <w:pPr>
        <w:numPr>
          <w:ilvl w:val="0"/>
          <w:numId w:val="20"/>
        </w:numPr>
        <w:snapToGrid w:val="0"/>
        <w:spacing w:line="312" w:lineRule="auto"/>
        <w:ind w:left="420" w:leftChars="0"/>
        <w:rPr>
          <w:rFonts w:hint="eastAsia" w:ascii="仿宋" w:hAnsi="仿宋" w:eastAsia="仿宋" w:cs="仿宋"/>
          <w:b w:val="0"/>
          <w:bCs w:val="0"/>
          <w:sz w:val="24"/>
          <w:szCs w:val="24"/>
        </w:rPr>
      </w:pPr>
      <w:r>
        <w:rPr>
          <w:rFonts w:ascii="仿宋" w:hAnsi="仿宋" w:eastAsia="仿宋"/>
          <w:b/>
          <w:bCs/>
          <w:color w:val="000000"/>
          <w:sz w:val="24"/>
          <w:szCs w:val="24"/>
        </w:rPr>
        <w:t>答辩评审：</w:t>
      </w:r>
      <w:r>
        <w:rPr>
          <w:rFonts w:hint="eastAsia" w:ascii="仿宋" w:hAnsi="仿宋" w:eastAsia="仿宋"/>
          <w:b w:val="0"/>
          <w:bCs w:val="0"/>
          <w:color w:val="000000"/>
          <w:sz w:val="24"/>
          <w:szCs w:val="24"/>
          <w:lang w:val="en-US" w:eastAsia="zh-CN"/>
        </w:rPr>
        <w:t>全部</w:t>
      </w:r>
      <w:r>
        <w:rPr>
          <w:rFonts w:ascii="仿宋" w:hAnsi="仿宋" w:eastAsia="仿宋"/>
          <w:b w:val="0"/>
          <w:bCs w:val="0"/>
          <w:color w:val="000000"/>
          <w:sz w:val="24"/>
          <w:szCs w:val="24"/>
        </w:rPr>
        <w:t>团队成员将</w:t>
      </w:r>
      <w:r>
        <w:rPr>
          <w:rFonts w:hint="eastAsia" w:ascii="仿宋" w:hAnsi="仿宋" w:eastAsia="仿宋"/>
          <w:b w:val="0"/>
          <w:bCs w:val="0"/>
          <w:color w:val="000000"/>
          <w:sz w:val="24"/>
          <w:szCs w:val="24"/>
        </w:rPr>
        <w:t>在现场</w:t>
      </w:r>
      <w:r>
        <w:rPr>
          <w:rFonts w:ascii="仿宋" w:hAnsi="仿宋" w:eastAsia="仿宋"/>
          <w:b w:val="0"/>
          <w:bCs w:val="0"/>
          <w:color w:val="000000"/>
          <w:sz w:val="24"/>
          <w:szCs w:val="24"/>
        </w:rPr>
        <w:t>与评审互动，阐述项目与答辩。</w:t>
      </w:r>
    </w:p>
    <w:p w14:paraId="2E0FE5DA">
      <w:pPr>
        <w:numPr>
          <w:ilvl w:val="0"/>
          <w:numId w:val="20"/>
        </w:numPr>
        <w:snapToGrid w:val="0"/>
        <w:spacing w:line="312" w:lineRule="auto"/>
        <w:ind w:left="420" w:leftChars="0"/>
        <w:rPr>
          <w:rFonts w:hint="eastAsia" w:ascii="仿宋" w:hAnsi="仿宋" w:eastAsia="仿宋" w:cs="仿宋"/>
          <w:b w:val="0"/>
          <w:bCs w:val="0"/>
          <w:sz w:val="24"/>
          <w:szCs w:val="24"/>
        </w:rPr>
      </w:pPr>
      <w:r>
        <w:rPr>
          <w:rFonts w:ascii="仿宋" w:hAnsi="仿宋" w:eastAsia="仿宋"/>
          <w:b/>
          <w:bCs/>
          <w:color w:val="000000"/>
          <w:sz w:val="24"/>
          <w:szCs w:val="24"/>
        </w:rPr>
        <w:t>科普意义：</w:t>
      </w:r>
      <w:r>
        <w:rPr>
          <w:rFonts w:ascii="仿宋" w:hAnsi="仿宋" w:eastAsia="仿宋"/>
          <w:b w:val="0"/>
          <w:bCs w:val="0"/>
          <w:color w:val="000000"/>
          <w:sz w:val="24"/>
          <w:szCs w:val="24"/>
        </w:rPr>
        <w:t>作品须围绕活动主题，内容健康，具有一定的科普意义</w:t>
      </w:r>
      <w:r>
        <w:rPr>
          <w:rFonts w:hint="eastAsia" w:ascii="仿宋" w:hAnsi="仿宋" w:eastAsia="仿宋"/>
          <w:b w:val="0"/>
          <w:bCs w:val="0"/>
          <w:color w:val="000000"/>
          <w:sz w:val="24"/>
          <w:szCs w:val="24"/>
          <w:lang w:eastAsia="zh-CN"/>
        </w:rPr>
        <w:t>。</w:t>
      </w:r>
    </w:p>
    <w:p w14:paraId="2FE1CEB2">
      <w:pPr>
        <w:pStyle w:val="14"/>
        <w:autoSpaceDE w:val="0"/>
        <w:autoSpaceDN w:val="0"/>
        <w:adjustRightInd w:val="0"/>
        <w:snapToGrid w:val="0"/>
        <w:spacing w:line="312" w:lineRule="auto"/>
        <w:ind w:firstLine="0" w:firstLineChars="0"/>
        <w:rPr>
          <w:rFonts w:hint="eastAsia" w:ascii="仿宋" w:hAnsi="仿宋" w:eastAsia="仿宋"/>
          <w:b/>
          <w:bCs/>
          <w:color w:val="000000"/>
          <w:sz w:val="24"/>
          <w:szCs w:val="24"/>
        </w:rPr>
      </w:pPr>
      <w:r>
        <w:rPr>
          <w:rFonts w:hint="eastAsia" w:ascii="仿宋" w:hAnsi="仿宋" w:eastAsia="仿宋"/>
          <w:b/>
          <w:bCs/>
          <w:color w:val="000000"/>
          <w:sz w:val="24"/>
          <w:szCs w:val="24"/>
        </w:rPr>
        <w:t>材料要求：</w:t>
      </w:r>
    </w:p>
    <w:p w14:paraId="7CDEE174">
      <w:pPr>
        <w:pStyle w:val="14"/>
        <w:numPr>
          <w:ilvl w:val="0"/>
          <w:numId w:val="0"/>
        </w:numPr>
        <w:autoSpaceDE w:val="0"/>
        <w:autoSpaceDN w:val="0"/>
        <w:adjustRightInd w:val="0"/>
        <w:snapToGrid w:val="0"/>
        <w:spacing w:line="312" w:lineRule="auto"/>
        <w:ind w:left="420" w:leftChars="0"/>
        <w:rPr>
          <w:rFonts w:ascii="仿宋" w:hAnsi="仿宋" w:eastAsia="仿宋"/>
          <w:bCs/>
          <w:color w:val="000000"/>
          <w:sz w:val="24"/>
          <w:szCs w:val="24"/>
        </w:rPr>
      </w:pPr>
      <w:r>
        <w:rPr>
          <w:rFonts w:ascii="仿宋" w:hAnsi="仿宋" w:eastAsia="仿宋"/>
          <w:bCs/>
          <w:color w:val="000000"/>
          <w:sz w:val="24"/>
          <w:szCs w:val="24"/>
        </w:rPr>
        <w:t>制作展板</w:t>
      </w:r>
      <w:r>
        <w:rPr>
          <w:rFonts w:hint="eastAsia" w:ascii="仿宋" w:hAnsi="仿宋" w:eastAsia="仿宋"/>
          <w:bCs/>
          <w:color w:val="000000"/>
          <w:sz w:val="24"/>
          <w:szCs w:val="24"/>
        </w:rPr>
        <w:t>或创意作品</w:t>
      </w:r>
      <w:r>
        <w:rPr>
          <w:rFonts w:ascii="仿宋" w:hAnsi="仿宋" w:eastAsia="仿宋"/>
          <w:bCs/>
          <w:color w:val="000000"/>
          <w:sz w:val="24"/>
          <w:szCs w:val="24"/>
        </w:rPr>
        <w:t>的材料需自备，</w:t>
      </w:r>
      <w:r>
        <w:rPr>
          <w:rFonts w:hint="eastAsia" w:ascii="仿宋" w:hAnsi="仿宋" w:eastAsia="仿宋"/>
          <w:bCs/>
          <w:color w:val="000000"/>
          <w:sz w:val="24"/>
          <w:szCs w:val="24"/>
        </w:rPr>
        <w:t>并</w:t>
      </w:r>
      <w:r>
        <w:rPr>
          <w:rFonts w:ascii="仿宋" w:hAnsi="仿宋" w:eastAsia="仿宋"/>
          <w:bCs/>
          <w:color w:val="000000"/>
          <w:sz w:val="24"/>
          <w:szCs w:val="24"/>
        </w:rPr>
        <w:t>符合规格，侧重于内容的展示和创意。</w:t>
      </w:r>
    </w:p>
    <w:p w14:paraId="1B473F57">
      <w:pPr>
        <w:pStyle w:val="14"/>
        <w:autoSpaceDE w:val="0"/>
        <w:autoSpaceDN w:val="0"/>
        <w:adjustRightInd w:val="0"/>
        <w:snapToGrid w:val="0"/>
        <w:spacing w:line="312" w:lineRule="auto"/>
        <w:ind w:left="0" w:leftChars="0" w:firstLine="0" w:firstLineChars="0"/>
        <w:rPr>
          <w:rFonts w:hint="eastAsia" w:ascii="仿宋" w:hAnsi="仿宋" w:eastAsia="仿宋"/>
          <w:b/>
          <w:color w:val="000000"/>
          <w:sz w:val="24"/>
          <w:szCs w:val="24"/>
        </w:rPr>
      </w:pPr>
      <w:r>
        <w:rPr>
          <w:rFonts w:hint="eastAsia" w:ascii="仿宋" w:hAnsi="仿宋" w:eastAsia="仿宋"/>
          <w:b/>
          <w:color w:val="000000"/>
          <w:sz w:val="24"/>
          <w:szCs w:val="24"/>
          <w:lang w:val="en-US" w:eastAsia="zh-CN"/>
        </w:rPr>
        <w:t>终评</w:t>
      </w:r>
      <w:r>
        <w:rPr>
          <w:rFonts w:hint="eastAsia" w:ascii="仿宋" w:hAnsi="仿宋" w:eastAsia="仿宋"/>
          <w:b/>
          <w:color w:val="000000"/>
          <w:sz w:val="24"/>
          <w:szCs w:val="24"/>
        </w:rPr>
        <w:t>场地:</w:t>
      </w:r>
    </w:p>
    <w:p w14:paraId="57842551">
      <w:pPr>
        <w:snapToGrid w:val="0"/>
        <w:spacing w:line="312" w:lineRule="auto"/>
        <w:ind w:firstLine="480" w:firstLineChars="200"/>
        <w:rPr>
          <w:rFonts w:hint="eastAsia" w:ascii="仿宋" w:hAnsi="仿宋" w:eastAsia="仿宋"/>
          <w:bCs/>
          <w:color w:val="000000"/>
          <w:sz w:val="24"/>
          <w:szCs w:val="24"/>
        </w:rPr>
      </w:pPr>
      <w:r>
        <w:rPr>
          <w:rFonts w:hint="eastAsia" w:ascii="仿宋" w:hAnsi="仿宋" w:eastAsia="仿宋"/>
          <w:bCs/>
          <w:color w:val="000000"/>
          <w:sz w:val="24"/>
          <w:szCs w:val="24"/>
        </w:rPr>
        <w:t>1.每小组展示的区域面积为150cm*150cm 左右。</w:t>
      </w:r>
    </w:p>
    <w:p w14:paraId="2A4C294E">
      <w:pPr>
        <w:snapToGrid w:val="0"/>
        <w:spacing w:line="312" w:lineRule="auto"/>
        <w:ind w:firstLine="480" w:firstLineChars="200"/>
        <w:rPr>
          <w:rFonts w:hint="eastAsia" w:ascii="仿宋" w:hAnsi="仿宋" w:eastAsia="仿宋"/>
          <w:bCs/>
          <w:color w:val="000000"/>
          <w:sz w:val="24"/>
          <w:szCs w:val="24"/>
        </w:rPr>
      </w:pPr>
      <w:r>
        <w:rPr>
          <w:rFonts w:hint="eastAsia" w:ascii="仿宋" w:hAnsi="仿宋" w:eastAsia="仿宋"/>
          <w:bCs/>
          <w:color w:val="000000"/>
          <w:sz w:val="24"/>
          <w:szCs w:val="24"/>
        </w:rPr>
        <w:t>2.整体的区域面积根据具体报名组数确定。</w:t>
      </w:r>
    </w:p>
    <w:p w14:paraId="5B454123">
      <w:pPr>
        <w:pStyle w:val="14"/>
        <w:autoSpaceDE w:val="0"/>
        <w:autoSpaceDN w:val="0"/>
        <w:adjustRightInd w:val="0"/>
        <w:snapToGrid w:val="0"/>
        <w:spacing w:line="312" w:lineRule="auto"/>
        <w:ind w:firstLine="0" w:firstLineChars="0"/>
        <w:rPr>
          <w:rFonts w:hint="eastAsia" w:ascii="仿宋" w:hAnsi="仿宋" w:eastAsia="仿宋"/>
          <w:b/>
          <w:bCs/>
          <w:color w:val="000000"/>
          <w:sz w:val="24"/>
          <w:szCs w:val="24"/>
        </w:rPr>
      </w:pPr>
      <w:r>
        <w:rPr>
          <w:rFonts w:hint="eastAsia" w:ascii="仿宋" w:hAnsi="仿宋" w:eastAsia="仿宋"/>
          <w:b/>
          <w:bCs/>
          <w:color w:val="000000"/>
          <w:sz w:val="24"/>
          <w:szCs w:val="24"/>
        </w:rPr>
        <w:t>计分方法：</w:t>
      </w:r>
    </w:p>
    <w:p w14:paraId="1AF20E37">
      <w:pPr>
        <w:pStyle w:val="14"/>
        <w:autoSpaceDE w:val="0"/>
        <w:autoSpaceDN w:val="0"/>
        <w:adjustRightInd w:val="0"/>
        <w:snapToGrid w:val="0"/>
        <w:spacing w:line="312" w:lineRule="auto"/>
        <w:ind w:firstLine="482" w:firstLineChars="200"/>
        <w:rPr>
          <w:rFonts w:hint="eastAsia" w:ascii="仿宋" w:hAnsi="仿宋" w:eastAsia="仿宋"/>
          <w:b/>
          <w:bCs/>
          <w:color w:val="000000"/>
          <w:sz w:val="24"/>
          <w:szCs w:val="24"/>
          <w:lang w:eastAsia="zh-CN"/>
        </w:rPr>
      </w:pPr>
      <w:r>
        <w:rPr>
          <w:rFonts w:hint="eastAsia" w:ascii="仿宋" w:hAnsi="仿宋" w:eastAsia="仿宋"/>
          <w:b/>
          <w:bCs/>
          <w:color w:val="000000"/>
          <w:sz w:val="24"/>
          <w:szCs w:val="24"/>
          <w:lang w:val="en-US" w:eastAsia="zh-CN"/>
        </w:rPr>
        <w:t>评分维度总计100分</w:t>
      </w:r>
      <w:r>
        <w:rPr>
          <w:rFonts w:hint="eastAsia" w:ascii="仿宋" w:hAnsi="仿宋" w:eastAsia="仿宋"/>
          <w:b/>
          <w:bCs/>
          <w:color w:val="000000"/>
          <w:sz w:val="24"/>
          <w:szCs w:val="24"/>
          <w:lang w:eastAsia="zh-CN"/>
        </w:rPr>
        <w:t>。</w:t>
      </w:r>
    </w:p>
    <w:p w14:paraId="1E06B3F3">
      <w:pPr>
        <w:pStyle w:val="14"/>
        <w:numPr>
          <w:ilvl w:val="0"/>
          <w:numId w:val="21"/>
        </w:numPr>
        <w:autoSpaceDE w:val="0"/>
        <w:autoSpaceDN w:val="0"/>
        <w:adjustRightInd w:val="0"/>
        <w:snapToGrid w:val="0"/>
        <w:spacing w:line="312" w:lineRule="auto"/>
        <w:ind w:left="179" w:leftChars="0" w:firstLine="241" w:firstLineChars="0"/>
        <w:rPr>
          <w:rFonts w:hint="eastAsia" w:ascii="仿宋" w:hAnsi="仿宋" w:eastAsia="仿宋"/>
          <w:b w:val="0"/>
          <w:bCs w:val="0"/>
          <w:color w:val="000000"/>
          <w:sz w:val="24"/>
          <w:szCs w:val="24"/>
        </w:rPr>
      </w:pPr>
      <w:r>
        <w:rPr>
          <w:rFonts w:hint="eastAsia" w:ascii="仿宋" w:hAnsi="仿宋" w:eastAsia="仿宋"/>
          <w:b w:val="0"/>
          <w:bCs w:val="0"/>
          <w:color w:val="000000"/>
          <w:sz w:val="24"/>
          <w:szCs w:val="24"/>
        </w:rPr>
        <w:t>创新性（1-2</w:t>
      </w:r>
      <w:r>
        <w:rPr>
          <w:rFonts w:hint="eastAsia" w:ascii="仿宋" w:hAnsi="仿宋" w:eastAsia="仿宋"/>
          <w:b w:val="0"/>
          <w:bCs w:val="0"/>
          <w:color w:val="000000"/>
          <w:sz w:val="24"/>
          <w:szCs w:val="24"/>
          <w:lang w:val="en-US" w:eastAsia="zh-CN"/>
        </w:rPr>
        <w:t>0</w:t>
      </w:r>
      <w:r>
        <w:rPr>
          <w:rFonts w:hint="eastAsia" w:ascii="仿宋" w:hAnsi="仿宋" w:eastAsia="仿宋"/>
          <w:b w:val="0"/>
          <w:bCs w:val="0"/>
          <w:color w:val="000000"/>
          <w:sz w:val="24"/>
          <w:szCs w:val="24"/>
        </w:rPr>
        <w:t>分）：评估参赛作品的独创性和创新性</w:t>
      </w:r>
      <w:r>
        <w:rPr>
          <w:rFonts w:hint="eastAsia" w:ascii="仿宋" w:hAnsi="仿宋" w:eastAsia="仿宋"/>
          <w:b w:val="0"/>
          <w:bCs w:val="0"/>
          <w:color w:val="000000"/>
          <w:sz w:val="24"/>
          <w:szCs w:val="24"/>
          <w:lang w:eastAsia="zh-CN"/>
        </w:rPr>
        <w:t>。</w:t>
      </w:r>
      <w:r>
        <w:rPr>
          <w:rFonts w:hint="eastAsia" w:ascii="仿宋" w:hAnsi="仿宋" w:eastAsia="仿宋"/>
          <w:b w:val="0"/>
          <w:bCs w:val="0"/>
          <w:color w:val="000000"/>
          <w:sz w:val="24"/>
          <w:szCs w:val="24"/>
        </w:rPr>
        <w:t>包括是否提出了新颖的想法、方法或解决方案。</w:t>
      </w:r>
    </w:p>
    <w:p w14:paraId="59123312">
      <w:pPr>
        <w:pStyle w:val="14"/>
        <w:numPr>
          <w:ilvl w:val="0"/>
          <w:numId w:val="21"/>
        </w:numPr>
        <w:autoSpaceDE w:val="0"/>
        <w:autoSpaceDN w:val="0"/>
        <w:adjustRightInd w:val="0"/>
        <w:snapToGrid w:val="0"/>
        <w:spacing w:line="312" w:lineRule="auto"/>
        <w:ind w:left="179" w:leftChars="0" w:firstLine="241" w:firstLineChars="0"/>
        <w:rPr>
          <w:rFonts w:hint="eastAsia" w:ascii="仿宋" w:hAnsi="仿宋" w:eastAsia="仿宋"/>
          <w:b w:val="0"/>
          <w:bCs w:val="0"/>
          <w:color w:val="000000"/>
          <w:sz w:val="24"/>
          <w:szCs w:val="24"/>
        </w:rPr>
      </w:pPr>
      <w:r>
        <w:rPr>
          <w:rFonts w:hint="eastAsia" w:ascii="仿宋" w:hAnsi="仿宋" w:eastAsia="仿宋"/>
          <w:b w:val="0"/>
          <w:bCs w:val="0"/>
          <w:color w:val="000000"/>
          <w:sz w:val="24"/>
          <w:szCs w:val="24"/>
        </w:rPr>
        <w:t>科学性（1-2</w:t>
      </w:r>
      <w:r>
        <w:rPr>
          <w:rFonts w:hint="eastAsia" w:ascii="仿宋" w:hAnsi="仿宋" w:eastAsia="仿宋"/>
          <w:b w:val="0"/>
          <w:bCs w:val="0"/>
          <w:color w:val="000000"/>
          <w:sz w:val="24"/>
          <w:szCs w:val="24"/>
          <w:lang w:val="en-US" w:eastAsia="zh-CN"/>
        </w:rPr>
        <w:t>0</w:t>
      </w:r>
      <w:r>
        <w:rPr>
          <w:rFonts w:hint="eastAsia" w:ascii="仿宋" w:hAnsi="仿宋" w:eastAsia="仿宋"/>
          <w:b w:val="0"/>
          <w:bCs w:val="0"/>
          <w:color w:val="000000"/>
          <w:sz w:val="24"/>
          <w:szCs w:val="24"/>
        </w:rPr>
        <w:t>分）：</w:t>
      </w:r>
      <w:r>
        <w:rPr>
          <w:rFonts w:hint="eastAsia" w:ascii="仿宋" w:hAnsi="仿宋" w:eastAsia="仿宋"/>
          <w:b w:val="0"/>
          <w:bCs w:val="0"/>
          <w:color w:val="000000"/>
          <w:sz w:val="24"/>
          <w:szCs w:val="24"/>
          <w:lang w:val="en-US" w:eastAsia="zh-CN"/>
        </w:rPr>
        <w:t>评估</w:t>
      </w:r>
      <w:r>
        <w:rPr>
          <w:rFonts w:hint="eastAsia" w:ascii="仿宋" w:hAnsi="仿宋" w:eastAsia="仿宋"/>
          <w:b w:val="0"/>
          <w:bCs w:val="0"/>
          <w:color w:val="000000"/>
          <w:sz w:val="24"/>
          <w:szCs w:val="24"/>
        </w:rPr>
        <w:t>作品</w:t>
      </w:r>
      <w:r>
        <w:rPr>
          <w:rFonts w:hint="eastAsia" w:ascii="仿宋" w:hAnsi="仿宋" w:eastAsia="仿宋"/>
          <w:b w:val="0"/>
          <w:bCs w:val="0"/>
          <w:color w:val="000000"/>
          <w:sz w:val="24"/>
          <w:szCs w:val="24"/>
          <w:lang w:val="en-US" w:eastAsia="zh-CN"/>
        </w:rPr>
        <w:t>是否</w:t>
      </w:r>
      <w:r>
        <w:rPr>
          <w:rFonts w:hint="eastAsia" w:ascii="仿宋" w:hAnsi="仿宋" w:eastAsia="仿宋"/>
          <w:b w:val="0"/>
          <w:bCs w:val="0"/>
          <w:color w:val="000000"/>
          <w:sz w:val="24"/>
          <w:szCs w:val="24"/>
        </w:rPr>
        <w:t>基于一定的科学原理，符合客观科学规律</w:t>
      </w:r>
      <w:r>
        <w:rPr>
          <w:rFonts w:hint="eastAsia" w:ascii="仿宋" w:hAnsi="仿宋" w:eastAsia="仿宋"/>
          <w:b w:val="0"/>
          <w:bCs w:val="0"/>
          <w:color w:val="000000"/>
          <w:sz w:val="24"/>
          <w:szCs w:val="24"/>
          <w:lang w:eastAsia="zh-CN"/>
        </w:rPr>
        <w:t>，</w:t>
      </w:r>
      <w:r>
        <w:rPr>
          <w:rFonts w:hint="eastAsia" w:ascii="仿宋" w:hAnsi="仿宋" w:eastAsia="仿宋"/>
          <w:b w:val="0"/>
          <w:bCs w:val="0"/>
          <w:color w:val="000000"/>
          <w:sz w:val="24"/>
          <w:szCs w:val="24"/>
          <w:lang w:val="en-US" w:eastAsia="zh-CN"/>
        </w:rPr>
        <w:t>具有科学性</w:t>
      </w:r>
      <w:r>
        <w:rPr>
          <w:rFonts w:hint="eastAsia" w:ascii="仿宋" w:hAnsi="仿宋" w:eastAsia="仿宋"/>
          <w:b w:val="0"/>
          <w:bCs w:val="0"/>
          <w:color w:val="000000"/>
          <w:sz w:val="24"/>
          <w:szCs w:val="24"/>
        </w:rPr>
        <w:t>。</w:t>
      </w:r>
    </w:p>
    <w:p w14:paraId="04BD04F7">
      <w:pPr>
        <w:pStyle w:val="14"/>
        <w:numPr>
          <w:ilvl w:val="0"/>
          <w:numId w:val="21"/>
        </w:numPr>
        <w:autoSpaceDE w:val="0"/>
        <w:autoSpaceDN w:val="0"/>
        <w:adjustRightInd w:val="0"/>
        <w:snapToGrid w:val="0"/>
        <w:spacing w:line="312" w:lineRule="auto"/>
        <w:ind w:left="179" w:leftChars="0" w:firstLine="241" w:firstLineChars="0"/>
        <w:rPr>
          <w:rFonts w:hint="eastAsia" w:ascii="仿宋" w:hAnsi="仿宋" w:eastAsia="仿宋"/>
          <w:b w:val="0"/>
          <w:bCs w:val="0"/>
          <w:color w:val="000000"/>
          <w:sz w:val="24"/>
          <w:szCs w:val="24"/>
        </w:rPr>
      </w:pPr>
      <w:r>
        <w:rPr>
          <w:rFonts w:hint="eastAsia" w:ascii="仿宋" w:hAnsi="仿宋" w:eastAsia="仿宋"/>
          <w:b w:val="0"/>
          <w:bCs w:val="0"/>
          <w:color w:val="000000"/>
          <w:sz w:val="24"/>
          <w:szCs w:val="24"/>
          <w:lang w:val="en-US" w:eastAsia="zh-CN"/>
        </w:rPr>
        <w:t>适恰性（1-20分）：评估作品主题、内容及难度与参赛者年龄和认知水平的匹配度。主题内容深度恰到好处，能体现该年龄段独特的视角。</w:t>
      </w:r>
    </w:p>
    <w:p w14:paraId="13D62440">
      <w:pPr>
        <w:pStyle w:val="14"/>
        <w:numPr>
          <w:ilvl w:val="0"/>
          <w:numId w:val="21"/>
        </w:numPr>
        <w:autoSpaceDE w:val="0"/>
        <w:autoSpaceDN w:val="0"/>
        <w:adjustRightInd w:val="0"/>
        <w:snapToGrid w:val="0"/>
        <w:spacing w:line="312" w:lineRule="auto"/>
        <w:ind w:left="179" w:leftChars="0" w:firstLine="241" w:firstLineChars="0"/>
        <w:rPr>
          <w:rFonts w:hint="eastAsia" w:ascii="仿宋" w:hAnsi="仿宋" w:eastAsia="仿宋"/>
          <w:b/>
          <w:bCs/>
          <w:color w:val="000000"/>
          <w:sz w:val="24"/>
          <w:szCs w:val="24"/>
        </w:rPr>
      </w:pPr>
      <w:r>
        <w:rPr>
          <w:rFonts w:hint="eastAsia" w:ascii="仿宋" w:hAnsi="仿宋" w:eastAsia="仿宋"/>
          <w:b w:val="0"/>
          <w:bCs w:val="0"/>
          <w:color w:val="000000"/>
          <w:sz w:val="24"/>
          <w:szCs w:val="24"/>
          <w:lang w:val="en-US" w:eastAsia="zh-CN"/>
        </w:rPr>
        <w:t>易读性</w:t>
      </w:r>
      <w:r>
        <w:rPr>
          <w:rFonts w:hint="eastAsia" w:ascii="仿宋" w:hAnsi="仿宋" w:eastAsia="仿宋"/>
          <w:b w:val="0"/>
          <w:bCs w:val="0"/>
          <w:color w:val="000000"/>
          <w:sz w:val="24"/>
          <w:szCs w:val="24"/>
        </w:rPr>
        <w:t>（1-2</w:t>
      </w:r>
      <w:r>
        <w:rPr>
          <w:rFonts w:hint="eastAsia" w:ascii="仿宋" w:hAnsi="仿宋" w:eastAsia="仿宋"/>
          <w:b w:val="0"/>
          <w:bCs w:val="0"/>
          <w:color w:val="000000"/>
          <w:sz w:val="24"/>
          <w:szCs w:val="24"/>
          <w:lang w:val="en-US" w:eastAsia="zh-CN"/>
        </w:rPr>
        <w:t>0</w:t>
      </w:r>
      <w:r>
        <w:rPr>
          <w:rFonts w:hint="eastAsia" w:ascii="仿宋" w:hAnsi="仿宋" w:eastAsia="仿宋"/>
          <w:b w:val="0"/>
          <w:bCs w:val="0"/>
          <w:color w:val="000000"/>
          <w:sz w:val="24"/>
          <w:szCs w:val="24"/>
        </w:rPr>
        <w:t>分）：评估</w:t>
      </w:r>
      <w:r>
        <w:rPr>
          <w:rFonts w:hint="eastAsia" w:ascii="仿宋" w:hAnsi="仿宋" w:eastAsia="仿宋"/>
          <w:b w:val="0"/>
          <w:bCs w:val="0"/>
          <w:color w:val="000000"/>
          <w:sz w:val="24"/>
          <w:szCs w:val="24"/>
          <w:lang w:val="en-US" w:eastAsia="zh-CN"/>
        </w:rPr>
        <w:t>作品评估项目是否易于理解，直观生动。呈现方式是否通俗易懂，清晰有条理。</w:t>
      </w:r>
    </w:p>
    <w:p w14:paraId="1CA1CE7F">
      <w:pPr>
        <w:pStyle w:val="14"/>
        <w:numPr>
          <w:ilvl w:val="0"/>
          <w:numId w:val="21"/>
        </w:numPr>
        <w:autoSpaceDE w:val="0"/>
        <w:autoSpaceDN w:val="0"/>
        <w:adjustRightInd w:val="0"/>
        <w:snapToGrid w:val="0"/>
        <w:spacing w:line="312" w:lineRule="auto"/>
        <w:ind w:left="179" w:leftChars="0" w:firstLine="241" w:firstLineChars="0"/>
        <w:rPr>
          <w:rFonts w:ascii="仿宋" w:hAnsi="仿宋" w:eastAsia="仿宋"/>
          <w:b/>
          <w:sz w:val="28"/>
          <w:szCs w:val="28"/>
        </w:rPr>
      </w:pPr>
      <w:r>
        <w:rPr>
          <w:rFonts w:hint="eastAsia" w:ascii="仿宋" w:hAnsi="仿宋" w:eastAsia="仿宋"/>
          <w:b w:val="0"/>
          <w:bCs w:val="0"/>
          <w:color w:val="000000"/>
          <w:sz w:val="24"/>
          <w:szCs w:val="24"/>
          <w:lang w:val="en-US" w:eastAsia="zh-CN"/>
        </w:rPr>
        <w:t>合作性</w:t>
      </w:r>
      <w:r>
        <w:rPr>
          <w:rFonts w:hint="eastAsia" w:ascii="仿宋" w:hAnsi="仿宋" w:eastAsia="仿宋"/>
          <w:b w:val="0"/>
          <w:bCs w:val="0"/>
          <w:color w:val="000000"/>
          <w:sz w:val="24"/>
          <w:szCs w:val="24"/>
        </w:rPr>
        <w:t>（1-2</w:t>
      </w:r>
      <w:r>
        <w:rPr>
          <w:rFonts w:hint="eastAsia" w:ascii="仿宋" w:hAnsi="仿宋" w:eastAsia="仿宋"/>
          <w:b w:val="0"/>
          <w:bCs w:val="0"/>
          <w:color w:val="000000"/>
          <w:sz w:val="24"/>
          <w:szCs w:val="24"/>
          <w:lang w:val="en-US" w:eastAsia="zh-CN"/>
        </w:rPr>
        <w:t>0</w:t>
      </w:r>
      <w:r>
        <w:rPr>
          <w:rFonts w:hint="eastAsia" w:ascii="仿宋" w:hAnsi="仿宋" w:eastAsia="仿宋"/>
          <w:b w:val="0"/>
          <w:bCs w:val="0"/>
          <w:color w:val="000000"/>
          <w:sz w:val="24"/>
          <w:szCs w:val="24"/>
        </w:rPr>
        <w:t>分）</w:t>
      </w:r>
      <w:r>
        <w:rPr>
          <w:rFonts w:hint="eastAsia" w:ascii="仿宋" w:hAnsi="仿宋" w:eastAsia="仿宋"/>
          <w:b w:val="0"/>
          <w:bCs w:val="0"/>
          <w:color w:val="000000"/>
          <w:sz w:val="24"/>
          <w:szCs w:val="24"/>
          <w:lang w:val="en-US" w:eastAsia="zh-CN"/>
        </w:rPr>
        <w:t>：</w:t>
      </w:r>
      <w:r>
        <w:rPr>
          <w:rFonts w:hint="eastAsia" w:ascii="仿宋" w:hAnsi="仿宋" w:eastAsia="仿宋"/>
          <w:b w:val="0"/>
          <w:bCs w:val="0"/>
          <w:color w:val="000000"/>
          <w:sz w:val="24"/>
          <w:szCs w:val="24"/>
        </w:rPr>
        <w:t>评估团队成员分工与协作的有效性。包括角色分配是否明确合理、任务承担是否均衡、沟通协调是否顺畅，以及团队</w:t>
      </w:r>
      <w:r>
        <w:rPr>
          <w:rFonts w:hint="eastAsia" w:ascii="仿宋" w:hAnsi="仿宋" w:eastAsia="仿宋"/>
          <w:b w:val="0"/>
          <w:bCs w:val="0"/>
          <w:color w:val="000000"/>
          <w:sz w:val="24"/>
          <w:szCs w:val="24"/>
          <w:lang w:val="en-US" w:eastAsia="zh-CN"/>
        </w:rPr>
        <w:t>整体</w:t>
      </w:r>
      <w:r>
        <w:rPr>
          <w:rFonts w:hint="eastAsia" w:ascii="仿宋" w:hAnsi="仿宋" w:eastAsia="仿宋"/>
          <w:b w:val="0"/>
          <w:bCs w:val="0"/>
          <w:color w:val="000000"/>
          <w:sz w:val="24"/>
          <w:szCs w:val="24"/>
        </w:rPr>
        <w:t>能否高效协同完成项目目标。</w:t>
      </w:r>
    </w:p>
    <w:bookmarkEnd w:id="1"/>
    <w:p w14:paraId="4CB05B28">
      <w:pPr>
        <w:spacing w:line="360" w:lineRule="auto"/>
        <w:rPr>
          <w:rFonts w:hint="eastAsia" w:ascii="仿宋" w:hAnsi="仿宋" w:eastAsia="仿宋" w:cs="仿宋"/>
          <w:color w:val="auto"/>
          <w:sz w:val="24"/>
          <w:szCs w:val="24"/>
          <w:lang w:val="en-US" w:eastAsia="zh-CN"/>
        </w:rPr>
      </w:pPr>
    </w:p>
    <w:tbl>
      <w:tblPr>
        <w:tblStyle w:val="7"/>
        <w:tblW w:w="83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2163"/>
        <w:gridCol w:w="1545"/>
        <w:gridCol w:w="2388"/>
        <w:gridCol w:w="1559"/>
      </w:tblGrid>
      <w:tr w14:paraId="4BA86B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675" w:type="dxa"/>
            <w:noWrap w:val="0"/>
            <w:vAlign w:val="top"/>
          </w:tcPr>
          <w:p w14:paraId="5964D471">
            <w:pPr>
              <w:spacing w:line="360" w:lineRule="auto"/>
              <w:jc w:val="center"/>
              <w:rPr>
                <w:rFonts w:hint="eastAsia" w:ascii="仿宋" w:hAnsi="仿宋" w:eastAsia="仿宋"/>
                <w:b/>
                <w:color w:val="auto"/>
                <w:sz w:val="24"/>
                <w:szCs w:val="24"/>
              </w:rPr>
            </w:pPr>
            <w:r>
              <w:rPr>
                <w:rFonts w:ascii="仿宋" w:hAnsi="仿宋" w:eastAsia="仿宋"/>
                <w:b/>
                <w:color w:val="auto"/>
                <w:sz w:val="24"/>
                <w:szCs w:val="24"/>
              </w:rPr>
              <w:t>No</w:t>
            </w:r>
          </w:p>
        </w:tc>
        <w:tc>
          <w:tcPr>
            <w:tcW w:w="2163" w:type="dxa"/>
            <w:noWrap w:val="0"/>
            <w:vAlign w:val="center"/>
          </w:tcPr>
          <w:p w14:paraId="051A6087">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挑战主题</w:t>
            </w:r>
          </w:p>
        </w:tc>
        <w:tc>
          <w:tcPr>
            <w:tcW w:w="1545" w:type="dxa"/>
            <w:noWrap w:val="0"/>
            <w:vAlign w:val="center"/>
          </w:tcPr>
          <w:p w14:paraId="160B2AF7">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组别</w:t>
            </w:r>
          </w:p>
        </w:tc>
        <w:tc>
          <w:tcPr>
            <w:tcW w:w="2388" w:type="dxa"/>
            <w:noWrap w:val="0"/>
            <w:vAlign w:val="center"/>
          </w:tcPr>
          <w:p w14:paraId="00C04907">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个人/团体</w:t>
            </w:r>
          </w:p>
        </w:tc>
        <w:tc>
          <w:tcPr>
            <w:tcW w:w="1559" w:type="dxa"/>
            <w:noWrap w:val="0"/>
            <w:vAlign w:val="top"/>
          </w:tcPr>
          <w:p w14:paraId="65337B69">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初评、终评</w:t>
            </w:r>
          </w:p>
        </w:tc>
      </w:tr>
      <w:tr w14:paraId="18B41B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noWrap w:val="0"/>
            <w:vAlign w:val="center"/>
          </w:tcPr>
          <w:p w14:paraId="6106C29F">
            <w:pPr>
              <w:spacing w:line="360" w:lineRule="auto"/>
              <w:jc w:val="center"/>
              <w:rPr>
                <w:rFonts w:hint="eastAsia" w:ascii="仿宋" w:hAnsi="仿宋" w:eastAsia="仿宋"/>
                <w:b/>
                <w:color w:val="auto"/>
                <w:sz w:val="24"/>
                <w:szCs w:val="24"/>
                <w:lang w:eastAsia="zh-CN"/>
              </w:rPr>
            </w:pPr>
            <w:r>
              <w:rPr>
                <w:rFonts w:hint="eastAsia" w:ascii="仿宋" w:hAnsi="仿宋" w:eastAsia="仿宋"/>
                <w:b/>
                <w:sz w:val="24"/>
                <w:szCs w:val="24"/>
              </w:rPr>
              <w:t>1</w:t>
            </w:r>
            <w:r>
              <w:rPr>
                <w:rFonts w:hint="eastAsia" w:ascii="仿宋" w:hAnsi="仿宋" w:eastAsia="仿宋"/>
                <w:b/>
                <w:sz w:val="24"/>
                <w:szCs w:val="24"/>
                <w:lang w:val="en-US" w:eastAsia="zh-CN"/>
              </w:rPr>
              <w:t>2</w:t>
            </w:r>
          </w:p>
        </w:tc>
        <w:tc>
          <w:tcPr>
            <w:tcW w:w="2163" w:type="dxa"/>
            <w:noWrap w:val="0"/>
            <w:vAlign w:val="center"/>
          </w:tcPr>
          <w:p w14:paraId="64A2CA0B">
            <w:pPr>
              <w:spacing w:line="360" w:lineRule="auto"/>
              <w:jc w:val="center"/>
              <w:rPr>
                <w:rFonts w:hint="eastAsia" w:ascii="仿宋" w:hAnsi="仿宋" w:eastAsia="仿宋"/>
                <w:b/>
                <w:color w:val="auto"/>
                <w:sz w:val="24"/>
                <w:szCs w:val="24"/>
              </w:rPr>
            </w:pPr>
            <w:r>
              <w:rPr>
                <w:rFonts w:hint="eastAsia" w:ascii="仿宋" w:hAnsi="仿宋" w:eastAsia="仿宋"/>
                <w:b/>
                <w:sz w:val="24"/>
                <w:szCs w:val="24"/>
              </w:rPr>
              <w:t>《</w:t>
            </w:r>
            <w:r>
              <w:rPr>
                <w:rFonts w:hint="eastAsia" w:ascii="仿宋" w:hAnsi="仿宋" w:eastAsia="仿宋"/>
                <w:b/>
                <w:bCs/>
                <w:sz w:val="24"/>
                <w:szCs w:val="24"/>
                <w:lang w:val="en-US" w:eastAsia="zh-CN"/>
              </w:rPr>
              <w:t>重见天日</w:t>
            </w:r>
            <w:r>
              <w:rPr>
                <w:rFonts w:hint="eastAsia" w:ascii="仿宋" w:hAnsi="仿宋" w:eastAsia="仿宋"/>
                <w:b/>
                <w:bCs/>
                <w:sz w:val="24"/>
                <w:szCs w:val="24"/>
              </w:rPr>
              <w:t>·挑战</w:t>
            </w:r>
            <w:r>
              <w:rPr>
                <w:rFonts w:hint="eastAsia" w:ascii="仿宋" w:hAnsi="仿宋" w:eastAsia="仿宋"/>
                <w:b/>
                <w:sz w:val="24"/>
                <w:szCs w:val="24"/>
              </w:rPr>
              <w:t>》</w:t>
            </w:r>
          </w:p>
        </w:tc>
        <w:tc>
          <w:tcPr>
            <w:tcW w:w="1545" w:type="dxa"/>
            <w:noWrap w:val="0"/>
            <w:vAlign w:val="center"/>
          </w:tcPr>
          <w:p w14:paraId="74810894">
            <w:pPr>
              <w:spacing w:line="360" w:lineRule="auto"/>
              <w:jc w:val="center"/>
              <w:rPr>
                <w:rFonts w:hint="eastAsia" w:ascii="仿宋" w:hAnsi="仿宋" w:eastAsia="仿宋"/>
                <w:b/>
                <w:color w:val="auto"/>
                <w:sz w:val="24"/>
                <w:szCs w:val="24"/>
              </w:rPr>
            </w:pPr>
            <w:r>
              <w:rPr>
                <w:rFonts w:hint="eastAsia" w:ascii="仿宋" w:hAnsi="仿宋" w:eastAsia="仿宋"/>
                <w:b/>
                <w:sz w:val="24"/>
                <w:szCs w:val="24"/>
              </w:rPr>
              <w:t>小学高年级</w:t>
            </w:r>
            <w:r>
              <w:rPr>
                <w:rFonts w:hint="eastAsia" w:ascii="仿宋" w:hAnsi="仿宋" w:eastAsia="仿宋"/>
                <w:color w:val="auto"/>
                <w:sz w:val="24"/>
                <w:szCs w:val="24"/>
              </w:rPr>
              <w:t>（</w:t>
            </w:r>
            <w:r>
              <w:rPr>
                <w:rFonts w:hint="eastAsia" w:ascii="仿宋" w:hAnsi="仿宋" w:eastAsia="仿宋"/>
                <w:color w:val="auto"/>
                <w:sz w:val="24"/>
                <w:szCs w:val="24"/>
                <w:lang w:val="en-US" w:eastAsia="zh-CN"/>
              </w:rPr>
              <w:t>4</w:t>
            </w:r>
            <w:r>
              <w:rPr>
                <w:rFonts w:hint="eastAsia" w:ascii="仿宋" w:hAnsi="仿宋" w:eastAsia="仿宋"/>
                <w:color w:val="auto"/>
                <w:sz w:val="24"/>
                <w:szCs w:val="24"/>
              </w:rPr>
              <w:t>-</w:t>
            </w:r>
            <w:r>
              <w:rPr>
                <w:rFonts w:hint="eastAsia" w:ascii="仿宋" w:hAnsi="仿宋" w:eastAsia="仿宋"/>
                <w:color w:val="auto"/>
                <w:sz w:val="24"/>
                <w:szCs w:val="24"/>
                <w:lang w:val="en-US" w:eastAsia="zh-CN"/>
              </w:rPr>
              <w:t>5</w:t>
            </w:r>
            <w:r>
              <w:rPr>
                <w:rFonts w:hint="eastAsia" w:ascii="仿宋" w:hAnsi="仿宋" w:eastAsia="仿宋"/>
                <w:color w:val="auto"/>
                <w:sz w:val="24"/>
                <w:szCs w:val="24"/>
              </w:rPr>
              <w:t>年级）</w:t>
            </w:r>
          </w:p>
        </w:tc>
        <w:tc>
          <w:tcPr>
            <w:tcW w:w="2388" w:type="dxa"/>
            <w:noWrap w:val="0"/>
            <w:vAlign w:val="center"/>
          </w:tcPr>
          <w:p w14:paraId="1FD563C4">
            <w:pPr>
              <w:spacing w:line="360" w:lineRule="auto"/>
              <w:jc w:val="center"/>
              <w:rPr>
                <w:rFonts w:hint="eastAsia" w:ascii="仿宋" w:hAnsi="仿宋" w:eastAsia="仿宋"/>
                <w:b/>
                <w:color w:val="auto"/>
                <w:sz w:val="24"/>
                <w:szCs w:val="24"/>
              </w:rPr>
            </w:pPr>
            <w:r>
              <w:rPr>
                <w:rFonts w:hint="eastAsia" w:ascii="仿宋" w:hAnsi="仿宋" w:eastAsia="仿宋"/>
                <w:b/>
                <w:sz w:val="24"/>
                <w:szCs w:val="24"/>
              </w:rPr>
              <w:t>团体</w:t>
            </w:r>
            <w:r>
              <w:rPr>
                <w:rFonts w:hint="eastAsia" w:ascii="仿宋" w:hAnsi="仿宋" w:eastAsia="仿宋"/>
                <w:sz w:val="24"/>
                <w:szCs w:val="24"/>
              </w:rPr>
              <w:t>（每支队伍由4-</w:t>
            </w:r>
            <w:r>
              <w:rPr>
                <w:rFonts w:hint="eastAsia" w:ascii="仿宋" w:hAnsi="仿宋" w:eastAsia="仿宋"/>
                <w:sz w:val="24"/>
                <w:szCs w:val="24"/>
                <w:lang w:val="en-US" w:eastAsia="zh-CN"/>
              </w:rPr>
              <w:t>8</w:t>
            </w:r>
            <w:r>
              <w:rPr>
                <w:rFonts w:hint="eastAsia" w:ascii="仿宋" w:hAnsi="仿宋" w:eastAsia="仿宋"/>
                <w:sz w:val="24"/>
                <w:szCs w:val="24"/>
              </w:rPr>
              <w:t>名学生组成，可有1名指导教师）</w:t>
            </w:r>
          </w:p>
        </w:tc>
        <w:tc>
          <w:tcPr>
            <w:tcW w:w="1559" w:type="dxa"/>
            <w:noWrap w:val="0"/>
            <w:vAlign w:val="center"/>
          </w:tcPr>
          <w:p w14:paraId="2BF50550">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终评</w:t>
            </w:r>
          </w:p>
        </w:tc>
      </w:tr>
    </w:tbl>
    <w:p w14:paraId="4BC953CB">
      <w:pPr>
        <w:pStyle w:val="14"/>
        <w:autoSpaceDE w:val="0"/>
        <w:autoSpaceDN w:val="0"/>
        <w:adjustRightInd w:val="0"/>
        <w:spacing w:line="360" w:lineRule="auto"/>
        <w:rPr>
          <w:rFonts w:hint="eastAsia" w:ascii="仿宋" w:hAnsi="仿宋" w:eastAsia="仿宋"/>
          <w:b/>
          <w:bCs/>
          <w:sz w:val="24"/>
          <w:szCs w:val="24"/>
        </w:rPr>
      </w:pPr>
      <w:r>
        <w:rPr>
          <w:rFonts w:hint="eastAsia" w:ascii="仿宋" w:hAnsi="仿宋" w:eastAsia="仿宋"/>
          <w:b/>
          <w:bCs/>
          <w:sz w:val="24"/>
          <w:szCs w:val="24"/>
        </w:rPr>
        <w:t>参加方法：</w:t>
      </w:r>
    </w:p>
    <w:p w14:paraId="53F419C9">
      <w:pPr>
        <w:pStyle w:val="14"/>
        <w:autoSpaceDE w:val="0"/>
        <w:autoSpaceDN w:val="0"/>
        <w:adjustRightInd w:val="0"/>
        <w:spacing w:line="360" w:lineRule="auto"/>
        <w:ind w:left="479" w:leftChars="228" w:firstLine="0" w:firstLineChars="0"/>
        <w:rPr>
          <w:rFonts w:ascii="仿宋" w:hAnsi="仿宋" w:eastAsia="仿宋"/>
          <w:color w:val="000000"/>
          <w:sz w:val="24"/>
          <w:szCs w:val="24"/>
          <w:u w:val="none" w:color="000000"/>
        </w:rPr>
      </w:pPr>
      <w:r>
        <w:rPr>
          <w:rFonts w:hint="eastAsia" w:ascii="仿宋" w:hAnsi="仿宋" w:eastAsia="仿宋"/>
          <w:color w:val="000000"/>
          <w:sz w:val="24"/>
          <w:szCs w:val="24"/>
          <w:u w:val="none" w:color="000000"/>
          <w:lang w:val="en-US" w:eastAsia="zh-CN"/>
        </w:rPr>
        <w:t>1.</w:t>
      </w:r>
      <w:r>
        <w:rPr>
          <w:rFonts w:hint="eastAsia" w:ascii="仿宋" w:hAnsi="仿宋" w:eastAsia="仿宋"/>
          <w:color w:val="000000"/>
          <w:sz w:val="24"/>
          <w:szCs w:val="24"/>
          <w:u w:val="none" w:color="000000"/>
        </w:rPr>
        <w:t>团队</w:t>
      </w:r>
      <w:r>
        <w:rPr>
          <w:rFonts w:ascii="仿宋" w:hAnsi="仿宋" w:eastAsia="仿宋"/>
          <w:color w:val="000000"/>
          <w:sz w:val="24"/>
          <w:szCs w:val="24"/>
          <w:u w:val="none" w:color="000000"/>
        </w:rPr>
        <w:t>在同一张地图上</w:t>
      </w:r>
      <w:r>
        <w:rPr>
          <w:rFonts w:hint="eastAsia" w:ascii="仿宋" w:hAnsi="仿宋" w:eastAsia="仿宋"/>
          <w:color w:val="000000"/>
          <w:sz w:val="24"/>
          <w:szCs w:val="24"/>
          <w:u w:val="none" w:color="000000"/>
        </w:rPr>
        <w:t>设计和制作一个智能创新作品，该作品围绕</w:t>
      </w:r>
      <w:r>
        <w:rPr>
          <w:rFonts w:hint="eastAsia" w:ascii="仿宋" w:hAnsi="仿宋" w:eastAsia="仿宋"/>
          <w:color w:val="000000"/>
          <w:sz w:val="24"/>
          <w:szCs w:val="24"/>
          <w:u w:val="none" w:color="000000"/>
          <w:lang w:val="en-US" w:eastAsia="zh-CN"/>
        </w:rPr>
        <w:t>考古</w:t>
      </w:r>
      <w:r>
        <w:rPr>
          <w:rFonts w:hint="eastAsia" w:ascii="仿宋" w:hAnsi="仿宋" w:eastAsia="仿宋"/>
          <w:color w:val="000000"/>
          <w:sz w:val="24"/>
          <w:szCs w:val="24"/>
          <w:u w:val="none" w:color="000000"/>
        </w:rPr>
        <w:t>探险主题，主人公搭乘自动化</w:t>
      </w:r>
      <w:r>
        <w:rPr>
          <w:rFonts w:hint="eastAsia" w:ascii="仿宋" w:hAnsi="仿宋" w:eastAsia="仿宋"/>
          <w:color w:val="000000"/>
          <w:sz w:val="24"/>
          <w:szCs w:val="24"/>
          <w:u w:val="none" w:color="000000"/>
          <w:lang w:val="en-US" w:eastAsia="zh-CN"/>
        </w:rPr>
        <w:t>机器人</w:t>
      </w:r>
      <w:r>
        <w:rPr>
          <w:rFonts w:hint="eastAsia" w:ascii="仿宋" w:hAnsi="仿宋" w:eastAsia="仿宋"/>
          <w:color w:val="000000"/>
          <w:sz w:val="24"/>
          <w:szCs w:val="24"/>
          <w:u w:val="none" w:color="000000"/>
        </w:rPr>
        <w:t>探索</w:t>
      </w:r>
      <w:r>
        <w:rPr>
          <w:rFonts w:hint="eastAsia" w:ascii="仿宋" w:hAnsi="仿宋" w:eastAsia="仿宋"/>
          <w:color w:val="000000"/>
          <w:sz w:val="24"/>
          <w:szCs w:val="24"/>
          <w:u w:val="none" w:color="000000"/>
          <w:lang w:val="en-US" w:eastAsia="zh-CN"/>
        </w:rPr>
        <w:t>各大历史遗迹</w:t>
      </w:r>
      <w:r>
        <w:rPr>
          <w:rFonts w:hint="eastAsia" w:ascii="仿宋" w:hAnsi="仿宋" w:eastAsia="仿宋"/>
          <w:color w:val="000000"/>
          <w:sz w:val="24"/>
          <w:szCs w:val="24"/>
          <w:u w:val="none" w:color="000000"/>
        </w:rPr>
        <w:t>的奥秘。在探索过程中会遇到哪些惊喜和意外的难题呢？团队是如何解决难题并将其结果应用于更多领域？同时在项目开展过程中撰</w:t>
      </w:r>
      <w:r>
        <w:rPr>
          <w:rFonts w:ascii="仿宋" w:hAnsi="仿宋" w:eastAsia="仿宋"/>
          <w:color w:val="000000"/>
          <w:sz w:val="24"/>
          <w:szCs w:val="24"/>
          <w:u w:val="none" w:color="000000"/>
        </w:rPr>
        <w:t>写一份记录工程设计过程的科研报告（工程笔记本），并绘制团队海报共同配合项目的展示。</w:t>
      </w:r>
    </w:p>
    <w:p w14:paraId="45C5CFC6">
      <w:pPr>
        <w:pStyle w:val="14"/>
        <w:autoSpaceDE w:val="0"/>
        <w:autoSpaceDN w:val="0"/>
        <w:adjustRightInd w:val="0"/>
        <w:spacing w:line="360" w:lineRule="auto"/>
        <w:ind w:left="479" w:leftChars="228" w:firstLine="0" w:firstLineChars="0"/>
        <w:rPr>
          <w:rFonts w:ascii="仿宋" w:hAnsi="仿宋" w:eastAsia="仿宋"/>
          <w:color w:val="000000"/>
          <w:sz w:val="24"/>
          <w:szCs w:val="24"/>
          <w:u w:val="none" w:color="000000"/>
        </w:rPr>
      </w:pPr>
      <w:r>
        <w:rPr>
          <w:rFonts w:hint="eastAsia" w:ascii="仿宋" w:hAnsi="仿宋" w:eastAsia="仿宋"/>
          <w:color w:val="000000"/>
          <w:sz w:val="24"/>
          <w:szCs w:val="24"/>
          <w:u w:val="none" w:color="000000"/>
          <w:lang w:val="en-US" w:eastAsia="zh-CN"/>
        </w:rPr>
        <w:t>2.</w:t>
      </w:r>
      <w:r>
        <w:rPr>
          <w:rFonts w:hint="eastAsia" w:ascii="仿宋" w:hAnsi="仿宋" w:eastAsia="仿宋"/>
          <w:color w:val="000000"/>
          <w:sz w:val="24"/>
          <w:szCs w:val="24"/>
          <w:u w:val="none" w:color="000000"/>
        </w:rPr>
        <w:t>此外</w:t>
      </w:r>
      <w:r>
        <w:rPr>
          <w:rFonts w:ascii="仿宋" w:hAnsi="仿宋" w:eastAsia="仿宋"/>
          <w:color w:val="000000"/>
          <w:sz w:val="24"/>
          <w:szCs w:val="24"/>
          <w:u w:val="none" w:color="000000"/>
        </w:rPr>
        <w:t>团队还需要设计和搭建一台智能机器人，通过提前测试与编写好的程序，尽可能多的完成机器人</w:t>
      </w:r>
      <w:r>
        <w:rPr>
          <w:rFonts w:hint="eastAsia" w:ascii="仿宋" w:hAnsi="仿宋" w:eastAsia="仿宋"/>
          <w:color w:val="000000"/>
          <w:sz w:val="24"/>
          <w:szCs w:val="24"/>
          <w:u w:val="none" w:color="000000"/>
        </w:rPr>
        <w:t>挑战任务</w:t>
      </w:r>
      <w:r>
        <w:rPr>
          <w:rFonts w:ascii="仿宋" w:hAnsi="仿宋" w:eastAsia="仿宋"/>
          <w:color w:val="000000"/>
          <w:sz w:val="24"/>
          <w:szCs w:val="24"/>
          <w:u w:val="none" w:color="000000"/>
        </w:rPr>
        <w:t>场地上的</w:t>
      </w:r>
      <w:r>
        <w:rPr>
          <w:rFonts w:hint="eastAsia" w:ascii="仿宋" w:hAnsi="仿宋" w:eastAsia="仿宋"/>
          <w:color w:val="000000"/>
          <w:sz w:val="24"/>
          <w:szCs w:val="24"/>
          <w:u w:val="none" w:color="000000"/>
        </w:rPr>
        <w:t>各项任务</w:t>
      </w:r>
      <w:r>
        <w:rPr>
          <w:rFonts w:ascii="仿宋" w:hAnsi="仿宋" w:eastAsia="仿宋"/>
          <w:color w:val="000000"/>
          <w:sz w:val="24"/>
          <w:szCs w:val="24"/>
          <w:u w:val="none" w:color="000000"/>
        </w:rPr>
        <w:t>。</w:t>
      </w:r>
    </w:p>
    <w:p w14:paraId="446A4054">
      <w:pPr>
        <w:spacing w:line="360" w:lineRule="auto"/>
        <w:ind w:left="479" w:leftChars="228"/>
        <w:rPr>
          <w:rFonts w:hint="eastAsia" w:ascii="仿宋" w:hAnsi="仿宋" w:eastAsia="仿宋"/>
          <w:b/>
          <w:bCs/>
          <w:sz w:val="24"/>
          <w:szCs w:val="24"/>
        </w:rPr>
      </w:pPr>
      <w:r>
        <w:rPr>
          <w:rFonts w:hint="eastAsia" w:ascii="仿宋" w:hAnsi="仿宋" w:eastAsia="仿宋"/>
          <w:b/>
          <w:bCs/>
          <w:sz w:val="24"/>
          <w:szCs w:val="24"/>
        </w:rPr>
        <w:t>赛题解读：</w:t>
      </w:r>
    </w:p>
    <w:p w14:paraId="12E046A2">
      <w:pPr>
        <w:numPr>
          <w:ilvl w:val="0"/>
          <w:numId w:val="22"/>
        </w:numPr>
        <w:spacing w:line="360" w:lineRule="auto"/>
        <w:ind w:left="479" w:leftChars="228"/>
        <w:rPr>
          <w:rFonts w:hint="eastAsia" w:ascii="仿宋" w:hAnsi="仿宋" w:eastAsia="仿宋" w:cs="Times New Roman"/>
          <w:color w:val="000000"/>
          <w:kern w:val="2"/>
          <w:sz w:val="24"/>
          <w:szCs w:val="24"/>
          <w:u w:val="none" w:color="000000"/>
          <w:lang w:val="en-US" w:eastAsia="zh-CN" w:bidi="ar-SA"/>
        </w:rPr>
      </w:pPr>
      <w:r>
        <w:rPr>
          <w:rFonts w:hint="eastAsia" w:ascii="仿宋" w:hAnsi="仿宋" w:eastAsia="仿宋"/>
          <w:sz w:val="24"/>
          <w:szCs w:val="24"/>
        </w:rPr>
        <w:t>以</w:t>
      </w:r>
      <w:r>
        <w:rPr>
          <w:rFonts w:ascii="仿宋" w:hAnsi="仿宋" w:eastAsia="仿宋"/>
          <w:sz w:val="24"/>
          <w:szCs w:val="24"/>
        </w:rPr>
        <w:t>“</w:t>
      </w:r>
      <w:r>
        <w:rPr>
          <w:rFonts w:hint="eastAsia" w:ascii="仿宋" w:hAnsi="仿宋" w:eastAsia="仿宋"/>
          <w:b/>
          <w:bCs/>
          <w:sz w:val="24"/>
          <w:szCs w:val="24"/>
          <w:lang w:val="en-US" w:eastAsia="zh-CN"/>
        </w:rPr>
        <w:t>重见天日</w:t>
      </w:r>
      <w:r>
        <w:rPr>
          <w:rFonts w:ascii="仿宋" w:hAnsi="仿宋" w:eastAsia="仿宋"/>
          <w:sz w:val="24"/>
          <w:szCs w:val="24"/>
        </w:rPr>
        <w:t>”</w:t>
      </w:r>
      <w:r>
        <w:rPr>
          <w:rFonts w:hint="eastAsia" w:ascii="仿宋" w:hAnsi="仿宋" w:eastAsia="仿宋"/>
          <w:sz w:val="24"/>
          <w:szCs w:val="24"/>
        </w:rPr>
        <w:t>为主题，</w:t>
      </w:r>
      <w:r>
        <w:rPr>
          <w:rFonts w:hint="eastAsia" w:ascii="仿宋" w:hAnsi="仿宋" w:eastAsia="仿宋" w:cs="Times New Roman"/>
          <w:color w:val="000000"/>
          <w:kern w:val="2"/>
          <w:sz w:val="24"/>
          <w:szCs w:val="24"/>
          <w:u w:val="none" w:color="000000"/>
          <w:lang w:val="en-US" w:eastAsia="zh-CN" w:bidi="ar-SA"/>
        </w:rPr>
        <w:t>活动将引导同学们从不同角度探索考古现场，并运用创新的思维和技术手段揭示历史的神秘面纱，推动考古科学的发展。</w:t>
      </w:r>
    </w:p>
    <w:p w14:paraId="76F04218">
      <w:pPr>
        <w:numPr>
          <w:ilvl w:val="0"/>
          <w:numId w:val="22"/>
        </w:numPr>
        <w:spacing w:line="360" w:lineRule="auto"/>
        <w:ind w:left="479" w:leftChars="228"/>
        <w:rPr>
          <w:rFonts w:hint="eastAsia" w:ascii="仿宋" w:hAnsi="仿宋" w:eastAsia="仿宋" w:cs="Times New Roman"/>
          <w:color w:val="000000"/>
          <w:kern w:val="2"/>
          <w:sz w:val="24"/>
          <w:szCs w:val="24"/>
          <w:u w:val="none" w:color="000000"/>
          <w:lang w:val="en-US" w:eastAsia="zh-CN" w:bidi="ar-SA"/>
        </w:rPr>
      </w:pPr>
      <w:r>
        <w:rPr>
          <w:rFonts w:hint="eastAsia" w:ascii="仿宋" w:hAnsi="仿宋" w:eastAsia="仿宋" w:cs="Times New Roman"/>
          <w:color w:val="000000"/>
          <w:kern w:val="2"/>
          <w:sz w:val="24"/>
          <w:szCs w:val="24"/>
          <w:u w:val="none" w:color="000000"/>
          <w:lang w:val="en-US" w:eastAsia="zh-CN" w:bidi="ar-SA"/>
        </w:rPr>
        <w:t>通过将考古与科学、技术、工程、数学等领域相结合，同学们可以在历史探险中找到灵感，利用前沿科技手段，开展文物保护、考古现场挖掘等创新项目。鼓励同学们进行跨学科合作，将考古科学与艺术、虚拟现实、人工智能等领域结合，探索历史的神秘面纱。</w:t>
      </w:r>
    </w:p>
    <w:p w14:paraId="16E9ACCF">
      <w:pPr>
        <w:numPr>
          <w:ilvl w:val="0"/>
          <w:numId w:val="22"/>
        </w:numPr>
        <w:spacing w:line="360" w:lineRule="auto"/>
        <w:ind w:left="479" w:leftChars="228"/>
        <w:rPr>
          <w:rFonts w:hint="eastAsia" w:ascii="仿宋" w:hAnsi="仿宋" w:eastAsia="仿宋" w:cs="Times New Roman"/>
          <w:color w:val="000000"/>
          <w:kern w:val="2"/>
          <w:sz w:val="24"/>
          <w:szCs w:val="24"/>
          <w:u w:val="none" w:color="000000"/>
          <w:lang w:val="en-US" w:eastAsia="zh-CN" w:bidi="ar-SA"/>
        </w:rPr>
      </w:pPr>
      <w:r>
        <w:rPr>
          <w:rFonts w:hint="eastAsia" w:ascii="仿宋" w:hAnsi="仿宋" w:eastAsia="仿宋" w:cs="Times New Roman"/>
          <w:color w:val="000000"/>
          <w:kern w:val="2"/>
          <w:sz w:val="24"/>
          <w:szCs w:val="24"/>
          <w:u w:val="none" w:color="000000"/>
          <w:lang w:val="en-US" w:eastAsia="zh-CN" w:bidi="ar-SA"/>
        </w:rPr>
        <w:t>团队的创意和努力将为观众带来耳目一新的考古体验，通过生动的展示和互动，让人们更好地认识历史、珍惜文物，并从中获得启发。</w:t>
      </w:r>
    </w:p>
    <w:p w14:paraId="5780C1CB">
      <w:pPr>
        <w:numPr>
          <w:ilvl w:val="0"/>
          <w:numId w:val="22"/>
        </w:numPr>
        <w:spacing w:line="360" w:lineRule="auto"/>
        <w:ind w:left="479" w:leftChars="228"/>
        <w:rPr>
          <w:rFonts w:hint="eastAsia" w:ascii="仿宋" w:hAnsi="仿宋" w:eastAsia="仿宋" w:cs="Times New Roman"/>
          <w:color w:val="000000"/>
          <w:kern w:val="2"/>
          <w:sz w:val="24"/>
          <w:szCs w:val="24"/>
          <w:u w:val="none" w:color="000000"/>
          <w:lang w:val="en-US" w:eastAsia="zh-CN" w:bidi="ar-SA"/>
        </w:rPr>
      </w:pPr>
      <w:r>
        <w:rPr>
          <w:rFonts w:hint="eastAsia" w:ascii="仿宋" w:hAnsi="仿宋" w:eastAsia="仿宋" w:cs="Times New Roman"/>
          <w:color w:val="000000"/>
          <w:kern w:val="2"/>
          <w:sz w:val="24"/>
          <w:szCs w:val="24"/>
          <w:u w:val="none" w:color="000000"/>
          <w:lang w:val="en-US" w:eastAsia="zh-CN" w:bidi="ar-SA"/>
        </w:rPr>
        <w:t>通过“重见天日”主题活动，我们希望能够激发同学们对历史的热爱与敬畏，推动社会各界关注考古历史，文物保护与可持续发展，为未来的考古探索和研究注入新的动力，开创考古科学与技术融合的新篇章。</w:t>
      </w:r>
    </w:p>
    <w:p w14:paraId="368B8F78">
      <w:pPr>
        <w:pStyle w:val="14"/>
        <w:autoSpaceDE w:val="0"/>
        <w:autoSpaceDN w:val="0"/>
        <w:adjustRightInd w:val="0"/>
        <w:spacing w:line="360" w:lineRule="auto"/>
        <w:ind w:firstLine="482"/>
        <w:rPr>
          <w:rFonts w:hint="eastAsia" w:ascii="仿宋" w:hAnsi="仿宋" w:eastAsia="仿宋"/>
          <w:b/>
          <w:bCs/>
          <w:sz w:val="24"/>
          <w:szCs w:val="24"/>
        </w:rPr>
      </w:pPr>
      <w:r>
        <w:rPr>
          <w:rFonts w:hint="eastAsia" w:ascii="仿宋" w:hAnsi="仿宋" w:eastAsia="仿宋"/>
          <w:b/>
          <w:bCs/>
          <w:sz w:val="24"/>
          <w:szCs w:val="24"/>
        </w:rPr>
        <w:t>挑战要求：</w:t>
      </w:r>
    </w:p>
    <w:p w14:paraId="2259F148">
      <w:pPr>
        <w:pStyle w:val="14"/>
        <w:autoSpaceDE w:val="0"/>
        <w:autoSpaceDN w:val="0"/>
        <w:adjustRightInd w:val="0"/>
        <w:spacing w:line="360" w:lineRule="auto"/>
        <w:ind w:left="479" w:leftChars="228" w:firstLine="0" w:firstLineChars="0"/>
        <w:rPr>
          <w:rFonts w:ascii="仿宋" w:hAnsi="仿宋" w:eastAsia="仿宋"/>
          <w:sz w:val="24"/>
          <w:szCs w:val="24"/>
        </w:rPr>
      </w:pPr>
      <w:r>
        <w:rPr>
          <w:rFonts w:hint="eastAsia" w:ascii="仿宋" w:hAnsi="仿宋" w:eastAsia="仿宋"/>
          <w:b w:val="0"/>
          <w:bCs w:val="0"/>
          <w:sz w:val="24"/>
          <w:szCs w:val="24"/>
        </w:rPr>
        <w:t>1.</w:t>
      </w:r>
      <w:r>
        <w:rPr>
          <w:rFonts w:hint="eastAsia" w:ascii="仿宋" w:hAnsi="仿宋" w:eastAsia="仿宋"/>
          <w:sz w:val="24"/>
          <w:szCs w:val="24"/>
        </w:rPr>
        <w:t>机器人挑战任务：</w:t>
      </w:r>
    </w:p>
    <w:p w14:paraId="60C30DEA">
      <w:pPr>
        <w:pStyle w:val="14"/>
        <w:autoSpaceDE w:val="0"/>
        <w:autoSpaceDN w:val="0"/>
        <w:adjustRightInd w:val="0"/>
        <w:spacing w:line="360" w:lineRule="auto"/>
        <w:ind w:left="479" w:leftChars="228" w:firstLine="0" w:firstLineChars="0"/>
        <w:rPr>
          <w:rFonts w:hint="eastAsia" w:ascii="仿宋" w:hAnsi="仿宋" w:eastAsia="仿宋"/>
          <w:sz w:val="24"/>
          <w:szCs w:val="24"/>
        </w:rPr>
      </w:pPr>
      <w:r>
        <w:rPr>
          <w:rFonts w:hint="eastAsia" w:ascii="仿宋" w:hAnsi="仿宋" w:eastAsia="仿宋"/>
          <w:sz w:val="24"/>
          <w:szCs w:val="24"/>
        </w:rPr>
        <w:t>围绕活动主题，团队将利用塑料积木和编程来制作一台智能机器人，让它能够在 2.5 分钟的机器人挑战中通过自动完成一系列的任务来得分。机器人从出发区开始，按照团队选择的顺序尝试执行任务，然后回到返回区的任意位置。</w:t>
      </w:r>
    </w:p>
    <w:p w14:paraId="152F069D">
      <w:pPr>
        <w:spacing w:line="360" w:lineRule="auto"/>
        <w:ind w:left="479" w:leftChars="228"/>
        <w:rPr>
          <w:rFonts w:hint="eastAsia" w:ascii="仿宋" w:hAnsi="仿宋" w:eastAsia="仿宋"/>
          <w:sz w:val="24"/>
          <w:szCs w:val="24"/>
        </w:rPr>
      </w:pPr>
      <w:r>
        <w:rPr>
          <w:rFonts w:hint="eastAsia" w:ascii="仿宋" w:hAnsi="仿宋" w:eastAsia="仿宋"/>
          <w:sz w:val="24"/>
          <w:szCs w:val="24"/>
        </w:rPr>
        <w:t>2.每次挑战最多可以有最少2名最多4名操作手分列场地两边的出发区进行准备。团队可以在机器人位于返回区时对其进行修改，然后让其再次出发。团队共进行两轮比赛，取最高一次得分作为最终机器人表现得分。</w:t>
      </w:r>
    </w:p>
    <w:p w14:paraId="2CD5F522">
      <w:pPr>
        <w:spacing w:line="360" w:lineRule="auto"/>
        <w:ind w:left="479" w:leftChars="228"/>
        <w:rPr>
          <w:rFonts w:hint="eastAsia" w:ascii="仿宋" w:hAnsi="仿宋" w:eastAsia="仿宋"/>
          <w:sz w:val="24"/>
          <w:szCs w:val="24"/>
        </w:rPr>
      </w:pPr>
      <w:r>
        <w:rPr>
          <w:rFonts w:hint="eastAsia" w:ascii="仿宋" w:hAnsi="仿宋" w:eastAsia="仿宋"/>
          <w:sz w:val="24"/>
          <w:szCs w:val="24"/>
        </w:rPr>
        <w:t>3.智能机器人要求：</w:t>
      </w:r>
    </w:p>
    <w:p w14:paraId="23FE65F1">
      <w:pPr>
        <w:spacing w:line="360" w:lineRule="auto"/>
        <w:ind w:firstLine="480" w:firstLineChars="200"/>
        <w:rPr>
          <w:rFonts w:hint="eastAsia" w:ascii="仿宋" w:hAnsi="仿宋" w:eastAsia="仿宋"/>
          <w:sz w:val="24"/>
          <w:szCs w:val="24"/>
        </w:rPr>
      </w:pPr>
      <w:r>
        <w:rPr>
          <w:rFonts w:hint="eastAsia" w:ascii="仿宋" w:hAnsi="仿宋" w:eastAsia="仿宋"/>
          <w:sz w:val="24"/>
          <w:szCs w:val="24"/>
        </w:rPr>
        <w:t>1）智能机器人及机械臂尺寸总体不超过30cm x 30cm x 30cm。</w:t>
      </w:r>
    </w:p>
    <w:p w14:paraId="5B37C92E">
      <w:pPr>
        <w:spacing w:line="360" w:lineRule="auto"/>
        <w:ind w:left="479" w:leftChars="228"/>
        <w:rPr>
          <w:rFonts w:hint="eastAsia" w:ascii="仿宋" w:hAnsi="仿宋" w:eastAsia="仿宋"/>
          <w:sz w:val="24"/>
          <w:szCs w:val="24"/>
        </w:rPr>
      </w:pPr>
      <w:r>
        <w:rPr>
          <w:rFonts w:hint="eastAsia" w:ascii="仿宋" w:hAnsi="仿宋" w:eastAsia="仿宋"/>
          <w:sz w:val="24"/>
          <w:szCs w:val="24"/>
        </w:rPr>
        <w:t>2）智能控制器数量不超过1个，尺寸不超过9cm x 6cm x 3cm，电机及传感器接口总数不超过6个，内置5 x 5矩阵灯及六轴陀螺仪传感器。</w:t>
      </w:r>
    </w:p>
    <w:p w14:paraId="5124E4FD">
      <w:pPr>
        <w:spacing w:line="360" w:lineRule="auto"/>
        <w:ind w:left="479" w:leftChars="228"/>
        <w:rPr>
          <w:rFonts w:hint="eastAsia" w:ascii="仿宋" w:hAnsi="仿宋" w:eastAsia="仿宋"/>
          <w:sz w:val="24"/>
          <w:szCs w:val="24"/>
        </w:rPr>
      </w:pPr>
      <w:r>
        <w:rPr>
          <w:rFonts w:hint="eastAsia" w:ascii="仿宋" w:hAnsi="仿宋" w:eastAsia="仿宋"/>
          <w:sz w:val="24"/>
          <w:szCs w:val="24"/>
        </w:rPr>
        <w:t>3）电机材质为塑料，任何一场比赛中数量不超过4个，最大扭矩不超过8 Ncm，最大速度不超过135 RPM。</w:t>
      </w:r>
    </w:p>
    <w:p w14:paraId="0E37B86C">
      <w:pPr>
        <w:spacing w:line="360" w:lineRule="auto"/>
        <w:ind w:left="479" w:leftChars="228"/>
        <w:rPr>
          <w:rFonts w:hint="eastAsia" w:ascii="仿宋" w:hAnsi="仿宋" w:eastAsia="仿宋"/>
          <w:sz w:val="24"/>
          <w:szCs w:val="24"/>
        </w:rPr>
      </w:pPr>
      <w:r>
        <w:rPr>
          <w:rFonts w:hint="eastAsia" w:ascii="仿宋" w:hAnsi="仿宋" w:eastAsia="仿宋"/>
          <w:sz w:val="24"/>
          <w:szCs w:val="24"/>
        </w:rPr>
        <w:t>4）传感器数量不超过4个，种类包含：颜色传感器、触碰传感器、超声波传感器、陀螺仪传感器。</w:t>
      </w:r>
    </w:p>
    <w:p w14:paraId="77B1592B">
      <w:pPr>
        <w:spacing w:line="360" w:lineRule="auto"/>
        <w:ind w:left="479" w:leftChars="228"/>
        <w:rPr>
          <w:rFonts w:hint="eastAsia" w:ascii="仿宋" w:hAnsi="仿宋" w:eastAsia="仿宋"/>
          <w:sz w:val="24"/>
          <w:szCs w:val="24"/>
        </w:rPr>
      </w:pPr>
      <w:r>
        <w:rPr>
          <w:rFonts w:hint="eastAsia" w:ascii="仿宋" w:hAnsi="仿宋" w:eastAsia="仿宋"/>
          <w:sz w:val="24"/>
          <w:szCs w:val="24"/>
        </w:rPr>
        <w:t>4.创新方案展示：</w:t>
      </w:r>
    </w:p>
    <w:p w14:paraId="5480B9F4">
      <w:pPr>
        <w:spacing w:line="360" w:lineRule="auto"/>
        <w:ind w:left="479" w:leftChars="228"/>
        <w:rPr>
          <w:rFonts w:hint="eastAsia" w:ascii="仿宋" w:hAnsi="仿宋" w:eastAsia="仿宋"/>
          <w:sz w:val="24"/>
          <w:szCs w:val="24"/>
        </w:rPr>
      </w:pPr>
      <w:r>
        <w:rPr>
          <w:rFonts w:hint="eastAsia" w:ascii="仿宋" w:hAnsi="仿宋" w:eastAsia="仿宋"/>
          <w:sz w:val="24"/>
          <w:szCs w:val="24"/>
        </w:rPr>
        <w:t>围绕活动主题，团队</w:t>
      </w:r>
      <w:r>
        <w:rPr>
          <w:rFonts w:ascii="仿宋" w:hAnsi="仿宋" w:eastAsia="仿宋"/>
          <w:sz w:val="24"/>
          <w:szCs w:val="24"/>
        </w:rPr>
        <w:t>确定一个与</w:t>
      </w:r>
      <w:r>
        <w:rPr>
          <w:rFonts w:hint="eastAsia" w:ascii="仿宋" w:hAnsi="仿宋" w:eastAsia="仿宋"/>
          <w:sz w:val="24"/>
          <w:szCs w:val="24"/>
        </w:rPr>
        <w:t>探索海洋</w:t>
      </w:r>
      <w:r>
        <w:rPr>
          <w:rFonts w:ascii="仿宋" w:hAnsi="仿宋" w:eastAsia="仿宋"/>
          <w:sz w:val="24"/>
          <w:szCs w:val="24"/>
        </w:rPr>
        <w:t>有关的特定问题</w:t>
      </w:r>
      <w:r>
        <w:rPr>
          <w:rFonts w:hint="eastAsia" w:ascii="仿宋" w:hAnsi="仿宋" w:eastAsia="仿宋"/>
          <w:sz w:val="24"/>
          <w:szCs w:val="24"/>
        </w:rPr>
        <w:t>，形</w:t>
      </w:r>
      <w:r>
        <w:rPr>
          <w:rFonts w:ascii="仿宋" w:hAnsi="仿宋" w:eastAsia="仿宋"/>
          <w:sz w:val="24"/>
          <w:szCs w:val="24"/>
        </w:rPr>
        <w:t>研究问题解决方案</w:t>
      </w:r>
      <w:r>
        <w:rPr>
          <w:rFonts w:hint="eastAsia" w:ascii="仿宋" w:hAnsi="仿宋" w:eastAsia="仿宋"/>
          <w:sz w:val="24"/>
          <w:szCs w:val="24"/>
        </w:rPr>
        <w:t>和结论，并通过团队合作设计和制作出一个创新项目原型机并进行展示交流。（注：创新项目原型机不等同于智能机器人）。队员需要向评审现场演示创新项目原型机，展示作品海报（以KT板或者其他环保材料制作的背板）和工程笔记（纸质版）。</w:t>
      </w:r>
    </w:p>
    <w:p w14:paraId="286FF791">
      <w:pPr>
        <w:tabs>
          <w:tab w:val="left" w:pos="312"/>
        </w:tabs>
        <w:spacing w:line="360" w:lineRule="auto"/>
        <w:ind w:left="424" w:leftChars="202"/>
        <w:rPr>
          <w:rFonts w:hint="eastAsia" w:ascii="仿宋" w:hAnsi="仿宋" w:eastAsia="仿宋"/>
          <w:sz w:val="24"/>
          <w:szCs w:val="24"/>
        </w:rPr>
      </w:pPr>
      <w:r>
        <w:rPr>
          <w:rFonts w:hint="eastAsia" w:ascii="仿宋" w:hAnsi="仿宋" w:eastAsia="仿宋"/>
          <w:sz w:val="24"/>
          <w:szCs w:val="24"/>
        </w:rPr>
        <w:t>A海报要求：描绘作品创新设计思路和项目研究方向及发现，展示团队合作与核心理念，尺寸为88cm*123cm，</w:t>
      </w:r>
      <w:r>
        <w:rPr>
          <w:rFonts w:ascii="仿宋" w:hAnsi="仿宋" w:eastAsia="仿宋"/>
          <w:sz w:val="24"/>
          <w:szCs w:val="24"/>
        </w:rPr>
        <w:t>海报总数不超过3张</w:t>
      </w:r>
      <w:r>
        <w:rPr>
          <w:rFonts w:hint="eastAsia" w:ascii="仿宋" w:hAnsi="仿宋" w:eastAsia="仿宋"/>
          <w:sz w:val="24"/>
          <w:szCs w:val="24"/>
        </w:rPr>
        <w:t>。</w:t>
      </w:r>
    </w:p>
    <w:p w14:paraId="503A74B1">
      <w:pPr>
        <w:spacing w:line="360" w:lineRule="auto"/>
        <w:ind w:left="479" w:leftChars="228"/>
        <w:rPr>
          <w:rFonts w:hint="eastAsia" w:ascii="仿宋" w:hAnsi="仿宋" w:eastAsia="仿宋"/>
          <w:sz w:val="24"/>
          <w:szCs w:val="24"/>
        </w:rPr>
      </w:pPr>
      <w:r>
        <w:rPr>
          <w:rFonts w:hint="eastAsia" w:ascii="仿宋" w:hAnsi="仿宋" w:eastAsia="仿宋"/>
          <w:sz w:val="24"/>
          <w:szCs w:val="24"/>
        </w:rPr>
        <w:t>B创新作品项目科研报告</w:t>
      </w:r>
      <w:r>
        <w:rPr>
          <w:rFonts w:ascii="仿宋" w:hAnsi="仿宋" w:eastAsia="仿宋"/>
          <w:sz w:val="24"/>
          <w:szCs w:val="24"/>
        </w:rPr>
        <w:t>（工程笔记本）要求：通过文字、图片等形式记录作品的工程设计流程，创新项目探究问题及解决办法，场地机器人设计思路与编程方案，任务策略等。每队一本。</w:t>
      </w:r>
    </w:p>
    <w:p w14:paraId="34AA9D77">
      <w:pPr>
        <w:spacing w:line="360" w:lineRule="auto"/>
        <w:ind w:left="479" w:leftChars="228"/>
        <w:rPr>
          <w:rFonts w:hint="eastAsia" w:ascii="仿宋" w:hAnsi="仿宋" w:eastAsia="仿宋"/>
          <w:sz w:val="24"/>
          <w:szCs w:val="24"/>
        </w:rPr>
      </w:pPr>
      <w:r>
        <w:rPr>
          <w:rFonts w:hint="eastAsia" w:ascii="仿宋" w:hAnsi="仿宋" w:eastAsia="仿宋"/>
          <w:sz w:val="24"/>
          <w:szCs w:val="24"/>
        </w:rPr>
        <w:t>5合作交流：各支队伍合作完成团队展示区域的设计与布置，并通过走访其他队伍的展示区域，了解其他队伍对于本次活动主题的研究展示成果。走访过程中遵循友好与谦虚的原则，践行项目核心理念。</w:t>
      </w:r>
    </w:p>
    <w:p w14:paraId="0EF6CA88">
      <w:pPr>
        <w:snapToGrid w:val="0"/>
        <w:spacing w:line="360" w:lineRule="auto"/>
        <w:ind w:firstLine="482" w:firstLineChars="200"/>
        <w:rPr>
          <w:rFonts w:hint="eastAsia" w:ascii="仿宋" w:hAnsi="仿宋" w:eastAsia="仿宋"/>
          <w:b/>
          <w:bCs/>
          <w:sz w:val="24"/>
          <w:szCs w:val="24"/>
        </w:rPr>
      </w:pPr>
      <w:r>
        <w:rPr>
          <w:rFonts w:hint="eastAsia" w:ascii="仿宋" w:hAnsi="仿宋" w:eastAsia="仿宋"/>
          <w:b/>
          <w:bCs/>
          <w:sz w:val="24"/>
          <w:szCs w:val="24"/>
        </w:rPr>
        <w:t>机器人规格：</w:t>
      </w:r>
    </w:p>
    <w:p w14:paraId="08FCE20B">
      <w:pPr>
        <w:spacing w:line="360" w:lineRule="auto"/>
        <w:ind w:left="479" w:leftChars="228"/>
        <w:rPr>
          <w:rFonts w:hint="eastAsia" w:ascii="仿宋" w:hAnsi="仿宋" w:eastAsia="仿宋"/>
          <w:sz w:val="24"/>
          <w:szCs w:val="24"/>
        </w:rPr>
      </w:pPr>
      <w:r>
        <w:rPr>
          <w:rFonts w:hint="eastAsia" w:ascii="仿宋" w:hAnsi="仿宋" w:eastAsia="仿宋"/>
          <w:sz w:val="24"/>
          <w:szCs w:val="24"/>
        </w:rPr>
        <w:t>智能机器人要求：智能机器人及机械臂尺寸总体不超过30cm x 30cm x 30cm。</w:t>
      </w:r>
    </w:p>
    <w:p w14:paraId="2C67A121">
      <w:pPr>
        <w:spacing w:line="360" w:lineRule="auto"/>
        <w:ind w:left="479" w:leftChars="228"/>
        <w:rPr>
          <w:rFonts w:hint="eastAsia" w:ascii="仿宋" w:hAnsi="仿宋" w:eastAsia="仿宋"/>
          <w:sz w:val="24"/>
          <w:szCs w:val="24"/>
        </w:rPr>
      </w:pPr>
      <w:r>
        <w:rPr>
          <w:rFonts w:hint="eastAsia" w:ascii="仿宋" w:hAnsi="仿宋" w:eastAsia="仿宋"/>
          <w:sz w:val="24"/>
          <w:szCs w:val="24"/>
        </w:rPr>
        <w:t>创新项目原型机：大小、高度不限</w:t>
      </w:r>
    </w:p>
    <w:p w14:paraId="79A26665">
      <w:pPr>
        <w:pStyle w:val="14"/>
        <w:numPr>
          <w:ilvl w:val="0"/>
          <w:numId w:val="6"/>
        </w:numPr>
        <w:autoSpaceDE w:val="0"/>
        <w:autoSpaceDN w:val="0"/>
        <w:adjustRightInd w:val="0"/>
        <w:spacing w:line="360" w:lineRule="auto"/>
        <w:ind w:firstLineChars="0"/>
        <w:rPr>
          <w:rFonts w:hint="eastAsia" w:ascii="仿宋" w:hAnsi="仿宋" w:eastAsia="仿宋"/>
          <w:b/>
          <w:sz w:val="24"/>
          <w:szCs w:val="24"/>
        </w:rPr>
      </w:pPr>
      <w:r>
        <w:rPr>
          <w:rFonts w:hint="eastAsia" w:ascii="仿宋" w:hAnsi="仿宋" w:eastAsia="仿宋"/>
          <w:sz w:val="24"/>
          <w:szCs w:val="24"/>
        </w:rPr>
        <w:t xml:space="preserve">    </w:t>
      </w:r>
      <w:r>
        <w:rPr>
          <w:rFonts w:hint="eastAsia" w:ascii="仿宋" w:hAnsi="仿宋" w:eastAsia="仿宋"/>
          <w:b/>
          <w:bCs/>
          <w:sz w:val="24"/>
          <w:szCs w:val="24"/>
          <w:u w:val="single"/>
        </w:rPr>
        <w:t>挑战活动所用到的展示套件各代表队自备</w:t>
      </w:r>
    </w:p>
    <w:p w14:paraId="15C7F0BC">
      <w:pPr>
        <w:pStyle w:val="14"/>
        <w:numPr>
          <w:ilvl w:val="0"/>
          <w:numId w:val="0"/>
        </w:numPr>
        <w:spacing w:line="360" w:lineRule="auto"/>
        <w:rPr>
          <w:rFonts w:hint="eastAsia" w:ascii="仿宋" w:hAnsi="仿宋" w:eastAsia="仿宋" w:cs="Times New Roman"/>
          <w:kern w:val="2"/>
          <w:sz w:val="24"/>
          <w:szCs w:val="24"/>
          <w:lang w:val="en-US" w:eastAsia="zh-CN" w:bidi="ar-SA"/>
        </w:rPr>
      </w:pPr>
    </w:p>
    <w:p w14:paraId="6518B22D">
      <w:pPr>
        <w:spacing w:line="360" w:lineRule="auto"/>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 xml:space="preserve">   </w:t>
      </w:r>
    </w:p>
    <w:tbl>
      <w:tblPr>
        <w:tblStyle w:val="7"/>
        <w:tblW w:w="83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1968"/>
        <w:gridCol w:w="1560"/>
        <w:gridCol w:w="2568"/>
        <w:gridCol w:w="1559"/>
      </w:tblGrid>
      <w:tr w14:paraId="40F98D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675" w:type="dxa"/>
            <w:noWrap w:val="0"/>
            <w:vAlign w:val="top"/>
          </w:tcPr>
          <w:p w14:paraId="07920074">
            <w:pPr>
              <w:spacing w:line="360" w:lineRule="auto"/>
              <w:jc w:val="center"/>
              <w:rPr>
                <w:rFonts w:hint="eastAsia" w:ascii="仿宋" w:hAnsi="仿宋" w:eastAsia="仿宋"/>
                <w:b/>
                <w:color w:val="auto"/>
                <w:sz w:val="24"/>
                <w:szCs w:val="24"/>
              </w:rPr>
            </w:pPr>
            <w:r>
              <w:rPr>
                <w:rFonts w:ascii="仿宋" w:hAnsi="仿宋" w:eastAsia="仿宋"/>
                <w:b/>
                <w:color w:val="auto"/>
                <w:sz w:val="24"/>
                <w:szCs w:val="24"/>
              </w:rPr>
              <w:t>No</w:t>
            </w:r>
          </w:p>
        </w:tc>
        <w:tc>
          <w:tcPr>
            <w:tcW w:w="1968" w:type="dxa"/>
            <w:noWrap w:val="0"/>
            <w:vAlign w:val="center"/>
          </w:tcPr>
          <w:p w14:paraId="1989B88C">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挑战主题</w:t>
            </w:r>
          </w:p>
        </w:tc>
        <w:tc>
          <w:tcPr>
            <w:tcW w:w="1560" w:type="dxa"/>
            <w:noWrap w:val="0"/>
            <w:vAlign w:val="center"/>
          </w:tcPr>
          <w:p w14:paraId="6BDD26A4">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组别</w:t>
            </w:r>
          </w:p>
        </w:tc>
        <w:tc>
          <w:tcPr>
            <w:tcW w:w="2568" w:type="dxa"/>
            <w:noWrap w:val="0"/>
            <w:vAlign w:val="center"/>
          </w:tcPr>
          <w:p w14:paraId="7371E8D5">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个人/团体</w:t>
            </w:r>
          </w:p>
        </w:tc>
        <w:tc>
          <w:tcPr>
            <w:tcW w:w="1559" w:type="dxa"/>
            <w:noWrap w:val="0"/>
            <w:vAlign w:val="top"/>
          </w:tcPr>
          <w:p w14:paraId="166C6F2D">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初评、终评</w:t>
            </w:r>
          </w:p>
        </w:tc>
      </w:tr>
      <w:tr w14:paraId="4FDC00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noWrap w:val="0"/>
            <w:vAlign w:val="center"/>
          </w:tcPr>
          <w:p w14:paraId="725B2457">
            <w:pPr>
              <w:spacing w:line="360" w:lineRule="auto"/>
              <w:jc w:val="center"/>
              <w:rPr>
                <w:rFonts w:hint="default" w:ascii="仿宋" w:hAnsi="仿宋" w:eastAsia="仿宋"/>
                <w:b/>
                <w:color w:val="auto"/>
                <w:sz w:val="24"/>
                <w:szCs w:val="24"/>
                <w:lang w:val="en-US" w:eastAsia="zh-CN"/>
              </w:rPr>
            </w:pPr>
            <w:r>
              <w:rPr>
                <w:rFonts w:hint="eastAsia" w:ascii="仿宋" w:hAnsi="仿宋" w:eastAsia="仿宋"/>
                <w:b/>
                <w:color w:val="auto"/>
                <w:sz w:val="24"/>
                <w:szCs w:val="24"/>
                <w:lang w:val="en-US" w:eastAsia="zh-CN"/>
              </w:rPr>
              <w:t>14</w:t>
            </w:r>
          </w:p>
        </w:tc>
        <w:tc>
          <w:tcPr>
            <w:tcW w:w="1968" w:type="dxa"/>
            <w:noWrap w:val="0"/>
            <w:vAlign w:val="center"/>
          </w:tcPr>
          <w:p w14:paraId="675BC6A6">
            <w:pPr>
              <w:spacing w:line="360" w:lineRule="auto"/>
              <w:jc w:val="center"/>
              <w:rPr>
                <w:rFonts w:hint="eastAsia" w:ascii="仿宋" w:hAnsi="仿宋" w:eastAsia="仿宋"/>
                <w:b/>
                <w:color w:val="auto"/>
                <w:sz w:val="24"/>
                <w:szCs w:val="24"/>
              </w:rPr>
            </w:pPr>
            <w:r>
              <w:rPr>
                <w:rFonts w:hint="eastAsia" w:ascii="仿宋" w:hAnsi="仿宋" w:eastAsia="仿宋"/>
                <w:b/>
                <w:sz w:val="24"/>
                <w:szCs w:val="24"/>
              </w:rPr>
              <w:t>《</w:t>
            </w:r>
            <w:r>
              <w:rPr>
                <w:rFonts w:hint="eastAsia" w:ascii="仿宋" w:hAnsi="仿宋" w:eastAsia="仿宋"/>
                <w:b/>
                <w:bCs/>
                <w:sz w:val="24"/>
                <w:szCs w:val="24"/>
                <w:lang w:val="en-US" w:eastAsia="zh-CN"/>
              </w:rPr>
              <w:t>空间站奇遇</w:t>
            </w:r>
            <w:r>
              <w:rPr>
                <w:rFonts w:hint="eastAsia" w:ascii="仿宋" w:hAnsi="仿宋" w:eastAsia="仿宋"/>
                <w:b/>
                <w:sz w:val="24"/>
                <w:szCs w:val="24"/>
              </w:rPr>
              <w:t>》</w:t>
            </w:r>
          </w:p>
        </w:tc>
        <w:tc>
          <w:tcPr>
            <w:tcW w:w="1560" w:type="dxa"/>
            <w:noWrap w:val="0"/>
            <w:vAlign w:val="center"/>
          </w:tcPr>
          <w:p w14:paraId="2988D319">
            <w:pPr>
              <w:spacing w:line="360" w:lineRule="auto"/>
              <w:jc w:val="center"/>
              <w:rPr>
                <w:rFonts w:hint="eastAsia" w:ascii="仿宋" w:hAnsi="仿宋" w:eastAsia="仿宋"/>
                <w:b/>
                <w:color w:val="auto"/>
                <w:sz w:val="24"/>
                <w:szCs w:val="24"/>
              </w:rPr>
            </w:pPr>
            <w:r>
              <w:rPr>
                <w:rFonts w:hint="eastAsia" w:ascii="仿宋" w:hAnsi="仿宋" w:eastAsia="仿宋"/>
                <w:b/>
                <w:sz w:val="24"/>
                <w:szCs w:val="24"/>
              </w:rPr>
              <w:t>小学</w:t>
            </w:r>
            <w:r>
              <w:rPr>
                <w:rFonts w:hint="eastAsia" w:ascii="仿宋" w:hAnsi="仿宋" w:eastAsia="仿宋"/>
                <w:b/>
                <w:sz w:val="24"/>
                <w:szCs w:val="24"/>
                <w:lang w:val="en-US" w:eastAsia="zh-CN"/>
              </w:rPr>
              <w:t>高</w:t>
            </w:r>
            <w:r>
              <w:rPr>
                <w:rFonts w:hint="eastAsia" w:ascii="仿宋" w:hAnsi="仿宋" w:eastAsia="仿宋"/>
                <w:b/>
                <w:sz w:val="24"/>
                <w:szCs w:val="24"/>
              </w:rPr>
              <w:t>年级</w:t>
            </w:r>
            <w:r>
              <w:rPr>
                <w:rFonts w:hint="eastAsia" w:ascii="仿宋" w:hAnsi="仿宋" w:eastAsia="仿宋"/>
                <w:color w:val="auto"/>
                <w:sz w:val="24"/>
                <w:szCs w:val="24"/>
              </w:rPr>
              <w:t>（</w:t>
            </w:r>
            <w:r>
              <w:rPr>
                <w:rFonts w:hint="eastAsia" w:ascii="仿宋" w:hAnsi="仿宋" w:eastAsia="仿宋"/>
                <w:color w:val="auto"/>
                <w:sz w:val="24"/>
                <w:szCs w:val="24"/>
                <w:lang w:val="en-US" w:eastAsia="zh-CN"/>
              </w:rPr>
              <w:t>4</w:t>
            </w:r>
            <w:r>
              <w:rPr>
                <w:rFonts w:hint="eastAsia" w:ascii="仿宋" w:hAnsi="仿宋" w:eastAsia="仿宋"/>
                <w:color w:val="auto"/>
                <w:sz w:val="24"/>
                <w:szCs w:val="24"/>
              </w:rPr>
              <w:t>-</w:t>
            </w:r>
            <w:r>
              <w:rPr>
                <w:rFonts w:hint="eastAsia" w:ascii="仿宋" w:hAnsi="仿宋" w:eastAsia="仿宋"/>
                <w:color w:val="auto"/>
                <w:sz w:val="24"/>
                <w:szCs w:val="24"/>
                <w:lang w:val="en-US" w:eastAsia="zh-CN"/>
              </w:rPr>
              <w:t>5</w:t>
            </w:r>
            <w:r>
              <w:rPr>
                <w:rFonts w:hint="eastAsia" w:ascii="仿宋" w:hAnsi="仿宋" w:eastAsia="仿宋"/>
                <w:color w:val="auto"/>
                <w:sz w:val="24"/>
                <w:szCs w:val="24"/>
              </w:rPr>
              <w:t>年级）</w:t>
            </w:r>
          </w:p>
        </w:tc>
        <w:tc>
          <w:tcPr>
            <w:tcW w:w="2568" w:type="dxa"/>
            <w:noWrap w:val="0"/>
            <w:vAlign w:val="center"/>
          </w:tcPr>
          <w:p w14:paraId="26E00CF4">
            <w:pPr>
              <w:spacing w:line="360" w:lineRule="auto"/>
              <w:jc w:val="center"/>
              <w:rPr>
                <w:rFonts w:hint="eastAsia" w:ascii="仿宋" w:hAnsi="仿宋" w:eastAsia="仿宋"/>
                <w:b/>
                <w:color w:val="auto"/>
                <w:sz w:val="24"/>
                <w:szCs w:val="24"/>
              </w:rPr>
            </w:pPr>
            <w:r>
              <w:rPr>
                <w:rFonts w:hint="eastAsia" w:ascii="仿宋" w:hAnsi="仿宋" w:eastAsia="仿宋"/>
                <w:b/>
                <w:sz w:val="24"/>
                <w:szCs w:val="24"/>
              </w:rPr>
              <w:t>团体</w:t>
            </w:r>
            <w:r>
              <w:rPr>
                <w:rFonts w:hint="eastAsia" w:ascii="仿宋" w:hAnsi="仿宋" w:eastAsia="仿宋"/>
                <w:sz w:val="24"/>
                <w:szCs w:val="24"/>
              </w:rPr>
              <w:t>（每支队伍由</w:t>
            </w:r>
            <w:r>
              <w:rPr>
                <w:rFonts w:hint="eastAsia" w:ascii="仿宋" w:hAnsi="仿宋" w:eastAsia="仿宋"/>
                <w:sz w:val="24"/>
                <w:szCs w:val="24"/>
                <w:lang w:val="en-US" w:eastAsia="zh-CN"/>
              </w:rPr>
              <w:t>2</w:t>
            </w:r>
            <w:r>
              <w:rPr>
                <w:rFonts w:hint="eastAsia" w:ascii="仿宋" w:hAnsi="仿宋" w:eastAsia="仿宋"/>
                <w:sz w:val="24"/>
                <w:szCs w:val="24"/>
              </w:rPr>
              <w:t>名学生组成，可有1名指导教师）</w:t>
            </w:r>
          </w:p>
        </w:tc>
        <w:tc>
          <w:tcPr>
            <w:tcW w:w="1559" w:type="dxa"/>
            <w:noWrap w:val="0"/>
            <w:vAlign w:val="center"/>
          </w:tcPr>
          <w:p w14:paraId="2C7A5872">
            <w:pPr>
              <w:spacing w:line="360" w:lineRule="auto"/>
              <w:jc w:val="center"/>
              <w:rPr>
                <w:rFonts w:hint="eastAsia" w:ascii="仿宋" w:hAnsi="仿宋" w:eastAsia="仿宋"/>
                <w:b/>
                <w:color w:val="auto"/>
                <w:sz w:val="24"/>
                <w:szCs w:val="24"/>
              </w:rPr>
            </w:pPr>
            <w:r>
              <w:rPr>
                <w:rFonts w:hint="eastAsia" w:ascii="仿宋" w:hAnsi="仿宋" w:eastAsia="仿宋"/>
                <w:b/>
                <w:color w:val="auto"/>
                <w:sz w:val="24"/>
                <w:szCs w:val="24"/>
              </w:rPr>
              <w:t>终评</w:t>
            </w:r>
          </w:p>
        </w:tc>
      </w:tr>
    </w:tbl>
    <w:p w14:paraId="217E55F1">
      <w:pPr>
        <w:pStyle w:val="14"/>
        <w:spacing w:line="360" w:lineRule="auto"/>
        <w:ind w:left="479" w:leftChars="228" w:firstLine="0" w:firstLineChars="0"/>
        <w:rPr>
          <w:rFonts w:hint="eastAsia" w:ascii="仿宋" w:hAnsi="仿宋" w:eastAsia="仿宋"/>
          <w:b/>
          <w:bCs/>
          <w:sz w:val="24"/>
          <w:szCs w:val="24"/>
        </w:rPr>
      </w:pPr>
      <w:r>
        <w:rPr>
          <w:rFonts w:hint="eastAsia" w:ascii="仿宋" w:hAnsi="仿宋" w:eastAsia="仿宋"/>
          <w:b/>
          <w:bCs/>
          <w:sz w:val="24"/>
          <w:szCs w:val="24"/>
        </w:rPr>
        <w:t>挑战形式：</w:t>
      </w:r>
    </w:p>
    <w:p w14:paraId="738B34B7">
      <w:pPr>
        <w:pStyle w:val="14"/>
        <w:spacing w:line="360" w:lineRule="auto"/>
        <w:ind w:left="479" w:leftChars="228" w:firstLine="0" w:firstLineChars="0"/>
        <w:rPr>
          <w:rFonts w:hint="eastAsia" w:ascii="仿宋" w:hAnsi="仿宋" w:eastAsia="仿宋"/>
          <w:sz w:val="24"/>
          <w:szCs w:val="24"/>
        </w:rPr>
      </w:pPr>
      <w:r>
        <w:rPr>
          <w:rFonts w:hint="eastAsia" w:ascii="仿宋" w:hAnsi="仿宋" w:eastAsia="仿宋"/>
          <w:sz w:val="24"/>
          <w:szCs w:val="24"/>
        </w:rPr>
        <w:t>任务挑战</w:t>
      </w:r>
    </w:p>
    <w:p w14:paraId="27B5483B">
      <w:pPr>
        <w:pStyle w:val="14"/>
        <w:spacing w:line="360" w:lineRule="auto"/>
        <w:ind w:left="479" w:leftChars="228" w:firstLine="0" w:firstLineChars="0"/>
        <w:rPr>
          <w:rFonts w:hint="eastAsia" w:ascii="仿宋" w:hAnsi="仿宋" w:eastAsia="仿宋"/>
          <w:b/>
          <w:bCs/>
          <w:sz w:val="24"/>
          <w:szCs w:val="24"/>
        </w:rPr>
      </w:pPr>
      <w:r>
        <w:rPr>
          <w:rFonts w:hint="eastAsia" w:ascii="仿宋" w:hAnsi="仿宋" w:eastAsia="仿宋"/>
          <w:b/>
          <w:bCs/>
          <w:sz w:val="24"/>
          <w:szCs w:val="24"/>
        </w:rPr>
        <w:t>参加方法：</w:t>
      </w:r>
    </w:p>
    <w:p w14:paraId="18DAD9F2">
      <w:pPr>
        <w:pStyle w:val="14"/>
        <w:spacing w:line="360" w:lineRule="auto"/>
        <w:ind w:left="479" w:leftChars="228" w:firstLine="0" w:firstLineChars="0"/>
        <w:rPr>
          <w:rFonts w:hint="eastAsia" w:ascii="仿宋" w:hAnsi="仿宋" w:eastAsia="仿宋"/>
          <w:sz w:val="24"/>
          <w:szCs w:val="24"/>
        </w:rPr>
      </w:pPr>
      <w:r>
        <w:rPr>
          <w:rFonts w:hint="eastAsia" w:ascii="仿宋" w:hAnsi="仿宋" w:eastAsia="仿宋"/>
          <w:sz w:val="24"/>
          <w:szCs w:val="24"/>
        </w:rPr>
        <w:t>团队通过现场编程完成任务挑战</w:t>
      </w:r>
    </w:p>
    <w:p w14:paraId="182D2CA5">
      <w:pPr>
        <w:spacing w:line="360" w:lineRule="auto"/>
        <w:ind w:firstLine="480"/>
        <w:rPr>
          <w:rFonts w:hint="eastAsia" w:ascii="仿宋" w:hAnsi="仿宋" w:eastAsia="仿宋"/>
          <w:b/>
          <w:bCs/>
          <w:sz w:val="24"/>
          <w:szCs w:val="24"/>
        </w:rPr>
      </w:pPr>
      <w:r>
        <w:rPr>
          <w:rFonts w:hint="eastAsia" w:ascii="仿宋" w:hAnsi="仿宋" w:eastAsia="仿宋"/>
          <w:b/>
          <w:bCs/>
          <w:sz w:val="24"/>
          <w:szCs w:val="24"/>
        </w:rPr>
        <w:t>赛题解读：</w:t>
      </w:r>
    </w:p>
    <w:p w14:paraId="3D5D5803">
      <w:pPr>
        <w:spacing w:line="360" w:lineRule="auto"/>
        <w:ind w:left="479" w:leftChars="228" w:firstLine="0" w:firstLineChars="0"/>
        <w:rPr>
          <w:rFonts w:hint="eastAsia" w:ascii="仿宋" w:hAnsi="仿宋" w:eastAsia="仿宋" w:cs="仿宋"/>
          <w:sz w:val="24"/>
          <w:szCs w:val="24"/>
        </w:rPr>
      </w:pPr>
      <w:r>
        <w:rPr>
          <w:rFonts w:hint="eastAsia" w:ascii="仿宋" w:hAnsi="仿宋" w:eastAsia="仿宋" w:cs="仿宋"/>
          <w:sz w:val="24"/>
          <w:szCs w:val="24"/>
        </w:rPr>
        <w:tab/>
      </w:r>
      <w:r>
        <w:rPr>
          <w:rFonts w:hint="eastAsia" w:ascii="仿宋" w:hAnsi="仿宋" w:eastAsia="仿宋" w:cs="仿宋"/>
          <w:sz w:val="24"/>
          <w:szCs w:val="24"/>
        </w:rPr>
        <w:t>由于时间紧迫，作为机器人操控员的小酷，需要小选手协助他在规定的时间内完成</w:t>
      </w:r>
      <w:r>
        <w:rPr>
          <w:rFonts w:hint="eastAsia" w:ascii="仿宋" w:hAnsi="仿宋" w:eastAsia="仿宋" w:cs="仿宋"/>
          <w:sz w:val="24"/>
          <w:szCs w:val="24"/>
          <w:lang w:val="en-US" w:eastAsia="zh-CN"/>
        </w:rPr>
        <w:t>在未知星球的探测的以下</w:t>
      </w:r>
      <w:r>
        <w:rPr>
          <w:rFonts w:hint="eastAsia" w:ascii="仿宋" w:hAnsi="仿宋" w:eastAsia="仿宋" w:cs="仿宋"/>
          <w:sz w:val="24"/>
          <w:szCs w:val="24"/>
        </w:rPr>
        <w:t>任务： </w:t>
      </w:r>
    </w:p>
    <w:p w14:paraId="1937B5BE">
      <w:pPr>
        <w:pStyle w:val="14"/>
        <w:numPr>
          <w:ilvl w:val="0"/>
          <w:numId w:val="23"/>
        </w:numPr>
        <w:spacing w:line="360" w:lineRule="auto"/>
        <w:ind w:firstLineChars="0"/>
        <w:rPr>
          <w:rFonts w:hint="eastAsia" w:ascii="仿宋" w:hAnsi="仿宋" w:eastAsia="仿宋" w:cs="仿宋"/>
          <w:sz w:val="24"/>
          <w:szCs w:val="24"/>
        </w:rPr>
      </w:pPr>
      <w:r>
        <w:rPr>
          <w:rFonts w:hint="eastAsia" w:ascii="仿宋" w:hAnsi="仿宋" w:eastAsia="仿宋" w:cs="仿宋"/>
          <w:sz w:val="24"/>
          <w:szCs w:val="24"/>
        </w:rPr>
        <w:t>在试验区搭建实验装置，并根据之前规划的航线（黑色路线）抵达星球表</w:t>
      </w:r>
    </w:p>
    <w:p w14:paraId="3CA7BC4A">
      <w:pPr>
        <w:pStyle w:val="14"/>
        <w:numPr>
          <w:ilvl w:val="0"/>
          <w:numId w:val="0"/>
        </w:numPr>
        <w:spacing w:line="360" w:lineRule="auto"/>
        <w:ind w:firstLine="480" w:firstLineChars="200"/>
        <w:rPr>
          <w:rFonts w:hint="eastAsia" w:ascii="仿宋" w:hAnsi="仿宋" w:eastAsia="仿宋" w:cs="仿宋"/>
          <w:sz w:val="24"/>
          <w:szCs w:val="24"/>
          <w:lang w:eastAsia="zh-CN"/>
        </w:rPr>
      </w:pPr>
      <w:r>
        <w:rPr>
          <w:rFonts w:hint="eastAsia" w:ascii="仿宋" w:hAnsi="仿宋" w:eastAsia="仿宋" w:cs="仿宋"/>
          <w:sz w:val="24"/>
          <w:szCs w:val="24"/>
        </w:rPr>
        <w:t>面进行采样，采样完成后携带样品返回实验室进行识别、研究和分析</w:t>
      </w:r>
      <w:r>
        <w:rPr>
          <w:rFonts w:hint="eastAsia" w:ascii="仿宋" w:hAnsi="仿宋" w:eastAsia="仿宋" w:cs="仿宋"/>
          <w:sz w:val="24"/>
          <w:szCs w:val="24"/>
          <w:lang w:eastAsia="zh-CN"/>
        </w:rPr>
        <w:t>。</w:t>
      </w:r>
    </w:p>
    <w:p w14:paraId="54C0BFF6">
      <w:pPr>
        <w:pStyle w:val="14"/>
        <w:numPr>
          <w:ilvl w:val="0"/>
          <w:numId w:val="23"/>
        </w:numPr>
        <w:spacing w:line="360" w:lineRule="auto"/>
        <w:ind w:firstLineChars="0"/>
        <w:rPr>
          <w:rFonts w:hint="eastAsia" w:ascii="仿宋" w:hAnsi="仿宋" w:eastAsia="仿宋" w:cs="仿宋"/>
          <w:sz w:val="24"/>
          <w:szCs w:val="24"/>
        </w:rPr>
      </w:pPr>
      <w:r>
        <w:rPr>
          <w:rFonts w:hint="eastAsia" w:ascii="仿宋" w:hAnsi="仿宋" w:eastAsia="仿宋" w:cs="仿宋"/>
          <w:sz w:val="24"/>
          <w:szCs w:val="24"/>
        </w:rPr>
        <w:t>通过控制机器人对接地面发射的运输舱，把运输舱精准运送到指定的对接</w:t>
      </w:r>
    </w:p>
    <w:p w14:paraId="35D1E163">
      <w:pPr>
        <w:pStyle w:val="14"/>
        <w:numPr>
          <w:ilvl w:val="0"/>
          <w:numId w:val="0"/>
        </w:numPr>
        <w:spacing w:line="360" w:lineRule="auto"/>
        <w:ind w:left="480" w:leftChars="0"/>
        <w:rPr>
          <w:rFonts w:hint="eastAsia" w:ascii="仿宋" w:hAnsi="仿宋" w:eastAsia="仿宋" w:cs="仿宋"/>
          <w:sz w:val="24"/>
          <w:szCs w:val="24"/>
        </w:rPr>
      </w:pPr>
      <w:r>
        <w:rPr>
          <w:rFonts w:hint="eastAsia" w:ascii="仿宋" w:hAnsi="仿宋" w:eastAsia="仿宋" w:cs="仿宋"/>
          <w:sz w:val="24"/>
          <w:szCs w:val="24"/>
        </w:rPr>
        <w:t>处。</w:t>
      </w:r>
    </w:p>
    <w:p w14:paraId="12E2E1B0">
      <w:pPr>
        <w:pStyle w:val="14"/>
        <w:numPr>
          <w:ilvl w:val="0"/>
          <w:numId w:val="23"/>
        </w:numPr>
        <w:spacing w:line="360" w:lineRule="auto"/>
        <w:ind w:firstLineChars="0"/>
        <w:rPr>
          <w:rFonts w:hint="eastAsia" w:ascii="仿宋" w:hAnsi="仿宋" w:eastAsia="仿宋" w:cs="仿宋"/>
          <w:sz w:val="24"/>
          <w:szCs w:val="24"/>
        </w:rPr>
      </w:pPr>
      <w:r>
        <w:rPr>
          <w:rFonts w:hint="eastAsia" w:ascii="仿宋" w:hAnsi="仿宋" w:eastAsia="仿宋" w:cs="仿宋"/>
          <w:sz w:val="24"/>
          <w:szCs w:val="24"/>
        </w:rPr>
        <w:t>通过控制机器人修复发生故障的太阳能板，并调整到正确的角度。</w:t>
      </w:r>
    </w:p>
    <w:p w14:paraId="1B0AF140">
      <w:pPr>
        <w:pStyle w:val="14"/>
        <w:numPr>
          <w:ilvl w:val="0"/>
          <w:numId w:val="23"/>
        </w:numPr>
        <w:spacing w:line="360" w:lineRule="auto"/>
        <w:ind w:firstLineChars="0"/>
        <w:rPr>
          <w:rFonts w:hint="eastAsia" w:ascii="仿宋" w:hAnsi="仿宋" w:eastAsia="仿宋" w:cs="仿宋"/>
          <w:sz w:val="24"/>
          <w:szCs w:val="24"/>
        </w:rPr>
      </w:pPr>
      <w:r>
        <w:rPr>
          <w:rFonts w:hint="eastAsia" w:ascii="仿宋" w:hAnsi="仿宋" w:eastAsia="仿宋" w:cs="仿宋"/>
          <w:sz w:val="24"/>
          <w:szCs w:val="24"/>
        </w:rPr>
        <w:t>通过控制机器人清理空间站周边的太空垃圾，并把垃圾送到指定的垃圾回</w:t>
      </w:r>
    </w:p>
    <w:p w14:paraId="3A93D951">
      <w:pPr>
        <w:pStyle w:val="14"/>
        <w:numPr>
          <w:ilvl w:val="0"/>
          <w:numId w:val="0"/>
        </w:numPr>
        <w:spacing w:line="360" w:lineRule="auto"/>
        <w:ind w:left="480" w:leftChars="0"/>
        <w:rPr>
          <w:rFonts w:hint="eastAsia" w:ascii="仿宋" w:hAnsi="仿宋" w:eastAsia="仿宋" w:cs="仿宋"/>
          <w:sz w:val="24"/>
          <w:szCs w:val="24"/>
        </w:rPr>
      </w:pPr>
      <w:r>
        <w:rPr>
          <w:rFonts w:hint="eastAsia" w:ascii="仿宋" w:hAnsi="仿宋" w:eastAsia="仿宋" w:cs="仿宋"/>
          <w:sz w:val="24"/>
          <w:szCs w:val="24"/>
        </w:rPr>
        <w:t>收处，防止太空垃圾破坏空间站。</w:t>
      </w:r>
    </w:p>
    <w:p w14:paraId="1AB29E36">
      <w:pPr>
        <w:pStyle w:val="14"/>
        <w:numPr>
          <w:ilvl w:val="0"/>
          <w:numId w:val="23"/>
        </w:numPr>
        <w:spacing w:line="360" w:lineRule="auto"/>
        <w:ind w:firstLineChars="0"/>
        <w:rPr>
          <w:rFonts w:hint="eastAsia" w:ascii="仿宋" w:hAnsi="仿宋" w:eastAsia="仿宋" w:cs="仿宋"/>
          <w:sz w:val="24"/>
          <w:szCs w:val="24"/>
        </w:rPr>
      </w:pPr>
      <w:r>
        <w:rPr>
          <w:rFonts w:hint="eastAsia" w:ascii="仿宋" w:hAnsi="仿宋" w:eastAsia="仿宋" w:cs="仿宋"/>
          <w:sz w:val="24"/>
          <w:szCs w:val="24"/>
        </w:rPr>
        <w:t>所有任务完成后，通过电子元件进行反馈（如LED灯闪烁、蜂鸣器发声、</w:t>
      </w:r>
    </w:p>
    <w:p w14:paraId="1A92F4D3">
      <w:pPr>
        <w:pStyle w:val="14"/>
        <w:numPr>
          <w:ilvl w:val="0"/>
          <w:numId w:val="0"/>
        </w:numPr>
        <w:spacing w:line="360" w:lineRule="auto"/>
        <w:ind w:left="480" w:leftChars="0"/>
        <w:rPr>
          <w:rFonts w:hint="eastAsia" w:ascii="仿宋" w:hAnsi="仿宋" w:eastAsia="仿宋" w:cs="仿宋"/>
          <w:sz w:val="24"/>
          <w:szCs w:val="24"/>
        </w:rPr>
      </w:pPr>
      <w:r>
        <w:rPr>
          <w:rFonts w:hint="eastAsia" w:ascii="仿宋" w:hAnsi="仿宋" w:eastAsia="仿宋" w:cs="仿宋"/>
          <w:sz w:val="24"/>
          <w:szCs w:val="24"/>
        </w:rPr>
        <w:t>多彩LED点阵变换图案等）。</w:t>
      </w:r>
    </w:p>
    <w:p w14:paraId="7DD38F95">
      <w:pPr>
        <w:spacing w:line="360" w:lineRule="auto"/>
        <w:ind w:firstLine="481"/>
        <w:rPr>
          <w:rFonts w:hint="eastAsia" w:ascii="仿宋" w:hAnsi="仿宋" w:eastAsia="仿宋" w:cs="仿宋"/>
          <w:sz w:val="24"/>
          <w:szCs w:val="24"/>
          <w:lang w:val="en-US" w:eastAsia="zh-CN"/>
        </w:rPr>
      </w:pPr>
      <w:r>
        <w:rPr>
          <w:rFonts w:hint="eastAsia" w:ascii="仿宋" w:hAnsi="仿宋" w:eastAsia="仿宋" w:cs="Times New Roman"/>
          <w:b/>
          <w:bCs/>
          <w:sz w:val="24"/>
          <w:szCs w:val="24"/>
        </w:rPr>
        <w:t>挑战要求：</w:t>
      </w:r>
    </w:p>
    <w:p w14:paraId="3760C57F">
      <w:pPr>
        <w:pStyle w:val="14"/>
        <w:numPr>
          <w:ilvl w:val="0"/>
          <w:numId w:val="0"/>
        </w:numPr>
        <w:spacing w:line="360" w:lineRule="auto"/>
        <w:ind w:leftChars="0" w:firstLine="480" w:firstLineChars="200"/>
        <w:rPr>
          <w:rFonts w:hint="eastAsia" w:ascii="仿宋" w:hAnsi="仿宋" w:eastAsia="仿宋" w:cs="仿宋"/>
          <w:sz w:val="24"/>
          <w:szCs w:val="24"/>
        </w:rPr>
      </w:pPr>
      <w:r>
        <w:rPr>
          <w:rFonts w:hint="eastAsia" w:ascii="仿宋" w:hAnsi="仿宋" w:eastAsia="仿宋" w:cs="仿宋"/>
          <w:sz w:val="24"/>
          <w:szCs w:val="24"/>
          <w:lang w:val="en-US" w:eastAsia="zh-CN"/>
        </w:rPr>
        <w:t>1.</w:t>
      </w:r>
      <w:r>
        <w:rPr>
          <w:rFonts w:hint="eastAsia" w:ascii="仿宋" w:hAnsi="仿宋" w:eastAsia="仿宋" w:cs="仿宋"/>
          <w:sz w:val="24"/>
          <w:szCs w:val="24"/>
        </w:rPr>
        <w:t>小选手需要使用设备制作和搭建以下装置：</w:t>
      </w:r>
    </w:p>
    <w:p w14:paraId="27922E7E">
      <w:pPr>
        <w:pStyle w:val="14"/>
        <w:numPr>
          <w:ilvl w:val="1"/>
          <w:numId w:val="24"/>
        </w:numPr>
        <w:spacing w:line="360" w:lineRule="auto"/>
        <w:ind w:firstLineChars="0"/>
        <w:rPr>
          <w:rFonts w:hint="eastAsia" w:ascii="仿宋" w:hAnsi="仿宋" w:eastAsia="仿宋" w:cs="仿宋"/>
          <w:sz w:val="24"/>
          <w:szCs w:val="24"/>
        </w:rPr>
      </w:pPr>
      <w:r>
        <w:rPr>
          <w:rFonts w:hint="eastAsia" w:ascii="仿宋" w:hAnsi="仿宋" w:eastAsia="仿宋" w:cs="仿宋"/>
          <w:sz w:val="24"/>
          <w:szCs w:val="24"/>
        </w:rPr>
        <w:t>在实验舱中搭建可以识别、研究实验样本的实验装置。</w:t>
      </w:r>
    </w:p>
    <w:p w14:paraId="24AB65C9">
      <w:pPr>
        <w:pStyle w:val="14"/>
        <w:numPr>
          <w:ilvl w:val="1"/>
          <w:numId w:val="24"/>
        </w:numPr>
        <w:spacing w:line="360" w:lineRule="auto"/>
        <w:ind w:firstLineChars="0"/>
        <w:rPr>
          <w:rFonts w:hint="eastAsia" w:ascii="仿宋" w:hAnsi="仿宋" w:eastAsia="仿宋" w:cs="仿宋"/>
          <w:sz w:val="24"/>
          <w:szCs w:val="24"/>
        </w:rPr>
      </w:pPr>
      <w:r>
        <w:rPr>
          <w:rFonts w:hint="eastAsia" w:ascii="仿宋" w:hAnsi="仿宋" w:eastAsia="仿宋" w:cs="仿宋"/>
          <w:sz w:val="24"/>
          <w:szCs w:val="24"/>
        </w:rPr>
        <w:t>可以操控的智能机器人，参考功能：收集、运输、分类和维修等。</w:t>
      </w:r>
    </w:p>
    <w:p w14:paraId="45E0CCAF">
      <w:pPr>
        <w:pStyle w:val="14"/>
        <w:numPr>
          <w:ilvl w:val="0"/>
          <w:numId w:val="0"/>
        </w:numPr>
        <w:spacing w:line="360" w:lineRule="auto"/>
        <w:ind w:left="420" w:leftChars="0"/>
        <w:rPr>
          <w:rFonts w:hint="eastAsia" w:ascii="仿宋" w:hAnsi="仿宋" w:eastAsia="仿宋" w:cs="仿宋"/>
          <w:sz w:val="24"/>
          <w:szCs w:val="24"/>
        </w:rPr>
      </w:pPr>
      <w:r>
        <w:rPr>
          <w:rFonts w:hint="eastAsia" w:ascii="仿宋" w:hAnsi="仿宋" w:eastAsia="仿宋" w:cs="仿宋"/>
          <w:sz w:val="24"/>
          <w:szCs w:val="24"/>
          <w:lang w:val="en-US" w:eastAsia="zh-CN"/>
        </w:rPr>
        <w:t>2.</w:t>
      </w:r>
      <w:r>
        <w:rPr>
          <w:rFonts w:hint="eastAsia" w:ascii="仿宋" w:hAnsi="仿宋" w:eastAsia="仿宋" w:cs="仿宋"/>
          <w:sz w:val="24"/>
          <w:szCs w:val="24"/>
        </w:rPr>
        <w:t>控制智能机器人，按照规划好的航线手动或自动抵达星球表面的指定着陆点，躲避障碍物，收集实验样本并安全地运送到实验舱中。</w:t>
      </w:r>
    </w:p>
    <w:p w14:paraId="463FD41A">
      <w:pPr>
        <w:pStyle w:val="14"/>
        <w:numPr>
          <w:ilvl w:val="0"/>
          <w:numId w:val="0"/>
        </w:num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lang w:val="en-US" w:eastAsia="zh-CN"/>
        </w:rPr>
        <w:t>3.</w:t>
      </w:r>
      <w:r>
        <w:rPr>
          <w:rFonts w:hint="eastAsia" w:ascii="仿宋" w:hAnsi="仿宋" w:eastAsia="仿宋" w:cs="仿宋"/>
          <w:sz w:val="24"/>
          <w:szCs w:val="24"/>
        </w:rPr>
        <w:t>由于空间站中的物资不足，地面站发送了一台运输舱为空间站补充物资</w:t>
      </w:r>
    </w:p>
    <w:p w14:paraId="31D2D0C9">
      <w:pPr>
        <w:pStyle w:val="14"/>
        <w:numPr>
          <w:ilvl w:val="0"/>
          <w:numId w:val="0"/>
        </w:num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（太阳能板故障，所需的维修材料由运输舱进行运输），小选手们需要使用</w:t>
      </w:r>
    </w:p>
    <w:p w14:paraId="67DDCB3A">
      <w:pPr>
        <w:pStyle w:val="14"/>
        <w:numPr>
          <w:ilvl w:val="0"/>
          <w:numId w:val="0"/>
        </w:num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制作的装置把运输舱牵引 （或运输）到指定位置，并完成进行精准对接</w:t>
      </w:r>
    </w:p>
    <w:p w14:paraId="783F4A49">
      <w:pPr>
        <w:pStyle w:val="14"/>
        <w:numPr>
          <w:ilvl w:val="0"/>
          <w:numId w:val="22"/>
        </w:numPr>
        <w:spacing w:line="360" w:lineRule="auto"/>
        <w:ind w:left="479" w:leftChars="228" w:firstLine="0" w:firstLineChars="0"/>
        <w:rPr>
          <w:rFonts w:hint="eastAsia" w:ascii="仿宋" w:hAnsi="仿宋" w:eastAsia="仿宋" w:cs="仿宋"/>
          <w:sz w:val="24"/>
          <w:szCs w:val="24"/>
        </w:rPr>
      </w:pPr>
      <w:r>
        <w:rPr>
          <w:rFonts w:hint="eastAsia" w:ascii="仿宋" w:hAnsi="仿宋" w:eastAsia="仿宋" w:cs="仿宋"/>
          <w:sz w:val="24"/>
          <w:szCs w:val="24"/>
        </w:rPr>
        <w:t>提供能源的太阳能板发生故障，小选手需要控制装置，修复发生故障的太</w:t>
      </w:r>
    </w:p>
    <w:p w14:paraId="12C61A14">
      <w:pPr>
        <w:pStyle w:val="14"/>
        <w:numPr>
          <w:ilvl w:val="0"/>
          <w:numId w:val="0"/>
        </w:numPr>
        <w:spacing w:line="360" w:lineRule="auto"/>
        <w:ind w:leftChars="228"/>
        <w:rPr>
          <w:rFonts w:hint="eastAsia" w:ascii="仿宋" w:hAnsi="仿宋" w:eastAsia="仿宋" w:cs="仿宋"/>
          <w:sz w:val="24"/>
          <w:szCs w:val="24"/>
        </w:rPr>
      </w:pPr>
      <w:r>
        <w:rPr>
          <w:rFonts w:hint="eastAsia" w:ascii="仿宋" w:hAnsi="仿宋" w:eastAsia="仿宋" w:cs="仿宋"/>
          <w:sz w:val="24"/>
          <w:szCs w:val="24"/>
        </w:rPr>
        <w:t>阳能板（移动卡住太阳能板上的太空垃圾），并把太阳能板调整到正确的角度，为空间站提供能源。</w:t>
      </w:r>
    </w:p>
    <w:p w14:paraId="09DA4FD6">
      <w:pPr>
        <w:pStyle w:val="14"/>
        <w:numPr>
          <w:ilvl w:val="0"/>
          <w:numId w:val="0"/>
        </w:numPr>
        <w:spacing w:line="360" w:lineRule="auto"/>
        <w:ind w:leftChars="228"/>
        <w:rPr>
          <w:rFonts w:hint="eastAsia" w:ascii="仿宋" w:hAnsi="仿宋" w:eastAsia="仿宋" w:cs="仿宋"/>
          <w:b/>
          <w:bCs/>
          <w:sz w:val="24"/>
          <w:szCs w:val="24"/>
          <w:lang w:val="en-US" w:eastAsia="zh-CN"/>
        </w:rPr>
      </w:pPr>
      <w:r>
        <w:rPr>
          <w:rFonts w:hint="eastAsia" w:ascii="仿宋" w:hAnsi="仿宋" w:eastAsia="仿宋" w:cs="仿宋"/>
          <w:sz w:val="24"/>
          <w:szCs w:val="24"/>
          <w:lang w:val="en-US" w:eastAsia="zh-CN"/>
        </w:rPr>
        <w:t>6.</w:t>
      </w:r>
      <w:r>
        <w:rPr>
          <w:rFonts w:hint="eastAsia" w:ascii="仿宋" w:hAnsi="仿宋" w:eastAsia="仿宋" w:cs="仿宋"/>
          <w:sz w:val="24"/>
          <w:szCs w:val="24"/>
        </w:rPr>
        <w:t>在空间站的外围轨道运行着一些太空碎片和陨石碎片，为了保证空间站的安全，需要小选手控制装置，清理外围垃圾，把垃圾运送到指定的回收区域。</w:t>
      </w:r>
      <w:bookmarkStart w:id="2" w:name="_Toc98415493"/>
      <w:r>
        <w:rPr>
          <w:rFonts w:hint="eastAsia" w:ascii="仿宋" w:hAnsi="仿宋" w:eastAsia="仿宋" w:cs="仿宋"/>
          <w:b/>
          <w:bCs/>
          <w:sz w:val="24"/>
          <w:szCs w:val="24"/>
        </w:rPr>
        <w:t>任务与流程说明</w:t>
      </w:r>
      <w:bookmarkEnd w:id="2"/>
      <w:r>
        <w:rPr>
          <w:rFonts w:hint="eastAsia" w:ascii="仿宋" w:hAnsi="仿宋" w:eastAsia="仿宋" w:cs="仿宋"/>
          <w:b/>
          <w:bCs/>
          <w:sz w:val="24"/>
          <w:szCs w:val="24"/>
          <w:lang w:val="en-US" w:eastAsia="zh-CN"/>
        </w:rPr>
        <w:t>:</w:t>
      </w:r>
    </w:p>
    <w:p w14:paraId="6541B530">
      <w:pPr>
        <w:ind w:firstLine="480" w:firstLineChars="200"/>
        <w:rPr>
          <w:rFonts w:hint="eastAsia" w:ascii="仿宋" w:hAnsi="仿宋" w:eastAsia="仿宋" w:cs="仿宋"/>
          <w:color w:val="3F3F3F"/>
          <w:sz w:val="24"/>
          <w:szCs w:val="24"/>
        </w:rPr>
      </w:pPr>
      <w:r>
        <w:rPr>
          <w:rFonts w:hint="eastAsia" w:ascii="仿宋" w:hAnsi="仿宋" w:eastAsia="仿宋" w:cs="仿宋"/>
          <w:color w:val="3F3F3F"/>
          <w:sz w:val="24"/>
          <w:szCs w:val="24"/>
        </w:rPr>
        <w:t>活动简易示意图：</w:t>
      </w:r>
    </w:p>
    <w:p w14:paraId="22A195F4">
      <w:pPr>
        <w:ind w:firstLine="1400" w:firstLineChars="500"/>
        <w:rPr>
          <w:rFonts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INCLUDEPICTURE "https://docimg6.docs.qq.com/image/7TZ0qB3flhhWN-eatOMOLw.png?w=1280&amp;h=717.8967867575462" \* MERGEFORMATINET </w:instrText>
      </w:r>
      <w:r>
        <w:rPr>
          <w:rFonts w:hint="eastAsia" w:ascii="宋体" w:hAnsi="宋体" w:eastAsia="宋体" w:cs="宋体"/>
          <w:sz w:val="28"/>
          <w:szCs w:val="28"/>
        </w:rPr>
        <w:fldChar w:fldCharType="separate"/>
      </w:r>
      <w:r>
        <w:rPr>
          <w:rFonts w:hint="eastAsia" w:ascii="宋体" w:hAnsi="宋体" w:eastAsia="宋体" w:cs="宋体"/>
          <w:sz w:val="28"/>
          <w:szCs w:val="28"/>
        </w:rPr>
        <w:drawing>
          <wp:inline distT="0" distB="0" distL="114300" distR="114300">
            <wp:extent cx="3684905" cy="2037080"/>
            <wp:effectExtent l="0" t="0" r="0" b="5080"/>
            <wp:docPr id="3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2"/>
                    <pic:cNvPicPr>
                      <a:picLocks noChangeAspect="1"/>
                    </pic:cNvPicPr>
                  </pic:nvPicPr>
                  <pic:blipFill>
                    <a:blip r:embed="rId34"/>
                    <a:stretch>
                      <a:fillRect/>
                    </a:stretch>
                  </pic:blipFill>
                  <pic:spPr>
                    <a:xfrm>
                      <a:off x="0" y="0"/>
                      <a:ext cx="3684905" cy="2037080"/>
                    </a:xfrm>
                    <a:prstGeom prst="rect">
                      <a:avLst/>
                    </a:prstGeom>
                    <a:noFill/>
                    <a:ln>
                      <a:noFill/>
                    </a:ln>
                  </pic:spPr>
                </pic:pic>
              </a:graphicData>
            </a:graphic>
          </wp:inline>
        </w:drawing>
      </w:r>
      <w:r>
        <w:rPr>
          <w:rFonts w:hint="eastAsia" w:ascii="宋体" w:hAnsi="宋体" w:eastAsia="宋体" w:cs="宋体"/>
          <w:sz w:val="28"/>
          <w:szCs w:val="28"/>
        </w:rPr>
        <w:fldChar w:fldCharType="end"/>
      </w:r>
    </w:p>
    <w:p w14:paraId="0B622A5C">
      <w:pPr>
        <w:ind w:firstLine="480" w:firstLineChars="200"/>
        <w:rPr>
          <w:rFonts w:hint="eastAsia" w:ascii="仿宋" w:hAnsi="仿宋" w:eastAsia="仿宋" w:cs="仿宋"/>
          <w:color w:val="3F3F3F"/>
          <w:sz w:val="24"/>
          <w:szCs w:val="24"/>
        </w:rPr>
      </w:pPr>
      <w:r>
        <w:rPr>
          <w:rFonts w:hint="eastAsia" w:ascii="仿宋" w:hAnsi="仿宋" w:eastAsia="仿宋" w:cs="仿宋"/>
          <w:color w:val="3F3F3F"/>
          <w:sz w:val="24"/>
          <w:szCs w:val="24"/>
        </w:rPr>
        <w:t xml:space="preserve">活动实际示意图： </w:t>
      </w:r>
    </w:p>
    <w:p w14:paraId="10966B94">
      <w:pPr>
        <w:rPr>
          <w:rFonts w:ascii="宋体" w:hAnsi="宋体" w:eastAsia="宋体" w:cs="宋体"/>
          <w:sz w:val="28"/>
          <w:szCs w:val="28"/>
        </w:rPr>
      </w:pPr>
      <w:r>
        <w:rPr>
          <w:rFonts w:hint="eastAsia" w:ascii="宋体" w:hAnsi="宋体" w:eastAsia="宋体" w:cs="宋体"/>
          <w:sz w:val="28"/>
          <w:szCs w:val="28"/>
          <w:lang w:val="en-US" w:eastAsia="zh-CN"/>
        </w:rPr>
        <w:t xml:space="preserve">         </w:t>
      </w:r>
      <w:r>
        <w:rPr>
          <w:rFonts w:hint="eastAsia" w:ascii="宋体" w:hAnsi="宋体" w:eastAsia="宋体" w:cs="宋体"/>
          <w:sz w:val="28"/>
          <w:szCs w:val="28"/>
        </w:rPr>
        <w:drawing>
          <wp:inline distT="0" distB="0" distL="114300" distR="114300">
            <wp:extent cx="3133725" cy="2364105"/>
            <wp:effectExtent l="0" t="0" r="5715" b="13335"/>
            <wp:docPr id="28" name="图片 23" descr="图形用户界面, 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3" descr="图形用户界面, 地图&#10;&#10;描述已自动生成"/>
                    <pic:cNvPicPr>
                      <a:picLocks noChangeAspect="1"/>
                    </pic:cNvPicPr>
                  </pic:nvPicPr>
                  <pic:blipFill>
                    <a:blip r:embed="rId35"/>
                    <a:stretch>
                      <a:fillRect/>
                    </a:stretch>
                  </pic:blipFill>
                  <pic:spPr>
                    <a:xfrm>
                      <a:off x="0" y="0"/>
                      <a:ext cx="3133725" cy="2364105"/>
                    </a:xfrm>
                    <a:prstGeom prst="rect">
                      <a:avLst/>
                    </a:prstGeom>
                    <a:noFill/>
                    <a:ln>
                      <a:noFill/>
                    </a:ln>
                  </pic:spPr>
                </pic:pic>
              </a:graphicData>
            </a:graphic>
          </wp:inline>
        </w:drawing>
      </w:r>
    </w:p>
    <w:p w14:paraId="79A9A546">
      <w:pPr>
        <w:rPr>
          <w:rFonts w:hint="eastAsia" w:ascii="仿宋" w:hAnsi="仿宋" w:eastAsia="仿宋" w:cs="仿宋"/>
          <w:b/>
          <w:bCs/>
          <w:kern w:val="2"/>
          <w:sz w:val="24"/>
          <w:szCs w:val="24"/>
          <w:lang w:val="en-US" w:eastAsia="zh-CN" w:bidi="ar-SA"/>
        </w:rPr>
      </w:pPr>
      <w:r>
        <w:rPr>
          <w:rFonts w:hint="eastAsia" w:ascii="仿宋" w:hAnsi="仿宋" w:eastAsia="仿宋" w:cs="仿宋"/>
          <w:b/>
          <w:bCs/>
          <w:kern w:val="2"/>
          <w:sz w:val="24"/>
          <w:szCs w:val="24"/>
          <w:lang w:val="en-US" w:eastAsia="zh-CN" w:bidi="ar-SA"/>
        </w:rPr>
        <w:t>活动流程：</w:t>
      </w:r>
    </w:p>
    <w:p w14:paraId="511E33C9">
      <w:pPr>
        <w:pStyle w:val="14"/>
        <w:spacing w:line="360" w:lineRule="auto"/>
        <w:ind w:left="279" w:leftChars="133" w:firstLine="280" w:firstLineChars="100"/>
        <w:rPr>
          <w:rFonts w:hint="eastAsia" w:ascii="仿宋" w:hAnsi="仿宋" w:eastAsia="仿宋" w:cs="仿宋"/>
          <w:sz w:val="24"/>
          <w:szCs w:val="24"/>
          <w:lang w:val="en-US" w:eastAsia="zh-CN"/>
        </w:rPr>
      </w:pPr>
      <w:r>
        <w:rPr>
          <w:rFonts w:hint="eastAsia" w:ascii="宋体" w:hAnsi="宋体" w:eastAsia="宋体" w:cs="宋体"/>
          <w:sz w:val="28"/>
          <w:szCs w:val="28"/>
        </w:rPr>
        <mc:AlternateContent>
          <mc:Choice Requires="wps">
            <w:drawing>
              <wp:anchor distT="0" distB="0" distL="114300" distR="114300" simplePos="0" relativeHeight="251663360" behindDoc="0" locked="0" layoutInCell="1" allowOverlap="1">
                <wp:simplePos x="0" y="0"/>
                <wp:positionH relativeFrom="column">
                  <wp:posOffset>1290955</wp:posOffset>
                </wp:positionH>
                <wp:positionV relativeFrom="paragraph">
                  <wp:posOffset>1740535</wp:posOffset>
                </wp:positionV>
                <wp:extent cx="1466215" cy="685800"/>
                <wp:effectExtent l="0" t="0" r="0" b="0"/>
                <wp:wrapNone/>
                <wp:docPr id="39" name="文本框 39"/>
                <wp:cNvGraphicFramePr/>
                <a:graphic xmlns:a="http://schemas.openxmlformats.org/drawingml/2006/main">
                  <a:graphicData uri="http://schemas.microsoft.com/office/word/2010/wordprocessingShape">
                    <wps:wsp>
                      <wps:cNvSpPr txBox="1"/>
                      <wps:spPr>
                        <a:xfrm>
                          <a:off x="0" y="0"/>
                          <a:ext cx="1466215" cy="685800"/>
                        </a:xfrm>
                        <a:prstGeom prst="rect">
                          <a:avLst/>
                        </a:prstGeom>
                        <a:noFill/>
                        <a:ln>
                          <a:noFill/>
                        </a:ln>
                        <a:effectLst/>
                      </wps:spPr>
                      <wps:txbx>
                        <w:txbxContent>
                          <w:p w14:paraId="348550D4">
                            <w:pPr>
                              <w:pStyle w:val="5"/>
                            </w:pPr>
                            <w:r>
                              <w:rPr>
                                <w:rFonts w:hint="eastAsia"/>
                              </w:rPr>
                              <w:t>正式挑战</w:t>
                            </w:r>
                          </w:p>
                        </w:txbxContent>
                      </wps:txbx>
                      <wps:bodyPr rot="0" spcFirstLastPara="0"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101.65pt;margin-top:137.05pt;height:54pt;width:115.45pt;mso-wrap-style:none;z-index:251663360;mso-width-relative:page;mso-height-relative:page;" filled="f" stroked="f" coordsize="21600,21600" o:gfxdata="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K7Qzd/XAAAACwEAAA8AAAAAAAAAAQAgAAAAIgAAAGRycy9kb3ducmV2LnhtbFBLAQIUABQAAAAI&#10;AIdO4kD2bGL3JwIAADsEAAAOAAAAAAAAAAEAIAAAACYBAABkcnMvZTJvRG9jLnhtbFBLBQYAAAAA&#10;BgAGAFkBAAC/BQAAAAA=&#10;">
                <v:fill on="f" focussize="0,0"/>
                <v:stroke on="f"/>
                <v:imagedata o:title=""/>
                <o:lock v:ext="edit" aspectratio="f"/>
                <v:textbox style="mso-fit-shape-to-text:t;">
                  <w:txbxContent>
                    <w:p w14:paraId="348550D4">
                      <w:pPr>
                        <w:pStyle w:val="5"/>
                      </w:pPr>
                      <w:r>
                        <w:rPr>
                          <w:rFonts w:hint="eastAsia"/>
                        </w:rPr>
                        <w:t>正式挑战</w:t>
                      </w:r>
                    </w:p>
                  </w:txbxContent>
                </v:textbox>
              </v:shape>
            </w:pict>
          </mc:Fallback>
        </mc:AlternateContent>
      </w:r>
      <w:r>
        <w:rPr>
          <w:rFonts w:hint="eastAsia" w:ascii="宋体" w:hAnsi="宋体" w:eastAsia="宋体" w:cs="宋体"/>
          <w:sz w:val="28"/>
          <w:szCs w:val="28"/>
        </w:rPr>
        <mc:AlternateContent>
          <mc:Choice Requires="wps">
            <w:drawing>
              <wp:anchor distT="0" distB="0" distL="114300" distR="114300" simplePos="0" relativeHeight="251662336" behindDoc="0" locked="0" layoutInCell="1" allowOverlap="1">
                <wp:simplePos x="0" y="0"/>
                <wp:positionH relativeFrom="column">
                  <wp:posOffset>864235</wp:posOffset>
                </wp:positionH>
                <wp:positionV relativeFrom="paragraph">
                  <wp:posOffset>943610</wp:posOffset>
                </wp:positionV>
                <wp:extent cx="1466215" cy="68580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1466215" cy="685800"/>
                        </a:xfrm>
                        <a:prstGeom prst="rect">
                          <a:avLst/>
                        </a:prstGeom>
                        <a:noFill/>
                        <a:ln>
                          <a:noFill/>
                        </a:ln>
                        <a:effectLst/>
                      </wps:spPr>
                      <wps:txbx>
                        <w:txbxContent>
                          <w:p w14:paraId="1FA9428E">
                            <w:pPr>
                              <w:pStyle w:val="5"/>
                            </w:pPr>
                            <w:r>
                              <w:rPr>
                                <w:rFonts w:hint="eastAsia"/>
                              </w:rPr>
                              <w:t>制作时间</w:t>
                            </w:r>
                          </w:p>
                        </w:txbxContent>
                      </wps:txbx>
                      <wps:bodyPr rot="0" spcFirstLastPara="0"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68.05pt;margin-top:74.3pt;height:54pt;width:115.45pt;mso-wrap-style:none;z-index:251662336;mso-width-relative:page;mso-height-relative:page;" filled="f" stroked="f" coordsize="21600,21600" o:gfxdata="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JGp&#10;IOLWAAAACwEAAA8AAAAAAAAAAQAgAAAAIgAAAGRycy9kb3ducmV2LnhtbFBLAQIUABQAAAAIAIdO&#10;4kCK/N7lJQIAADsEAAAOAAAAAAAAAAEAIAAAACUBAABkcnMvZTJvRG9jLnhtbFBLBQYAAAAABgAG&#10;AFkBAAC8BQAAAAA=&#10;">
                <v:fill on="f" focussize="0,0"/>
                <v:stroke on="f"/>
                <v:imagedata o:title=""/>
                <o:lock v:ext="edit" aspectratio="f"/>
                <v:textbox style="mso-fit-shape-to-text:t;">
                  <w:txbxContent>
                    <w:p w14:paraId="1FA9428E">
                      <w:pPr>
                        <w:pStyle w:val="5"/>
                      </w:pPr>
                      <w:r>
                        <w:rPr>
                          <w:rFonts w:hint="eastAsia"/>
                        </w:rPr>
                        <w:t>制作时间</w:t>
                      </w:r>
                    </w:p>
                  </w:txbxContent>
                </v:textbox>
              </v:shape>
            </w:pict>
          </mc:Fallback>
        </mc:AlternateContent>
      </w:r>
      <w:r>
        <w:rPr>
          <w:rFonts w:hint="eastAsia" w:ascii="宋体" w:hAnsi="宋体" w:eastAsia="宋体" w:cs="宋体"/>
          <w:sz w:val="28"/>
          <w:szCs w:val="28"/>
        </w:rPr>
        <mc:AlternateContent>
          <mc:Choice Requires="wps">
            <w:drawing>
              <wp:anchor distT="0" distB="0" distL="114300" distR="114300" simplePos="0" relativeHeight="251661312" behindDoc="0" locked="0" layoutInCell="1" allowOverlap="1">
                <wp:simplePos x="0" y="0"/>
                <wp:positionH relativeFrom="column">
                  <wp:posOffset>377825</wp:posOffset>
                </wp:positionH>
                <wp:positionV relativeFrom="paragraph">
                  <wp:posOffset>144145</wp:posOffset>
                </wp:positionV>
                <wp:extent cx="1900555" cy="553720"/>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1900362" cy="553720"/>
                        </a:xfrm>
                        <a:prstGeom prst="rect">
                          <a:avLst/>
                        </a:prstGeom>
                        <a:noFill/>
                        <a:ln>
                          <a:noFill/>
                        </a:ln>
                        <a:effectLst/>
                      </wps:spPr>
                      <wps:txbx>
                        <w:txbxContent>
                          <w:p w14:paraId="3AB4A38E">
                            <w:pPr>
                              <w:pStyle w:val="5"/>
                            </w:pPr>
                            <w:r>
                              <w:rPr>
                                <w:rFonts w:hint="eastAsia"/>
                              </w:rPr>
                              <w:t xml:space="preserve">比赛签到                    </w:t>
                            </w:r>
                          </w:p>
                        </w:txbxContent>
                      </wps:txbx>
                      <wps:bodyPr rot="0" spcFirstLastPara="0" vert="horz" wrap="squar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29.75pt;margin-top:11.35pt;height:43.6pt;width:149.65pt;z-index:251661312;mso-width-relative:page;mso-height-relative:page;" filled="f" stroked="f" coordsize="21600,21600" o:gfxdata="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B8F+3tcAAAAJAQAADwAAAAAAAAABACAAAAAiAAAAZHJzL2Rvd25yZXYueG1sUEsBAhQAFAAA&#10;AAgAh07iQD1ZtMQpAgAAPQQAAA4AAAAAAAAAAQAgAAAAJgEAAGRycy9lMm9Eb2MueG1sUEsFBgAA&#10;AAAGAAYAWQEAAMEFAAAAAA==&#10;">
                <v:fill on="f" focussize="0,0"/>
                <v:stroke on="f"/>
                <v:imagedata o:title=""/>
                <o:lock v:ext="edit" aspectratio="f"/>
                <v:textbox style="mso-fit-shape-to-text:t;">
                  <w:txbxContent>
                    <w:p w14:paraId="3AB4A38E">
                      <w:pPr>
                        <w:pStyle w:val="5"/>
                      </w:pPr>
                      <w:r>
                        <w:rPr>
                          <w:rFonts w:hint="eastAsia"/>
                        </w:rPr>
                        <w:t xml:space="preserve">比赛签到                    </w:t>
                      </w:r>
                    </w:p>
                  </w:txbxContent>
                </v:textbox>
              </v:shape>
            </w:pict>
          </mc:Fallback>
        </mc:AlternateContent>
      </w:r>
      <w:r>
        <w:rPr>
          <w:rFonts w:hint="eastAsia" w:ascii="宋体" w:hAnsi="宋体" w:eastAsia="宋体" w:cs="宋体"/>
          <w:sz w:val="28"/>
          <w:szCs w:val="28"/>
        </w:rPr>
        <mc:AlternateContent>
          <mc:Choice Requires="wps">
            <w:drawing>
              <wp:anchor distT="0" distB="0" distL="114300" distR="114300" simplePos="0" relativeHeight="251666432" behindDoc="0" locked="0" layoutInCell="1" allowOverlap="1">
                <wp:simplePos x="0" y="0"/>
                <wp:positionH relativeFrom="column">
                  <wp:posOffset>2476500</wp:posOffset>
                </wp:positionH>
                <wp:positionV relativeFrom="paragraph">
                  <wp:posOffset>1719580</wp:posOffset>
                </wp:positionV>
                <wp:extent cx="2957830" cy="457200"/>
                <wp:effectExtent l="0" t="0" r="0" b="0"/>
                <wp:wrapNone/>
                <wp:docPr id="123" name="文本框 123"/>
                <wp:cNvGraphicFramePr/>
                <a:graphic xmlns:a="http://schemas.openxmlformats.org/drawingml/2006/main">
                  <a:graphicData uri="http://schemas.microsoft.com/office/word/2010/wordprocessingShape">
                    <wps:wsp>
                      <wps:cNvSpPr txBox="1"/>
                      <wps:spPr>
                        <a:xfrm>
                          <a:off x="0" y="0"/>
                          <a:ext cx="2957830" cy="457200"/>
                        </a:xfrm>
                        <a:prstGeom prst="rect">
                          <a:avLst/>
                        </a:prstGeom>
                        <a:noFill/>
                        <a:ln>
                          <a:noFill/>
                        </a:ln>
                        <a:effectLst/>
                      </wps:spPr>
                      <wps:txbx>
                        <w:txbxContent>
                          <w:p w14:paraId="7C19945A">
                            <w:pPr>
                              <w:pStyle w:val="5"/>
                            </w:pPr>
                            <w:r>
                              <w:rPr>
                                <w:rFonts w:hint="eastAsia"/>
                              </w:rPr>
                              <w:t>每组小选手拥有5分钟的挑战时间。</w:t>
                            </w:r>
                          </w:p>
                        </w:txbxContent>
                      </wps:txbx>
                      <wps:bodyPr wrap="square" rtlCol="0" anchor="ctr" anchorCtr="0">
                        <a:noAutofit/>
                      </wps:bodyPr>
                    </wps:wsp>
                  </a:graphicData>
                </a:graphic>
              </wp:anchor>
            </w:drawing>
          </mc:Choice>
          <mc:Fallback>
            <w:pict>
              <v:shape id="_x0000_s1026" o:spid="_x0000_s1026" o:spt="202" type="#_x0000_t202" style="position:absolute;left:0pt;margin-left:195pt;margin-top:135.4pt;height:36pt;width:232.9pt;z-index:251666432;v-text-anchor:middle;mso-width-relative:page;mso-height-relative:page;" filled="f" stroked="f" coordsize="21600,21600" o:gfxdata="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uhN709oAAAALAQAADwAAAAAAAAAB&#10;ACAAAAAiAAAAZHJzL2Rvd25yZXYueG1sUEsBAhQAFAAAAAgAh07iQFaOY1HVAQAAogMAAA4AAAAA&#10;AAAAAQAgAAAAKQEAAGRycy9lMm9Eb2MueG1sUEsFBgAAAAAGAAYAWQEAAHAFAAAAAA==&#10;">
                <v:fill on="f" focussize="0,0"/>
                <v:stroke on="f"/>
                <v:imagedata o:title=""/>
                <o:lock v:ext="edit" aspectratio="f"/>
                <v:textbox>
                  <w:txbxContent>
                    <w:p w14:paraId="7C19945A">
                      <w:pPr>
                        <w:pStyle w:val="5"/>
                      </w:pPr>
                      <w:r>
                        <w:rPr>
                          <w:rFonts w:hint="eastAsia"/>
                        </w:rPr>
                        <w:t>每组小选手拥有5分钟的挑战时间。</w:t>
                      </w:r>
                    </w:p>
                  </w:txbxContent>
                </v:textbox>
              </v:shape>
            </w:pict>
          </mc:Fallback>
        </mc:AlternateContent>
      </w:r>
      <w:r>
        <w:rPr>
          <w:rFonts w:hint="eastAsia" w:ascii="宋体" w:hAnsi="宋体" w:eastAsia="宋体" w:cs="宋体"/>
          <w:sz w:val="28"/>
          <w:szCs w:val="28"/>
        </w:rPr>
        <mc:AlternateContent>
          <mc:Choice Requires="wps">
            <w:drawing>
              <wp:anchor distT="0" distB="0" distL="114300" distR="114300" simplePos="0" relativeHeight="251665408" behindDoc="0" locked="0" layoutInCell="1" allowOverlap="1">
                <wp:simplePos x="0" y="0"/>
                <wp:positionH relativeFrom="column">
                  <wp:posOffset>2138680</wp:posOffset>
                </wp:positionH>
                <wp:positionV relativeFrom="paragraph">
                  <wp:posOffset>917575</wp:posOffset>
                </wp:positionV>
                <wp:extent cx="2957830" cy="465455"/>
                <wp:effectExtent l="0" t="0" r="0" b="0"/>
                <wp:wrapNone/>
                <wp:docPr id="122" name="文本框 122"/>
                <wp:cNvGraphicFramePr/>
                <a:graphic xmlns:a="http://schemas.openxmlformats.org/drawingml/2006/main">
                  <a:graphicData uri="http://schemas.microsoft.com/office/word/2010/wordprocessingShape">
                    <wps:wsp>
                      <wps:cNvSpPr txBox="1"/>
                      <wps:spPr>
                        <a:xfrm>
                          <a:off x="0" y="0"/>
                          <a:ext cx="2957830" cy="465455"/>
                        </a:xfrm>
                        <a:prstGeom prst="rect">
                          <a:avLst/>
                        </a:prstGeom>
                        <a:noFill/>
                        <a:ln>
                          <a:noFill/>
                        </a:ln>
                        <a:effectLst/>
                      </wps:spPr>
                      <wps:txbx>
                        <w:txbxContent>
                          <w:p w14:paraId="01AC99E8">
                            <w:pPr>
                              <w:pStyle w:val="5"/>
                            </w:pPr>
                            <w:r>
                              <w:rPr>
                                <w:rFonts w:hint="eastAsia"/>
                              </w:rPr>
                              <w:t>每组小选手拥有60分钟的制作和时间，在规定的时间内，可以进行搭建和测试。</w:t>
                            </w:r>
                          </w:p>
                        </w:txbxContent>
                      </wps:txbx>
                      <wps:bodyPr wrap="square" rtlCol="0" anchor="ctr" anchorCtr="0">
                        <a:noAutofit/>
                      </wps:bodyPr>
                    </wps:wsp>
                  </a:graphicData>
                </a:graphic>
              </wp:anchor>
            </w:drawing>
          </mc:Choice>
          <mc:Fallback>
            <w:pict>
              <v:shape id="_x0000_s1026" o:spid="_x0000_s1026" o:spt="202" type="#_x0000_t202" style="position:absolute;left:0pt;margin-left:168.4pt;margin-top:72.25pt;height:36.65pt;width:232.9pt;z-index:251665408;v-text-anchor:middle;mso-width-relative:page;mso-height-relative:page;" filled="f" stroked="f" coordsize="21600,21600" o:gfxdata="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iUmqbNoAAAALAQAADwAAAAAAAAAB&#10;ACAAAAAiAAAAZHJzL2Rvd25yZXYueG1sUEsBAhQAFAAAAAgAh07iQDcRXYPVAQAAogMAAA4AAAAA&#10;AAAAAQAgAAAAKQEAAGRycy9lMm9Eb2MueG1sUEsFBgAAAAAGAAYAWQEAAHAFAAAAAA==&#10;">
                <v:fill on="f" focussize="0,0"/>
                <v:stroke on="f"/>
                <v:imagedata o:title=""/>
                <o:lock v:ext="edit" aspectratio="f"/>
                <v:textbox>
                  <w:txbxContent>
                    <w:p w14:paraId="01AC99E8">
                      <w:pPr>
                        <w:pStyle w:val="5"/>
                      </w:pPr>
                      <w:r>
                        <w:rPr>
                          <w:rFonts w:hint="eastAsia"/>
                        </w:rPr>
                        <w:t>每组小选手拥有60分钟的制作和时间，在规定的时间内，可以进行搭建和测试。</w:t>
                      </w:r>
                    </w:p>
                  </w:txbxContent>
                </v:textbox>
              </v:shape>
            </w:pict>
          </mc:Fallback>
        </mc:AlternateContent>
      </w:r>
      <w:r>
        <w:rPr>
          <w:rFonts w:hint="eastAsia" w:ascii="宋体" w:hAnsi="宋体" w:eastAsia="宋体" w:cs="宋体"/>
          <w:sz w:val="28"/>
          <w:szCs w:val="28"/>
        </w:rPr>
        <mc:AlternateContent>
          <mc:Choice Requires="wps">
            <w:drawing>
              <wp:anchor distT="0" distB="0" distL="114300" distR="114300" simplePos="0" relativeHeight="251664384" behindDoc="0" locked="0" layoutInCell="1" allowOverlap="1">
                <wp:simplePos x="0" y="0"/>
                <wp:positionH relativeFrom="column">
                  <wp:posOffset>1695450</wp:posOffset>
                </wp:positionH>
                <wp:positionV relativeFrom="paragraph">
                  <wp:posOffset>96520</wp:posOffset>
                </wp:positionV>
                <wp:extent cx="2957830" cy="645795"/>
                <wp:effectExtent l="0" t="0" r="0" b="0"/>
                <wp:wrapNone/>
                <wp:docPr id="121" name="文本框 121"/>
                <wp:cNvGraphicFramePr/>
                <a:graphic xmlns:a="http://schemas.openxmlformats.org/drawingml/2006/main">
                  <a:graphicData uri="http://schemas.microsoft.com/office/word/2010/wordprocessingShape">
                    <wps:wsp>
                      <wps:cNvSpPr txBox="1"/>
                      <wps:spPr>
                        <a:xfrm>
                          <a:off x="0" y="0"/>
                          <a:ext cx="2957830" cy="645795"/>
                        </a:xfrm>
                        <a:prstGeom prst="rect">
                          <a:avLst/>
                        </a:prstGeom>
                        <a:noFill/>
                        <a:ln>
                          <a:noFill/>
                        </a:ln>
                        <a:effectLst/>
                      </wps:spPr>
                      <wps:txbx>
                        <w:txbxContent>
                          <w:p w14:paraId="0A576215">
                            <w:pPr>
                              <w:pStyle w:val="5"/>
                              <w:rPr>
                                <w:sz w:val="13"/>
                                <w:szCs w:val="22"/>
                              </w:rPr>
                            </w:pPr>
                            <w:r>
                              <w:rPr>
                                <w:rFonts w:hint="eastAsia"/>
                              </w:rPr>
                              <w:t>开始活动前，预留</w:t>
                            </w:r>
                            <w:r>
                              <w:t>30</w:t>
                            </w:r>
                            <w:r>
                              <w:rPr>
                                <w:rFonts w:hint="eastAsia"/>
                              </w:rPr>
                              <w:t>分钟签到时间，请小选手们掌握好时间，避免错过签到时间导致无法进行活动。</w:t>
                            </w:r>
                          </w:p>
                        </w:txbxContent>
                      </wps:txbx>
                      <wps:bodyPr wrap="square" rtlCol="0" anchor="ctr" anchorCtr="0">
                        <a:spAutoFit/>
                      </wps:bodyPr>
                    </wps:wsp>
                  </a:graphicData>
                </a:graphic>
              </wp:anchor>
            </w:drawing>
          </mc:Choice>
          <mc:Fallback>
            <w:pict>
              <v:shape id="_x0000_s1026" o:spid="_x0000_s1026" o:spt="202" type="#_x0000_t202" style="position:absolute;left:0pt;margin-left:133.5pt;margin-top:7.6pt;height:50.85pt;width:232.9pt;z-index:251664384;v-text-anchor:middle;mso-width-relative:page;mso-height-relative:page;" filled="f" stroked="f" coordsize="21600,21600" o:gfxdata="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BsxsLG2gAAAAoBAAAPAAAAAAAA&#10;AAEAIAAAACIAAABkcnMvZG93bnJldi54bWxQSwECFAAUAAAACACHTuJA6PprOtcBAACiAwAADgAA&#10;AAAAAAABACAAAAApAQAAZHJzL2Uyb0RvYy54bWxQSwUGAAAAAAYABgBZAQAAcgUAAAAA&#10;">
                <v:fill on="f" focussize="0,0"/>
                <v:stroke on="f"/>
                <v:imagedata o:title=""/>
                <o:lock v:ext="edit" aspectratio="f"/>
                <v:textbox style="mso-fit-shape-to-text:t;">
                  <w:txbxContent>
                    <w:p w14:paraId="0A576215">
                      <w:pPr>
                        <w:pStyle w:val="5"/>
                        <w:rPr>
                          <w:sz w:val="13"/>
                          <w:szCs w:val="22"/>
                        </w:rPr>
                      </w:pPr>
                      <w:r>
                        <w:rPr>
                          <w:rFonts w:hint="eastAsia"/>
                        </w:rPr>
                        <w:t>开始活动前，预留</w:t>
                      </w:r>
                      <w:r>
                        <w:t>30</w:t>
                      </w:r>
                      <w:r>
                        <w:rPr>
                          <w:rFonts w:hint="eastAsia"/>
                        </w:rPr>
                        <w:t>分钟签到时间，请小选手们掌握好时间，避免错过签到时间导致无法进行活动。</w:t>
                      </w:r>
                    </w:p>
                  </w:txbxContent>
                </v:textbox>
              </v:shape>
            </w:pict>
          </mc:Fallback>
        </mc:AlternateContent>
      </w:r>
      <w:r>
        <w:rPr>
          <w:rFonts w:hint="eastAsia" w:ascii="宋体" w:hAnsi="宋体" w:eastAsia="宋体" w:cs="宋体"/>
          <w:sz w:val="28"/>
          <w:szCs w:val="28"/>
        </w:rPr>
        <w:drawing>
          <wp:inline distT="0" distB="0" distL="114300" distR="114300">
            <wp:extent cx="4991100" cy="2266950"/>
            <wp:effectExtent l="12700" t="12700" r="25400" b="21590"/>
            <wp:docPr id="4" name="图示 4"/>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bookmarkStart w:id="3" w:name="_Toc98415494"/>
      <w:r>
        <w:rPr>
          <w:rFonts w:hint="eastAsia" w:ascii="仿宋" w:hAnsi="仿宋" w:eastAsia="仿宋" w:cs="仿宋"/>
          <w:b/>
          <w:bCs/>
          <w:kern w:val="2"/>
          <w:sz w:val="24"/>
          <w:szCs w:val="24"/>
          <w:lang w:val="en-US" w:eastAsia="zh-CN" w:bidi="ar-SA"/>
        </w:rPr>
        <w:t>任务详解</w:t>
      </w:r>
      <w:bookmarkEnd w:id="3"/>
      <w:r>
        <w:rPr>
          <w:rFonts w:hint="eastAsia" w:ascii="仿宋" w:hAnsi="仿宋" w:eastAsia="仿宋" w:cs="仿宋"/>
          <w:b/>
          <w:bCs/>
          <w:kern w:val="2"/>
          <w:sz w:val="24"/>
          <w:szCs w:val="24"/>
          <w:lang w:val="en-US" w:eastAsia="zh-CN" w:bidi="ar-SA"/>
        </w:rPr>
        <w:t>:</w:t>
      </w:r>
    </w:p>
    <w:p w14:paraId="3BE21EA2">
      <w:pPr>
        <w:spacing w:line="360" w:lineRule="auto"/>
        <w:ind w:firstLine="240" w:firstLineChars="100"/>
        <w:rPr>
          <w:rFonts w:hint="eastAsia" w:ascii="仿宋" w:hAnsi="仿宋" w:eastAsia="仿宋" w:cs="仿宋"/>
          <w:sz w:val="24"/>
          <w:szCs w:val="24"/>
        </w:rPr>
      </w:pPr>
      <w:r>
        <w:rPr>
          <w:rFonts w:hint="eastAsia" w:ascii="仿宋" w:hAnsi="仿宋" w:eastAsia="仿宋" w:cs="仿宋"/>
          <w:sz w:val="24"/>
          <w:szCs w:val="24"/>
        </w:rPr>
        <w:t>任务一：试验舱采样科研</w:t>
      </w:r>
    </w:p>
    <w:p w14:paraId="0F051CD6">
      <w:pPr>
        <w:spacing w:line="360" w:lineRule="auto"/>
        <w:ind w:firstLine="240" w:firstLineChars="100"/>
        <w:rPr>
          <w:rFonts w:hint="eastAsia" w:ascii="仿宋" w:hAnsi="仿宋" w:eastAsia="仿宋" w:cs="仿宋"/>
          <w:sz w:val="24"/>
          <w:szCs w:val="24"/>
        </w:rPr>
      </w:pPr>
      <w:r>
        <w:rPr>
          <w:rFonts w:hint="eastAsia" w:ascii="仿宋" w:hAnsi="仿宋" w:eastAsia="仿宋" w:cs="仿宋"/>
          <w:sz w:val="24"/>
          <w:szCs w:val="24"/>
        </w:rPr>
        <w:t>操作方式：</w:t>
      </w:r>
    </w:p>
    <w:p w14:paraId="78C955F7">
      <w:pPr>
        <w:spacing w:line="360" w:lineRule="auto"/>
        <w:ind w:firstLine="240" w:firstLineChars="100"/>
        <w:rPr>
          <w:rFonts w:hint="eastAsia" w:ascii="仿宋" w:hAnsi="仿宋" w:eastAsia="仿宋" w:cs="仿宋"/>
          <w:sz w:val="24"/>
          <w:szCs w:val="24"/>
        </w:rPr>
      </w:pPr>
      <w:r>
        <w:rPr>
          <w:rFonts w:hint="eastAsia" w:ascii="仿宋" w:hAnsi="仿宋" w:eastAsia="仿宋" w:cs="仿宋"/>
          <w:sz w:val="24"/>
          <w:szCs w:val="24"/>
        </w:rPr>
        <w:tab/>
      </w:r>
      <w:r>
        <w:rPr>
          <w:rFonts w:hint="eastAsia" w:ascii="仿宋" w:hAnsi="仿宋" w:eastAsia="仿宋" w:cs="仿宋"/>
          <w:sz w:val="24"/>
          <w:szCs w:val="24"/>
        </w:rPr>
        <w:t>小选手可以选择手动或自动的方式完成本任务</w:t>
      </w:r>
    </w:p>
    <w:p w14:paraId="0DC57DD0">
      <w:pPr>
        <w:spacing w:line="360" w:lineRule="auto"/>
        <w:ind w:firstLine="240" w:firstLineChars="100"/>
        <w:rPr>
          <w:rFonts w:hint="eastAsia" w:ascii="仿宋" w:hAnsi="仿宋" w:eastAsia="仿宋" w:cs="仿宋"/>
          <w:sz w:val="24"/>
          <w:szCs w:val="24"/>
        </w:rPr>
      </w:pPr>
      <w:r>
        <w:rPr>
          <w:rFonts w:hint="eastAsia" w:ascii="仿宋" w:hAnsi="仿宋" w:eastAsia="仿宋" w:cs="仿宋"/>
          <w:sz w:val="24"/>
          <w:szCs w:val="24"/>
        </w:rPr>
        <w:t>注：操作方式不同不额外算分。</w:t>
      </w:r>
    </w:p>
    <w:p w14:paraId="14DF0238">
      <w:pPr>
        <w:spacing w:line="360" w:lineRule="auto"/>
        <w:ind w:firstLine="240" w:firstLineChars="100"/>
        <w:rPr>
          <w:rFonts w:hint="eastAsia" w:ascii="仿宋" w:hAnsi="仿宋" w:eastAsia="仿宋" w:cs="仿宋"/>
          <w:sz w:val="24"/>
          <w:szCs w:val="24"/>
        </w:rPr>
      </w:pPr>
      <w:r>
        <w:rPr>
          <w:rFonts w:hint="eastAsia" w:ascii="仿宋" w:hAnsi="仿宋" w:eastAsia="仿宋" w:cs="仿宋"/>
          <w:sz w:val="24"/>
          <w:szCs w:val="24"/>
        </w:rPr>
        <w:t>任务详解：</w:t>
      </w:r>
    </w:p>
    <w:p w14:paraId="2A312E98">
      <w:pPr>
        <w:spacing w:line="360" w:lineRule="auto"/>
        <w:ind w:left="240" w:hanging="240" w:hangingChars="100"/>
        <w:rPr>
          <w:rFonts w:hint="eastAsia" w:ascii="仿宋" w:hAnsi="仿宋" w:eastAsia="仿宋" w:cs="仿宋"/>
          <w:sz w:val="24"/>
          <w:szCs w:val="24"/>
        </w:rPr>
      </w:pPr>
      <w:r>
        <w:rPr>
          <w:rFonts w:hint="eastAsia" w:ascii="仿宋" w:hAnsi="仿宋" w:eastAsia="仿宋" w:cs="仿宋"/>
          <w:color w:val="FF0000"/>
          <w:sz w:val="24"/>
          <w:szCs w:val="24"/>
        </w:rPr>
        <w:tab/>
      </w:r>
      <w:r>
        <w:rPr>
          <w:rFonts w:hint="eastAsia" w:ascii="仿宋" w:hAnsi="仿宋" w:eastAsia="仿宋" w:cs="仿宋"/>
          <w:color w:val="FF0000"/>
          <w:sz w:val="24"/>
          <w:szCs w:val="24"/>
          <w:lang w:val="en-US" w:eastAsia="zh-CN"/>
        </w:rPr>
        <w:t xml:space="preserve">   </w:t>
      </w:r>
      <w:r>
        <w:rPr>
          <w:rFonts w:hint="eastAsia" w:ascii="仿宋" w:hAnsi="仿宋" w:eastAsia="仿宋" w:cs="仿宋"/>
          <w:sz w:val="24"/>
          <w:szCs w:val="24"/>
        </w:rPr>
        <w:t>小选手们需要使用设备在实验舱区域搭建可识别样本的实验装置，控制智能机器人从车库出发，抵达试验舱，通过自动或手动的方式沿着规划好航线前进、抵达着陆区，在星球表面完成手动避障之后到达样本采集区，操控装置进行样本采集，并携带样本返回试验舱，将样本置入试验舱进行识别、分析、研究、合成。</w:t>
      </w:r>
    </w:p>
    <w:p w14:paraId="7C3F2DEA">
      <w:pPr>
        <w:spacing w:line="360" w:lineRule="auto"/>
        <w:ind w:firstLine="240" w:firstLineChars="100"/>
        <w:rPr>
          <w:rFonts w:hint="eastAsia" w:ascii="仿宋" w:hAnsi="仿宋" w:eastAsia="仿宋" w:cs="仿宋"/>
          <w:color w:val="000000"/>
          <w:sz w:val="24"/>
          <w:szCs w:val="24"/>
        </w:rPr>
      </w:pPr>
      <w:r>
        <w:rPr>
          <w:rFonts w:hint="eastAsia" w:ascii="仿宋" w:hAnsi="仿宋" w:eastAsia="仿宋" w:cs="仿宋"/>
          <w:sz w:val="24"/>
          <w:szCs w:val="24"/>
        </w:rPr>
        <w:t>参考步骤：</w:t>
      </w:r>
    </w:p>
    <w:p w14:paraId="15944F8D">
      <w:pPr>
        <w:pStyle w:val="14"/>
        <w:numPr>
          <w:ilvl w:val="0"/>
          <w:numId w:val="25"/>
        </w:numPr>
        <w:spacing w:line="360" w:lineRule="auto"/>
        <w:ind w:firstLineChars="0"/>
        <w:rPr>
          <w:rFonts w:hint="eastAsia" w:ascii="仿宋" w:hAnsi="仿宋" w:eastAsia="仿宋" w:cs="仿宋"/>
          <w:sz w:val="24"/>
          <w:szCs w:val="24"/>
        </w:rPr>
      </w:pPr>
      <w:r>
        <w:rPr>
          <w:rFonts w:hint="eastAsia" w:ascii="仿宋" w:hAnsi="仿宋" w:eastAsia="仿宋" w:cs="仿宋"/>
          <w:sz w:val="24"/>
          <w:szCs w:val="24"/>
        </w:rPr>
        <w:t>小选手需要在“试验舱”区域用设备搭建可供科学家们进行实验、科研的实验装置。</w:t>
      </w:r>
    </w:p>
    <w:p w14:paraId="24B8808D">
      <w:pPr>
        <w:pStyle w:val="14"/>
        <w:numPr>
          <w:ilvl w:val="0"/>
          <w:numId w:val="25"/>
        </w:numPr>
        <w:spacing w:line="360" w:lineRule="auto"/>
        <w:ind w:firstLineChars="0"/>
        <w:rPr>
          <w:rFonts w:hint="eastAsia" w:ascii="仿宋" w:hAnsi="仿宋" w:eastAsia="仿宋" w:cs="仿宋"/>
          <w:sz w:val="24"/>
          <w:szCs w:val="24"/>
        </w:rPr>
      </w:pPr>
      <w:r>
        <w:rPr>
          <w:rFonts w:hint="eastAsia" w:ascii="仿宋" w:hAnsi="仿宋" w:eastAsia="仿宋" w:cs="仿宋"/>
          <w:sz w:val="24"/>
          <w:szCs w:val="24"/>
        </w:rPr>
        <w:t>小选手需要控制装置按照规划好的航线抵达着陆区（可通过编程-传感器识别方式自动完成，也可通过加速度传感器手动操控装置沿着航线抵达终点）。</w:t>
      </w:r>
    </w:p>
    <w:p w14:paraId="04360E21">
      <w:pPr>
        <w:pStyle w:val="14"/>
        <w:numPr>
          <w:ilvl w:val="0"/>
          <w:numId w:val="25"/>
        </w:numPr>
        <w:spacing w:line="360" w:lineRule="auto"/>
        <w:ind w:firstLineChars="0"/>
        <w:rPr>
          <w:rFonts w:hint="eastAsia" w:ascii="仿宋" w:hAnsi="仿宋" w:eastAsia="仿宋" w:cs="仿宋"/>
          <w:sz w:val="24"/>
          <w:szCs w:val="24"/>
        </w:rPr>
      </w:pPr>
      <w:r>
        <w:rPr>
          <w:rFonts w:hint="eastAsia" w:ascii="仿宋" w:hAnsi="仿宋" w:eastAsia="仿宋" w:cs="仿宋"/>
          <w:sz w:val="24"/>
          <w:szCs w:val="24"/>
        </w:rPr>
        <w:t>抵达着陆区后，小选手需要手动操控装置进行避障，并到达样本采集区进行试验舱样本的采集。</w:t>
      </w:r>
    </w:p>
    <w:p w14:paraId="5D7C188B">
      <w:pPr>
        <w:pStyle w:val="14"/>
        <w:numPr>
          <w:ilvl w:val="0"/>
          <w:numId w:val="25"/>
        </w:numPr>
        <w:spacing w:line="360" w:lineRule="auto"/>
        <w:ind w:firstLineChars="0"/>
        <w:rPr>
          <w:rFonts w:hint="eastAsia" w:ascii="仿宋" w:hAnsi="仿宋" w:eastAsia="仿宋" w:cs="仿宋"/>
          <w:sz w:val="24"/>
          <w:szCs w:val="24"/>
        </w:rPr>
      </w:pPr>
      <w:r>
        <w:rPr>
          <w:rFonts w:hint="eastAsia" w:ascii="仿宋" w:hAnsi="仿宋" w:eastAsia="仿宋" w:cs="仿宋"/>
          <w:sz w:val="24"/>
          <w:szCs w:val="24"/>
        </w:rPr>
        <w:t>小选手需要手动操控装置运载着样本进行避障，返回航线。</w:t>
      </w:r>
    </w:p>
    <w:p w14:paraId="27003200">
      <w:pPr>
        <w:pStyle w:val="14"/>
        <w:numPr>
          <w:ilvl w:val="0"/>
          <w:numId w:val="25"/>
        </w:numPr>
        <w:spacing w:line="360" w:lineRule="auto"/>
        <w:ind w:firstLineChars="0"/>
        <w:rPr>
          <w:rFonts w:hint="eastAsia" w:ascii="仿宋" w:hAnsi="仿宋" w:eastAsia="仿宋" w:cs="仿宋"/>
          <w:sz w:val="24"/>
          <w:szCs w:val="24"/>
        </w:rPr>
      </w:pPr>
      <w:r>
        <w:rPr>
          <w:rFonts w:hint="eastAsia" w:ascii="仿宋" w:hAnsi="仿宋" w:eastAsia="仿宋" w:cs="仿宋"/>
          <w:sz w:val="24"/>
          <w:szCs w:val="24"/>
        </w:rPr>
        <w:t>小选手需要手动操作，按照原路返回试验舱。</w:t>
      </w:r>
    </w:p>
    <w:p w14:paraId="018EB634">
      <w:pPr>
        <w:pStyle w:val="14"/>
        <w:numPr>
          <w:ilvl w:val="0"/>
          <w:numId w:val="25"/>
        </w:numPr>
        <w:spacing w:line="360" w:lineRule="auto"/>
        <w:ind w:firstLineChars="0"/>
        <w:rPr>
          <w:rFonts w:hint="eastAsia" w:ascii="仿宋" w:hAnsi="仿宋" w:eastAsia="仿宋" w:cs="仿宋"/>
          <w:sz w:val="24"/>
          <w:szCs w:val="24"/>
        </w:rPr>
      </w:pPr>
      <w:r>
        <w:rPr>
          <w:rFonts w:hint="eastAsia" w:ascii="仿宋" w:hAnsi="仿宋" w:eastAsia="仿宋" w:cs="仿宋"/>
          <w:sz w:val="24"/>
          <w:szCs w:val="24"/>
        </w:rPr>
        <w:t>小选手需要将运载回试验舱的样本放入搭建好的实验装置中得分判定标准：根据航线找到实验样本，并成功把实验样本运送到实验舱即可获得满分20分，如果有脱线情况，不论次数，统一扣掉10分。</w:t>
      </w:r>
    </w:p>
    <w:p w14:paraId="75FBDD72">
      <w:pPr>
        <w:spacing w:line="360" w:lineRule="auto"/>
        <w:ind w:firstLine="240" w:firstLineChars="100"/>
        <w:rPr>
          <w:rFonts w:hint="eastAsia" w:ascii="仿宋" w:hAnsi="仿宋" w:eastAsia="仿宋" w:cs="仿宋"/>
          <w:sz w:val="24"/>
          <w:szCs w:val="24"/>
        </w:rPr>
      </w:pPr>
      <w:r>
        <w:rPr>
          <w:rFonts w:hint="eastAsia" w:ascii="仿宋" w:hAnsi="仿宋" w:eastAsia="仿宋" w:cs="仿宋"/>
          <w:sz w:val="24"/>
          <w:szCs w:val="24"/>
        </w:rPr>
        <w:t>任务二：运输舱对接</w:t>
      </w:r>
    </w:p>
    <w:p w14:paraId="0307585F">
      <w:pPr>
        <w:spacing w:line="360" w:lineRule="auto"/>
        <w:ind w:firstLine="240" w:firstLineChars="100"/>
        <w:rPr>
          <w:rFonts w:hint="eastAsia" w:ascii="仿宋" w:hAnsi="仿宋" w:eastAsia="仿宋" w:cs="仿宋"/>
          <w:sz w:val="24"/>
          <w:szCs w:val="24"/>
        </w:rPr>
      </w:pPr>
      <w:r>
        <w:rPr>
          <w:rFonts w:hint="eastAsia" w:ascii="仿宋" w:hAnsi="仿宋" w:eastAsia="仿宋" w:cs="仿宋"/>
          <w:sz w:val="24"/>
          <w:szCs w:val="24"/>
        </w:rPr>
        <w:t>操作方式：</w:t>
      </w:r>
    </w:p>
    <w:p w14:paraId="3089C070">
      <w:pPr>
        <w:spacing w:line="360" w:lineRule="auto"/>
        <w:rPr>
          <w:rFonts w:hint="eastAsia" w:ascii="仿宋" w:hAnsi="仿宋" w:eastAsia="仿宋" w:cs="仿宋"/>
          <w:sz w:val="24"/>
          <w:szCs w:val="24"/>
        </w:rPr>
      </w:pPr>
      <w:r>
        <w:rPr>
          <w:rFonts w:hint="eastAsia" w:ascii="仿宋" w:hAnsi="仿宋" w:eastAsia="仿宋" w:cs="仿宋"/>
          <w:color w:val="3F3F3F"/>
          <w:sz w:val="24"/>
          <w:szCs w:val="24"/>
        </w:rPr>
        <w:tab/>
      </w:r>
      <w:bookmarkStart w:id="4" w:name="OLE_LINK1"/>
      <w:r>
        <w:rPr>
          <w:rFonts w:hint="eastAsia" w:ascii="仿宋" w:hAnsi="仿宋" w:eastAsia="仿宋" w:cs="仿宋"/>
          <w:color w:val="3F3F3F"/>
          <w:sz w:val="24"/>
          <w:szCs w:val="24"/>
          <w:lang w:val="en-US" w:eastAsia="zh-CN"/>
        </w:rPr>
        <w:t xml:space="preserve"> </w:t>
      </w:r>
      <w:r>
        <w:rPr>
          <w:rFonts w:hint="eastAsia" w:ascii="仿宋" w:hAnsi="仿宋" w:eastAsia="仿宋" w:cs="仿宋"/>
          <w:sz w:val="24"/>
          <w:szCs w:val="24"/>
        </w:rPr>
        <w:t>小选手可以选择手动或自动的方式完成本任务</w:t>
      </w:r>
    </w:p>
    <w:bookmarkEnd w:id="4"/>
    <w:p w14:paraId="59AFB218">
      <w:pPr>
        <w:spacing w:line="360" w:lineRule="auto"/>
        <w:ind w:firstLine="240" w:firstLineChars="100"/>
        <w:rPr>
          <w:rFonts w:hint="eastAsia" w:ascii="仿宋" w:hAnsi="仿宋" w:eastAsia="仿宋" w:cs="仿宋"/>
          <w:sz w:val="24"/>
          <w:szCs w:val="24"/>
        </w:rPr>
      </w:pPr>
      <w:r>
        <w:rPr>
          <w:rFonts w:hint="eastAsia" w:ascii="仿宋" w:hAnsi="仿宋" w:eastAsia="仿宋" w:cs="仿宋"/>
          <w:sz w:val="24"/>
          <w:szCs w:val="24"/>
        </w:rPr>
        <w:t>注：操作方式的不同不额外算分。</w:t>
      </w:r>
    </w:p>
    <w:p w14:paraId="43DCFBFC">
      <w:pPr>
        <w:spacing w:line="360" w:lineRule="auto"/>
        <w:ind w:firstLine="240" w:firstLineChars="100"/>
        <w:rPr>
          <w:rFonts w:hint="eastAsia" w:ascii="仿宋" w:hAnsi="仿宋" w:eastAsia="仿宋" w:cs="仿宋"/>
          <w:sz w:val="24"/>
          <w:szCs w:val="24"/>
        </w:rPr>
      </w:pPr>
      <w:r>
        <w:rPr>
          <w:rFonts w:hint="eastAsia" w:ascii="仿宋" w:hAnsi="仿宋" w:eastAsia="仿宋" w:cs="仿宋"/>
          <w:sz w:val="24"/>
          <w:szCs w:val="24"/>
        </w:rPr>
        <w:t>任务详解：</w:t>
      </w:r>
    </w:p>
    <w:p w14:paraId="483BA191">
      <w:pPr>
        <w:spacing w:line="360" w:lineRule="auto"/>
        <w:ind w:left="240" w:hanging="240" w:hangingChars="100"/>
        <w:rPr>
          <w:rFonts w:hint="eastAsia" w:ascii="仿宋" w:hAnsi="仿宋" w:eastAsia="仿宋" w:cs="仿宋"/>
          <w:sz w:val="24"/>
          <w:szCs w:val="24"/>
        </w:rPr>
      </w:pPr>
      <w:r>
        <w:rPr>
          <w:rFonts w:hint="eastAsia" w:ascii="仿宋" w:hAnsi="仿宋" w:eastAsia="仿宋" w:cs="仿宋"/>
          <w:color w:val="333333"/>
          <w:sz w:val="24"/>
          <w:szCs w:val="24"/>
        </w:rPr>
        <w:tab/>
      </w:r>
      <w:r>
        <w:rPr>
          <w:rFonts w:hint="eastAsia" w:ascii="仿宋" w:hAnsi="仿宋" w:eastAsia="仿宋" w:cs="仿宋"/>
          <w:sz w:val="24"/>
          <w:szCs w:val="24"/>
        </w:rPr>
        <w:t>小选手需要控制智能机器人，抵达运输舱一侧，手动操控机器人推动运输舱完全进入运输舱对接处区域。</w:t>
      </w:r>
    </w:p>
    <w:p w14:paraId="6560ACA6">
      <w:pPr>
        <w:spacing w:line="360" w:lineRule="auto"/>
        <w:ind w:firstLine="240" w:firstLineChars="100"/>
        <w:rPr>
          <w:rFonts w:hint="eastAsia" w:ascii="仿宋" w:hAnsi="仿宋" w:eastAsia="仿宋" w:cs="仿宋"/>
          <w:sz w:val="24"/>
          <w:szCs w:val="24"/>
        </w:rPr>
      </w:pPr>
      <w:r>
        <w:rPr>
          <w:rFonts w:hint="eastAsia" w:ascii="仿宋" w:hAnsi="仿宋" w:eastAsia="仿宋" w:cs="仿宋"/>
          <w:sz w:val="24"/>
          <w:szCs w:val="24"/>
        </w:rPr>
        <w:t>参考图示意图：</w:t>
      </w:r>
    </w:p>
    <w:p w14:paraId="707032DD">
      <w:pPr>
        <w:spacing w:line="360" w:lineRule="auto"/>
        <w:jc w:val="center"/>
        <w:rPr>
          <w:rFonts w:hint="eastAsia" w:ascii="仿宋" w:hAnsi="仿宋" w:eastAsia="仿宋" w:cs="仿宋"/>
          <w:sz w:val="24"/>
          <w:szCs w:val="24"/>
        </w:rPr>
      </w:pPr>
      <w:r>
        <w:rPr>
          <w:rFonts w:hint="eastAsia" w:ascii="仿宋" w:hAnsi="仿宋" w:eastAsia="仿宋" w:cs="仿宋"/>
          <w:sz w:val="24"/>
          <w:szCs w:val="24"/>
        </w:rPr>
        <w:drawing>
          <wp:inline distT="0" distB="0" distL="114300" distR="114300">
            <wp:extent cx="1561465" cy="1143000"/>
            <wp:effectExtent l="0" t="0" r="8255" b="0"/>
            <wp:docPr id="6" name="图片 25" descr="图片包含 游戏机, 乐高&#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5" descr="图片包含 游戏机, 乐高&#10;&#10;描述已自动生成"/>
                    <pic:cNvPicPr>
                      <a:picLocks noChangeAspect="1"/>
                    </pic:cNvPicPr>
                  </pic:nvPicPr>
                  <pic:blipFill>
                    <a:blip r:embed="rId41"/>
                    <a:srcRect l="17879" t="27448" r="32278" b="23917"/>
                    <a:stretch>
                      <a:fillRect/>
                    </a:stretch>
                  </pic:blipFill>
                  <pic:spPr>
                    <a:xfrm>
                      <a:off x="0" y="0"/>
                      <a:ext cx="1561465" cy="1143000"/>
                    </a:xfrm>
                    <a:prstGeom prst="rect">
                      <a:avLst/>
                    </a:prstGeom>
                    <a:noFill/>
                    <a:ln>
                      <a:noFill/>
                    </a:ln>
                  </pic:spPr>
                </pic:pic>
              </a:graphicData>
            </a:graphic>
          </wp:inline>
        </w:drawing>
      </w:r>
    </w:p>
    <w:p w14:paraId="122AC213">
      <w:pPr>
        <w:spacing w:line="360" w:lineRule="auto"/>
        <w:rPr>
          <w:rFonts w:hint="eastAsia" w:ascii="仿宋" w:hAnsi="仿宋" w:eastAsia="仿宋" w:cs="仿宋"/>
          <w:sz w:val="24"/>
          <w:szCs w:val="24"/>
        </w:rPr>
      </w:pPr>
      <w:r>
        <w:rPr>
          <w:rFonts w:hint="eastAsia" w:ascii="仿宋" w:hAnsi="仿宋" w:eastAsia="仿宋" w:cs="仿宋"/>
          <w:sz w:val="24"/>
          <w:szCs w:val="24"/>
        </w:rPr>
        <w:t xml:space="preserve"> </w:t>
      </w:r>
      <w:r>
        <w:rPr>
          <w:rFonts w:hint="eastAsia" w:ascii="仿宋" w:hAnsi="仿宋" w:eastAsia="仿宋" w:cs="仿宋"/>
          <w:sz w:val="24"/>
          <w:szCs w:val="24"/>
          <w:lang w:val="en-US" w:eastAsia="zh-CN"/>
        </w:rPr>
        <w:t xml:space="preserve">                            </w:t>
      </w:r>
      <w:r>
        <w:rPr>
          <w:rFonts w:hint="eastAsia" w:ascii="仿宋" w:hAnsi="仿宋" w:eastAsia="仿宋" w:cs="仿宋"/>
          <w:sz w:val="24"/>
          <w:szCs w:val="24"/>
        </w:rPr>
        <w:t xml:space="preserve">运输仓示意图 </w:t>
      </w:r>
      <w:r>
        <w:rPr>
          <w:rFonts w:hint="eastAsia" w:ascii="仿宋" w:hAnsi="仿宋" w:eastAsia="仿宋" w:cs="仿宋"/>
          <w:sz w:val="24"/>
          <w:szCs w:val="24"/>
        </w:rPr>
        <w:tab/>
      </w:r>
      <w:r>
        <w:rPr>
          <w:rFonts w:hint="eastAsia" w:ascii="仿宋" w:hAnsi="仿宋" w:eastAsia="仿宋" w:cs="仿宋"/>
          <w:sz w:val="24"/>
          <w:szCs w:val="24"/>
        </w:rPr>
        <w:tab/>
      </w:r>
      <w:r>
        <w:rPr>
          <w:rFonts w:hint="eastAsia" w:ascii="仿宋" w:hAnsi="仿宋" w:eastAsia="仿宋" w:cs="仿宋"/>
          <w:sz w:val="24"/>
          <w:szCs w:val="24"/>
        </w:rPr>
        <w:tab/>
      </w:r>
      <w:r>
        <w:rPr>
          <w:rFonts w:hint="eastAsia" w:ascii="仿宋" w:hAnsi="仿宋" w:eastAsia="仿宋" w:cs="仿宋"/>
          <w:sz w:val="24"/>
          <w:szCs w:val="24"/>
        </w:rPr>
        <w:tab/>
      </w:r>
      <w:r>
        <w:rPr>
          <w:rFonts w:hint="eastAsia" w:ascii="仿宋" w:hAnsi="仿宋" w:eastAsia="仿宋" w:cs="仿宋"/>
          <w:sz w:val="24"/>
          <w:szCs w:val="24"/>
        </w:rPr>
        <w:tab/>
      </w:r>
      <w:r>
        <w:rPr>
          <w:rFonts w:hint="eastAsia" w:ascii="仿宋" w:hAnsi="仿宋" w:eastAsia="仿宋" w:cs="仿宋"/>
          <w:sz w:val="24"/>
          <w:szCs w:val="24"/>
        </w:rPr>
        <w:tab/>
      </w:r>
      <w:r>
        <w:rPr>
          <w:rFonts w:hint="eastAsia" w:ascii="仿宋" w:hAnsi="仿宋" w:eastAsia="仿宋" w:cs="仿宋"/>
          <w:sz w:val="24"/>
          <w:szCs w:val="24"/>
        </w:rPr>
        <w:tab/>
      </w:r>
      <w:r>
        <w:rPr>
          <w:rFonts w:hint="eastAsia" w:ascii="仿宋" w:hAnsi="仿宋" w:eastAsia="仿宋" w:cs="仿宋"/>
          <w:sz w:val="24"/>
          <w:szCs w:val="24"/>
        </w:rPr>
        <w:t xml:space="preserve"> </w:t>
      </w:r>
    </w:p>
    <w:p w14:paraId="2EDB7162">
      <w:pPr>
        <w:spacing w:line="360" w:lineRule="auto"/>
        <w:ind w:firstLine="240" w:firstLineChars="100"/>
        <w:rPr>
          <w:rFonts w:hint="eastAsia" w:ascii="仿宋" w:hAnsi="仿宋" w:eastAsia="仿宋" w:cs="仿宋"/>
          <w:sz w:val="24"/>
          <w:szCs w:val="24"/>
        </w:rPr>
      </w:pPr>
      <w:r>
        <w:rPr>
          <w:rFonts w:hint="eastAsia" w:ascii="仿宋" w:hAnsi="仿宋" w:eastAsia="仿宋" w:cs="仿宋"/>
          <w:sz w:val="24"/>
          <w:szCs w:val="24"/>
        </w:rPr>
        <w:t>得分判定标准：</w:t>
      </w:r>
    </w:p>
    <w:p w14:paraId="4353562C">
      <w:pPr>
        <w:pStyle w:val="14"/>
        <w:numPr>
          <w:ilvl w:val="0"/>
          <w:numId w:val="26"/>
        </w:numPr>
        <w:spacing w:line="360" w:lineRule="auto"/>
        <w:ind w:left="384" w:firstLine="560"/>
        <w:rPr>
          <w:rFonts w:hint="eastAsia" w:ascii="仿宋" w:hAnsi="仿宋" w:eastAsia="仿宋" w:cs="仿宋"/>
          <w:sz w:val="24"/>
          <w:szCs w:val="24"/>
        </w:rPr>
      </w:pPr>
      <w:r>
        <w:rPr>
          <w:rFonts w:hint="eastAsia" w:ascii="仿宋" w:hAnsi="仿宋" w:eastAsia="仿宋" w:cs="仿宋"/>
          <w:sz w:val="24"/>
          <w:szCs w:val="24"/>
        </w:rPr>
        <w:t>运输舱对接处为面积较小的长方形，如果运输仓部分推入运输仓对接处，得10分，完全推入运输仓对接处，得20分。</w:t>
      </w:r>
    </w:p>
    <w:p w14:paraId="4BE8A6DF">
      <w:pPr>
        <w:spacing w:line="360" w:lineRule="auto"/>
        <w:rPr>
          <w:rFonts w:hint="eastAsia" w:ascii="仿宋" w:hAnsi="仿宋" w:eastAsia="仿宋" w:cs="仿宋"/>
          <w:sz w:val="24"/>
          <w:szCs w:val="24"/>
        </w:rPr>
      </w:pPr>
      <w:r>
        <w:rPr>
          <w:rFonts w:hint="eastAsia" w:ascii="仿宋" w:hAnsi="仿宋" w:eastAsia="仿宋" w:cs="仿宋"/>
          <w:sz w:val="24"/>
          <w:szCs w:val="24"/>
        </w:rPr>
        <w:t>任务三：修复太阳能板</w:t>
      </w:r>
    </w:p>
    <w:p w14:paraId="4DAF15AE">
      <w:pPr>
        <w:spacing w:line="360" w:lineRule="auto"/>
        <w:rPr>
          <w:rFonts w:hint="eastAsia" w:ascii="仿宋" w:hAnsi="仿宋" w:eastAsia="仿宋" w:cs="仿宋"/>
          <w:sz w:val="24"/>
          <w:szCs w:val="24"/>
        </w:rPr>
      </w:pPr>
      <w:r>
        <w:rPr>
          <w:rFonts w:hint="eastAsia" w:ascii="仿宋" w:hAnsi="仿宋" w:eastAsia="仿宋" w:cs="仿宋"/>
          <w:sz w:val="24"/>
          <w:szCs w:val="24"/>
        </w:rPr>
        <w:t>操作方式：</w:t>
      </w:r>
    </w:p>
    <w:p w14:paraId="1D7FFAF6">
      <w:pPr>
        <w:spacing w:line="360" w:lineRule="auto"/>
        <w:rPr>
          <w:rFonts w:hint="eastAsia" w:ascii="仿宋" w:hAnsi="仿宋" w:eastAsia="仿宋" w:cs="仿宋"/>
          <w:sz w:val="24"/>
          <w:szCs w:val="24"/>
        </w:rPr>
      </w:pPr>
      <w:r>
        <w:rPr>
          <w:rFonts w:hint="eastAsia" w:ascii="仿宋" w:hAnsi="仿宋" w:eastAsia="仿宋" w:cs="仿宋"/>
          <w:sz w:val="24"/>
          <w:szCs w:val="24"/>
        </w:rPr>
        <w:tab/>
      </w:r>
      <w:bookmarkStart w:id="5" w:name="OLE_LINK2"/>
      <w:r>
        <w:rPr>
          <w:rFonts w:hint="eastAsia" w:ascii="仿宋" w:hAnsi="仿宋" w:eastAsia="仿宋" w:cs="仿宋"/>
          <w:sz w:val="24"/>
          <w:szCs w:val="24"/>
        </w:rPr>
        <w:t>小选手可以选择手动或自动的方式完成本任务</w:t>
      </w:r>
      <w:bookmarkEnd w:id="5"/>
    </w:p>
    <w:p w14:paraId="3D8D43D2">
      <w:pPr>
        <w:spacing w:line="360" w:lineRule="auto"/>
        <w:rPr>
          <w:rFonts w:hint="eastAsia" w:ascii="仿宋" w:hAnsi="仿宋" w:eastAsia="仿宋" w:cs="仿宋"/>
          <w:sz w:val="24"/>
          <w:szCs w:val="24"/>
        </w:rPr>
      </w:pPr>
      <w:r>
        <w:rPr>
          <w:rFonts w:hint="eastAsia" w:ascii="仿宋" w:hAnsi="仿宋" w:eastAsia="仿宋" w:cs="仿宋"/>
          <w:sz w:val="24"/>
          <w:szCs w:val="24"/>
        </w:rPr>
        <w:t>注：操作方式的不同不额外算分。</w:t>
      </w:r>
    </w:p>
    <w:p w14:paraId="046BA795">
      <w:pPr>
        <w:spacing w:line="360" w:lineRule="auto"/>
        <w:rPr>
          <w:rFonts w:hint="eastAsia" w:ascii="仿宋" w:hAnsi="仿宋" w:eastAsia="仿宋" w:cs="仿宋"/>
          <w:sz w:val="24"/>
          <w:szCs w:val="24"/>
        </w:rPr>
      </w:pPr>
      <w:r>
        <w:rPr>
          <w:rFonts w:hint="eastAsia" w:ascii="仿宋" w:hAnsi="仿宋" w:eastAsia="仿宋" w:cs="仿宋"/>
          <w:sz w:val="24"/>
          <w:szCs w:val="24"/>
        </w:rPr>
        <w:t>任务详解：</w:t>
      </w:r>
    </w:p>
    <w:p w14:paraId="5707A63F">
      <w:pPr>
        <w:spacing w:line="360" w:lineRule="auto"/>
        <w:rPr>
          <w:rFonts w:hint="eastAsia" w:ascii="仿宋" w:hAnsi="仿宋" w:eastAsia="仿宋" w:cs="仿宋"/>
          <w:color w:val="000000"/>
          <w:sz w:val="24"/>
          <w:szCs w:val="24"/>
        </w:rPr>
      </w:pPr>
      <w:r>
        <w:rPr>
          <w:rFonts w:hint="eastAsia" w:ascii="仿宋" w:hAnsi="仿宋" w:eastAsia="仿宋" w:cs="仿宋"/>
          <w:color w:val="3F3F3F"/>
          <w:sz w:val="24"/>
          <w:szCs w:val="24"/>
        </w:rPr>
        <w:tab/>
      </w:r>
      <w:r>
        <w:rPr>
          <w:rFonts w:hint="eastAsia" w:ascii="仿宋" w:hAnsi="仿宋" w:eastAsia="仿宋" w:cs="仿宋"/>
          <w:sz w:val="24"/>
          <w:szCs w:val="24"/>
        </w:rPr>
        <w:t>空间站在太空中遨游和探索，将会是一个漫长的过程。在探索的过程中，也有可能遇到意想不到的问题。没有太阳光时，舱内便会处于黑暗状态。在这样的情况下，舱内需要LED灯进行照明。除此之外，试验舱内有许多设备和仪器都需要电来启动并保持运转。那么，电从哪里来呢？它来自能源仓。能源仓是整个空间站的心脏，可以让试验舱的设备正常运转。</w:t>
      </w:r>
    </w:p>
    <w:p w14:paraId="16BCC38C">
      <w:pPr>
        <w:spacing w:line="360" w:lineRule="auto"/>
        <w:rPr>
          <w:rFonts w:hint="eastAsia" w:ascii="仿宋" w:hAnsi="仿宋" w:eastAsia="仿宋" w:cs="仿宋"/>
          <w:color w:val="000000"/>
          <w:sz w:val="24"/>
          <w:szCs w:val="24"/>
        </w:rPr>
      </w:pPr>
      <w:r>
        <w:rPr>
          <w:rFonts w:hint="eastAsia" w:ascii="仿宋" w:hAnsi="仿宋" w:eastAsia="仿宋" w:cs="仿宋"/>
          <w:sz w:val="24"/>
          <w:szCs w:val="24"/>
        </w:rPr>
        <w:tab/>
      </w:r>
      <w:r>
        <w:rPr>
          <w:rFonts w:hint="eastAsia" w:ascii="仿宋" w:hAnsi="仿宋" w:eastAsia="仿宋" w:cs="仿宋"/>
          <w:sz w:val="24"/>
          <w:szCs w:val="24"/>
        </w:rPr>
        <w:t>太阳能板是能源仓重要的组成部分，可是，太阳能板其中的一块电池被陨石阻挡，使太阳能板无法正常运行。小选手需要：</w:t>
      </w:r>
    </w:p>
    <w:p w14:paraId="3317AAAE">
      <w:pPr>
        <w:spacing w:line="360" w:lineRule="auto"/>
        <w:rPr>
          <w:rFonts w:hint="eastAsia" w:ascii="仿宋" w:hAnsi="仿宋" w:eastAsia="仿宋" w:cs="仿宋"/>
          <w:color w:val="000000"/>
          <w:sz w:val="24"/>
          <w:szCs w:val="24"/>
        </w:rPr>
      </w:pPr>
      <w:r>
        <w:rPr>
          <w:rFonts w:hint="eastAsia" w:ascii="仿宋" w:hAnsi="仿宋" w:eastAsia="仿宋" w:cs="仿宋"/>
          <w:sz w:val="24"/>
          <w:szCs w:val="24"/>
        </w:rPr>
        <w:t>1. 操控装置将卡在太阳能板上的陨石移走。</w:t>
      </w:r>
    </w:p>
    <w:p w14:paraId="27DB235E">
      <w:pPr>
        <w:spacing w:line="360" w:lineRule="auto"/>
        <w:rPr>
          <w:rFonts w:hint="eastAsia" w:ascii="仿宋" w:hAnsi="仿宋" w:eastAsia="仿宋" w:cs="仿宋"/>
          <w:color w:val="000000"/>
          <w:sz w:val="24"/>
          <w:szCs w:val="24"/>
        </w:rPr>
      </w:pPr>
      <w:r>
        <w:rPr>
          <w:rFonts w:hint="eastAsia" w:ascii="仿宋" w:hAnsi="仿宋" w:eastAsia="仿宋" w:cs="仿宋"/>
          <w:sz w:val="24"/>
          <w:szCs w:val="24"/>
        </w:rPr>
        <w:t>2. 将太阳能板恢复到特定的角度（与地面垂直），使能源仓可以正常的运行。</w:t>
      </w:r>
    </w:p>
    <w:p w14:paraId="36F96109">
      <w:pPr>
        <w:spacing w:line="360" w:lineRule="auto"/>
        <w:rPr>
          <w:rFonts w:hint="eastAsia" w:ascii="仿宋" w:hAnsi="仿宋" w:eastAsia="仿宋" w:cs="仿宋"/>
          <w:sz w:val="24"/>
          <w:szCs w:val="24"/>
        </w:rPr>
      </w:pPr>
      <w:r>
        <w:rPr>
          <w:rFonts w:hint="eastAsia" w:ascii="仿宋" w:hAnsi="仿宋" w:eastAsia="仿宋" w:cs="仿宋"/>
          <w:sz w:val="24"/>
          <w:szCs w:val="24"/>
        </w:rPr>
        <w:t>参考图示意图：</w:t>
      </w:r>
    </w:p>
    <w:p w14:paraId="59057ECB">
      <w:pPr>
        <w:spacing w:line="360" w:lineRule="auto"/>
        <w:rPr>
          <w:rFonts w:hint="eastAsia" w:ascii="仿宋" w:hAnsi="仿宋" w:eastAsia="仿宋" w:cs="仿宋"/>
          <w:sz w:val="24"/>
          <w:szCs w:val="24"/>
        </w:rPr>
      </w:pPr>
      <w:r>
        <w:rPr>
          <w:rFonts w:hint="eastAsia" w:ascii="仿宋" w:hAnsi="仿宋" w:eastAsia="仿宋" w:cs="仿宋"/>
          <w:sz w:val="24"/>
          <w:szCs w:val="24"/>
        </w:rPr>
        <w:t xml:space="preserve">   </w:t>
      </w:r>
      <w:r>
        <w:rPr>
          <w:rFonts w:hint="eastAsia" w:ascii="仿宋" w:hAnsi="仿宋" w:eastAsia="仿宋" w:cs="仿宋"/>
          <w:sz w:val="24"/>
          <w:szCs w:val="24"/>
        </w:rPr>
        <w:drawing>
          <wp:inline distT="0" distB="0" distL="114300" distR="114300">
            <wp:extent cx="2096770" cy="1133475"/>
            <wp:effectExtent l="0" t="0" r="6350" b="9525"/>
            <wp:docPr id="5" name="图片 26" descr="图片包含 游戏机, 桌子, 乐高, 食物&#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6" descr="图片包含 游戏机, 桌子, 乐高, 食物&#10;&#10;描述已自动生成"/>
                    <pic:cNvPicPr>
                      <a:picLocks noChangeAspect="1"/>
                    </pic:cNvPicPr>
                  </pic:nvPicPr>
                  <pic:blipFill>
                    <a:blip r:embed="rId42"/>
                    <a:srcRect l="11195" t="12039" r="12955" b="33307"/>
                    <a:stretch>
                      <a:fillRect/>
                    </a:stretch>
                  </pic:blipFill>
                  <pic:spPr>
                    <a:xfrm>
                      <a:off x="0" y="0"/>
                      <a:ext cx="2096770" cy="1133475"/>
                    </a:xfrm>
                    <a:prstGeom prst="rect">
                      <a:avLst/>
                    </a:prstGeom>
                    <a:noFill/>
                    <a:ln>
                      <a:noFill/>
                    </a:ln>
                  </pic:spPr>
                </pic:pic>
              </a:graphicData>
            </a:graphic>
          </wp:inline>
        </w:drawing>
      </w:r>
      <w:r>
        <w:rPr>
          <w:rFonts w:hint="eastAsia" w:ascii="仿宋" w:hAnsi="仿宋" w:eastAsia="仿宋" w:cs="仿宋"/>
          <w:sz w:val="24"/>
          <w:szCs w:val="24"/>
        </w:rPr>
        <w:t xml:space="preserve">           </w:t>
      </w:r>
      <w:r>
        <w:rPr>
          <w:rFonts w:hint="eastAsia" w:ascii="仿宋" w:hAnsi="仿宋" w:eastAsia="仿宋" w:cs="仿宋"/>
          <w:sz w:val="24"/>
          <w:szCs w:val="24"/>
        </w:rPr>
        <w:tab/>
      </w:r>
      <w:r>
        <w:rPr>
          <w:rFonts w:hint="eastAsia" w:ascii="仿宋" w:hAnsi="仿宋" w:eastAsia="仿宋" w:cs="仿宋"/>
          <w:sz w:val="24"/>
          <w:szCs w:val="24"/>
        </w:rPr>
        <w:tab/>
      </w:r>
      <w:r>
        <w:rPr>
          <w:rFonts w:hint="eastAsia" w:ascii="仿宋" w:hAnsi="仿宋" w:eastAsia="仿宋" w:cs="仿宋"/>
          <w:sz w:val="24"/>
          <w:szCs w:val="24"/>
        </w:rPr>
        <w:tab/>
      </w:r>
      <w:r>
        <w:rPr>
          <w:rFonts w:hint="eastAsia" w:ascii="仿宋" w:hAnsi="仿宋" w:eastAsia="仿宋" w:cs="仿宋"/>
          <w:sz w:val="24"/>
          <w:szCs w:val="24"/>
        </w:rPr>
        <w:tab/>
      </w:r>
      <w:r>
        <w:rPr>
          <w:rFonts w:hint="eastAsia" w:ascii="仿宋" w:hAnsi="仿宋" w:eastAsia="仿宋" w:cs="仿宋"/>
          <w:sz w:val="24"/>
          <w:szCs w:val="24"/>
        </w:rPr>
        <w:t xml:space="preserve">  </w:t>
      </w:r>
      <w:r>
        <w:rPr>
          <w:rFonts w:hint="eastAsia" w:ascii="仿宋" w:hAnsi="仿宋" w:eastAsia="仿宋" w:cs="仿宋"/>
          <w:sz w:val="24"/>
          <w:szCs w:val="24"/>
        </w:rPr>
        <w:drawing>
          <wp:inline distT="0" distB="0" distL="114300" distR="114300">
            <wp:extent cx="882650" cy="1028700"/>
            <wp:effectExtent l="0" t="0" r="1270" b="7620"/>
            <wp:docPr id="3" name="图片 27" descr="地上有一些广告&#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7" descr="地上有一些广告&#10;&#10;中度可信度描述已自动生成"/>
                    <pic:cNvPicPr>
                      <a:picLocks noChangeAspect="1"/>
                    </pic:cNvPicPr>
                  </pic:nvPicPr>
                  <pic:blipFill>
                    <a:blip r:embed="rId43"/>
                    <a:srcRect l="42078" t="32263" r="37154" b="35474"/>
                    <a:stretch>
                      <a:fillRect/>
                    </a:stretch>
                  </pic:blipFill>
                  <pic:spPr>
                    <a:xfrm>
                      <a:off x="0" y="0"/>
                      <a:ext cx="882650" cy="1028700"/>
                    </a:xfrm>
                    <a:prstGeom prst="rect">
                      <a:avLst/>
                    </a:prstGeom>
                    <a:noFill/>
                    <a:ln>
                      <a:noFill/>
                    </a:ln>
                  </pic:spPr>
                </pic:pic>
              </a:graphicData>
            </a:graphic>
          </wp:inline>
        </w:drawing>
      </w:r>
      <w:r>
        <w:rPr>
          <w:rFonts w:hint="eastAsia" w:ascii="仿宋" w:hAnsi="仿宋" w:eastAsia="仿宋" w:cs="仿宋"/>
          <w:sz w:val="24"/>
          <w:szCs w:val="24"/>
        </w:rPr>
        <w:t xml:space="preserve">                     </w:t>
      </w:r>
    </w:p>
    <w:p w14:paraId="075D363C">
      <w:pPr>
        <w:spacing w:line="360" w:lineRule="auto"/>
        <w:rPr>
          <w:rFonts w:hint="eastAsia" w:ascii="仿宋" w:hAnsi="仿宋" w:eastAsia="仿宋" w:cs="仿宋"/>
          <w:sz w:val="24"/>
          <w:szCs w:val="24"/>
        </w:rPr>
      </w:pPr>
      <w:r>
        <w:rPr>
          <w:rFonts w:hint="eastAsia" w:ascii="仿宋" w:hAnsi="仿宋" w:eastAsia="仿宋" w:cs="仿宋"/>
          <w:sz w:val="24"/>
          <w:szCs w:val="24"/>
        </w:rPr>
        <w:tab/>
      </w:r>
      <w:r>
        <w:rPr>
          <w:rFonts w:hint="eastAsia" w:ascii="仿宋" w:hAnsi="仿宋" w:eastAsia="仿宋" w:cs="仿宋"/>
          <w:sz w:val="24"/>
          <w:szCs w:val="24"/>
          <w:lang w:val="en-US" w:eastAsia="zh-CN"/>
        </w:rPr>
        <w:t xml:space="preserve">       </w:t>
      </w:r>
      <w:r>
        <w:rPr>
          <w:rFonts w:hint="eastAsia" w:ascii="仿宋" w:hAnsi="仿宋" w:eastAsia="仿宋" w:cs="仿宋"/>
          <w:sz w:val="24"/>
          <w:szCs w:val="24"/>
        </w:rPr>
        <w:t xml:space="preserve"> 太阳能板示意图</w:t>
      </w:r>
      <w:r>
        <w:rPr>
          <w:rFonts w:hint="eastAsia" w:ascii="仿宋" w:hAnsi="仿宋" w:eastAsia="仿宋" w:cs="仿宋"/>
          <w:sz w:val="24"/>
          <w:szCs w:val="24"/>
        </w:rPr>
        <w:tab/>
      </w:r>
      <w:r>
        <w:rPr>
          <w:rFonts w:hint="eastAsia" w:ascii="仿宋" w:hAnsi="仿宋" w:eastAsia="仿宋" w:cs="仿宋"/>
          <w:sz w:val="24"/>
          <w:szCs w:val="24"/>
        </w:rPr>
        <w:tab/>
      </w:r>
      <w:r>
        <w:rPr>
          <w:rFonts w:hint="eastAsia" w:ascii="仿宋" w:hAnsi="仿宋" w:eastAsia="仿宋" w:cs="仿宋"/>
          <w:sz w:val="24"/>
          <w:szCs w:val="24"/>
        </w:rPr>
        <w:tab/>
      </w:r>
      <w:r>
        <w:rPr>
          <w:rFonts w:hint="eastAsia" w:ascii="仿宋" w:hAnsi="仿宋" w:eastAsia="仿宋" w:cs="仿宋"/>
          <w:sz w:val="24"/>
          <w:szCs w:val="24"/>
        </w:rPr>
        <w:tab/>
      </w:r>
      <w:r>
        <w:rPr>
          <w:rFonts w:hint="eastAsia" w:ascii="仿宋" w:hAnsi="仿宋" w:eastAsia="仿宋" w:cs="仿宋"/>
          <w:sz w:val="24"/>
          <w:szCs w:val="24"/>
        </w:rPr>
        <w:t xml:space="preserve">                 </w:t>
      </w:r>
      <w:r>
        <w:rPr>
          <w:rFonts w:hint="eastAsia" w:ascii="仿宋" w:hAnsi="仿宋" w:eastAsia="仿宋" w:cs="仿宋"/>
          <w:sz w:val="24"/>
          <w:szCs w:val="24"/>
          <w:lang w:val="en-US" w:eastAsia="zh-CN"/>
        </w:rPr>
        <w:t xml:space="preserve">    </w:t>
      </w:r>
      <w:r>
        <w:rPr>
          <w:rFonts w:hint="eastAsia" w:ascii="仿宋" w:hAnsi="仿宋" w:eastAsia="仿宋" w:cs="仿宋"/>
          <w:sz w:val="24"/>
          <w:szCs w:val="24"/>
        </w:rPr>
        <w:t>陨石障碍示意图</w:t>
      </w:r>
    </w:p>
    <w:p w14:paraId="1E3102BD">
      <w:pPr>
        <w:spacing w:line="360" w:lineRule="auto"/>
        <w:jc w:val="center"/>
        <w:rPr>
          <w:rFonts w:hint="eastAsia" w:ascii="仿宋" w:hAnsi="仿宋" w:eastAsia="仿宋" w:cs="仿宋"/>
          <w:sz w:val="24"/>
          <w:szCs w:val="24"/>
        </w:rPr>
      </w:pPr>
      <w:r>
        <w:rPr>
          <w:rFonts w:hint="eastAsia" w:ascii="仿宋" w:hAnsi="仿宋" w:eastAsia="仿宋" w:cs="仿宋"/>
          <w:sz w:val="24"/>
          <w:szCs w:val="24"/>
        </w:rPr>
        <w:drawing>
          <wp:inline distT="0" distB="0" distL="114300" distR="114300">
            <wp:extent cx="2419350" cy="1260475"/>
            <wp:effectExtent l="0" t="0" r="3810" b="4445"/>
            <wp:docPr id="7" name="图片 28" descr="图片包含 游戏机, 乐高, 桌子&#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8" descr="图片包含 游戏机, 乐高, 桌子&#10;&#10;描述已自动生成"/>
                    <pic:cNvPicPr>
                      <a:picLocks noChangeAspect="1"/>
                    </pic:cNvPicPr>
                  </pic:nvPicPr>
                  <pic:blipFill>
                    <a:blip r:embed="rId44"/>
                    <a:srcRect l="8127" t="9872" r="14578" b="36436"/>
                    <a:stretch>
                      <a:fillRect/>
                    </a:stretch>
                  </pic:blipFill>
                  <pic:spPr>
                    <a:xfrm>
                      <a:off x="0" y="0"/>
                      <a:ext cx="2419350" cy="1260475"/>
                    </a:xfrm>
                    <a:prstGeom prst="rect">
                      <a:avLst/>
                    </a:prstGeom>
                    <a:noFill/>
                    <a:ln>
                      <a:noFill/>
                    </a:ln>
                  </pic:spPr>
                </pic:pic>
              </a:graphicData>
            </a:graphic>
          </wp:inline>
        </w:drawing>
      </w:r>
    </w:p>
    <w:p w14:paraId="76CD70BD">
      <w:pPr>
        <w:ind w:firstLine="3120" w:firstLineChars="1300"/>
        <w:rPr>
          <w:rFonts w:hint="eastAsia" w:ascii="仿宋" w:hAnsi="仿宋" w:eastAsia="仿宋" w:cs="仿宋"/>
          <w:sz w:val="24"/>
          <w:szCs w:val="24"/>
        </w:rPr>
      </w:pPr>
      <w:r>
        <w:rPr>
          <w:rFonts w:hint="eastAsia" w:ascii="仿宋" w:hAnsi="仿宋" w:eastAsia="仿宋" w:cs="仿宋"/>
          <w:sz w:val="24"/>
          <w:szCs w:val="24"/>
        </w:rPr>
        <w:t>整体示意图</w:t>
      </w:r>
    </w:p>
    <w:p w14:paraId="6DD2AA88">
      <w:pPr>
        <w:rPr>
          <w:rFonts w:hint="eastAsia" w:ascii="仿宋" w:hAnsi="仿宋" w:eastAsia="仿宋" w:cs="仿宋"/>
          <w:sz w:val="24"/>
          <w:szCs w:val="24"/>
        </w:rPr>
      </w:pPr>
    </w:p>
    <w:p w14:paraId="0C6C5FEF">
      <w:pPr>
        <w:spacing w:line="360" w:lineRule="auto"/>
        <w:rPr>
          <w:rFonts w:hint="eastAsia" w:ascii="仿宋" w:hAnsi="仿宋" w:eastAsia="仿宋" w:cs="仿宋"/>
          <w:sz w:val="24"/>
          <w:szCs w:val="24"/>
        </w:rPr>
      </w:pPr>
      <w:r>
        <w:rPr>
          <w:rFonts w:hint="eastAsia" w:ascii="仿宋" w:hAnsi="仿宋" w:eastAsia="仿宋" w:cs="仿宋"/>
          <w:sz w:val="24"/>
          <w:szCs w:val="24"/>
        </w:rPr>
        <w:t>得分判定标准：</w:t>
      </w:r>
    </w:p>
    <w:p w14:paraId="5CAB4DA0">
      <w:pPr>
        <w:pStyle w:val="14"/>
        <w:spacing w:line="360" w:lineRule="auto"/>
        <w:ind w:left="384" w:firstLine="0" w:firstLineChars="0"/>
        <w:rPr>
          <w:rFonts w:hint="eastAsia" w:ascii="仿宋" w:hAnsi="仿宋" w:eastAsia="仿宋" w:cs="仿宋"/>
          <w:sz w:val="24"/>
          <w:szCs w:val="24"/>
        </w:rPr>
      </w:pPr>
      <w:r>
        <w:rPr>
          <w:rFonts w:hint="eastAsia" w:ascii="仿宋" w:hAnsi="仿宋" w:eastAsia="仿宋" w:cs="仿宋"/>
          <w:sz w:val="24"/>
          <w:szCs w:val="24"/>
        </w:rPr>
        <w:t>1、成功移走卡住太阳能板的陨石，即可获得20分。</w:t>
      </w:r>
    </w:p>
    <w:p w14:paraId="08448C13">
      <w:pPr>
        <w:pStyle w:val="14"/>
        <w:spacing w:line="360" w:lineRule="auto"/>
        <w:ind w:left="384" w:firstLine="0" w:firstLineChars="0"/>
        <w:rPr>
          <w:rFonts w:hint="eastAsia" w:ascii="仿宋" w:hAnsi="仿宋" w:eastAsia="仿宋" w:cs="仿宋"/>
          <w:sz w:val="24"/>
          <w:szCs w:val="24"/>
        </w:rPr>
      </w:pPr>
      <w:r>
        <w:rPr>
          <w:rFonts w:hint="eastAsia" w:ascii="仿宋" w:hAnsi="仿宋" w:eastAsia="仿宋" w:cs="仿宋"/>
          <w:sz w:val="24"/>
          <w:szCs w:val="24"/>
        </w:rPr>
        <w:t>2、控制装置，把损坏的太阳能板调整到正确的角度，即可获得10分。</w:t>
      </w:r>
    </w:p>
    <w:p w14:paraId="4761F990">
      <w:pPr>
        <w:spacing w:line="360" w:lineRule="auto"/>
        <w:rPr>
          <w:rFonts w:hint="eastAsia" w:ascii="仿宋" w:hAnsi="仿宋" w:eastAsia="仿宋" w:cs="仿宋"/>
          <w:sz w:val="24"/>
          <w:szCs w:val="24"/>
        </w:rPr>
      </w:pPr>
      <w:r>
        <w:rPr>
          <w:rFonts w:hint="eastAsia" w:ascii="仿宋" w:hAnsi="仿宋" w:eastAsia="仿宋" w:cs="仿宋"/>
          <w:sz w:val="24"/>
          <w:szCs w:val="24"/>
        </w:rPr>
        <w:t>任务四：回收太空碎片</w:t>
      </w:r>
    </w:p>
    <w:p w14:paraId="41423949">
      <w:pPr>
        <w:spacing w:line="360" w:lineRule="auto"/>
        <w:rPr>
          <w:rFonts w:hint="eastAsia" w:ascii="仿宋" w:hAnsi="仿宋" w:eastAsia="仿宋" w:cs="仿宋"/>
          <w:sz w:val="24"/>
          <w:szCs w:val="24"/>
        </w:rPr>
      </w:pPr>
      <w:r>
        <w:rPr>
          <w:rFonts w:hint="eastAsia" w:ascii="仿宋" w:hAnsi="仿宋" w:eastAsia="仿宋" w:cs="仿宋"/>
          <w:sz w:val="24"/>
          <w:szCs w:val="24"/>
        </w:rPr>
        <w:t>操任方式：</w:t>
      </w:r>
    </w:p>
    <w:p w14:paraId="4301A976">
      <w:pPr>
        <w:spacing w:line="360" w:lineRule="auto"/>
        <w:rPr>
          <w:rFonts w:hint="eastAsia" w:ascii="仿宋" w:hAnsi="仿宋" w:eastAsia="仿宋" w:cs="仿宋"/>
          <w:sz w:val="24"/>
          <w:szCs w:val="24"/>
        </w:rPr>
      </w:pPr>
      <w:r>
        <w:rPr>
          <w:rFonts w:hint="eastAsia" w:ascii="仿宋" w:hAnsi="仿宋" w:eastAsia="仿宋" w:cs="仿宋"/>
          <w:sz w:val="24"/>
          <w:szCs w:val="24"/>
        </w:rPr>
        <w:tab/>
      </w:r>
      <w:r>
        <w:rPr>
          <w:rFonts w:hint="eastAsia" w:ascii="仿宋" w:hAnsi="仿宋" w:eastAsia="仿宋" w:cs="仿宋"/>
          <w:sz w:val="24"/>
          <w:szCs w:val="24"/>
        </w:rPr>
        <w:t>小选手可以选择手动或自动的方式完成本任务</w:t>
      </w:r>
    </w:p>
    <w:p w14:paraId="0C6547E8">
      <w:pPr>
        <w:spacing w:line="360" w:lineRule="auto"/>
        <w:rPr>
          <w:rFonts w:hint="eastAsia" w:ascii="仿宋" w:hAnsi="仿宋" w:eastAsia="仿宋" w:cs="仿宋"/>
          <w:sz w:val="24"/>
          <w:szCs w:val="24"/>
        </w:rPr>
      </w:pPr>
      <w:r>
        <w:rPr>
          <w:rFonts w:hint="eastAsia" w:ascii="仿宋" w:hAnsi="仿宋" w:eastAsia="仿宋" w:cs="仿宋"/>
          <w:sz w:val="24"/>
          <w:szCs w:val="24"/>
        </w:rPr>
        <w:t>注：操作方式的不同不额外算分。</w:t>
      </w:r>
    </w:p>
    <w:p w14:paraId="56048D5D">
      <w:pPr>
        <w:spacing w:line="360" w:lineRule="auto"/>
        <w:rPr>
          <w:rFonts w:hint="eastAsia" w:ascii="仿宋" w:hAnsi="仿宋" w:eastAsia="仿宋" w:cs="仿宋"/>
          <w:sz w:val="24"/>
          <w:szCs w:val="24"/>
        </w:rPr>
      </w:pPr>
      <w:r>
        <w:rPr>
          <w:rFonts w:hint="eastAsia" w:ascii="仿宋" w:hAnsi="仿宋" w:eastAsia="仿宋" w:cs="仿宋"/>
          <w:sz w:val="24"/>
          <w:szCs w:val="24"/>
        </w:rPr>
        <w:t>任务详解：</w:t>
      </w:r>
    </w:p>
    <w:p w14:paraId="336CBA77">
      <w:pPr>
        <w:spacing w:line="360" w:lineRule="auto"/>
        <w:rPr>
          <w:rFonts w:hint="eastAsia" w:ascii="仿宋" w:hAnsi="仿宋" w:eastAsia="仿宋" w:cs="仿宋"/>
          <w:color w:val="000000"/>
          <w:sz w:val="24"/>
          <w:szCs w:val="24"/>
        </w:rPr>
      </w:pPr>
      <w:r>
        <w:rPr>
          <w:rFonts w:hint="eastAsia" w:ascii="仿宋" w:hAnsi="仿宋" w:eastAsia="仿宋" w:cs="仿宋"/>
          <w:sz w:val="24"/>
          <w:szCs w:val="24"/>
        </w:rPr>
        <w:tab/>
      </w:r>
      <w:r>
        <w:rPr>
          <w:rFonts w:hint="eastAsia" w:ascii="仿宋" w:hAnsi="仿宋" w:eastAsia="仿宋" w:cs="仿宋"/>
          <w:sz w:val="24"/>
          <w:szCs w:val="24"/>
        </w:rPr>
        <w:t>根据宇航员发来的情报，在我们探索太空的过程中，会产生报废的人造卫星、火箭残体等等，这些统称为太空碎片。除此之外，还有一些陨石碎片漂浮在太空中，这些碎片会对空间站的安全造成威胁。现在，小选手需要：</w:t>
      </w:r>
    </w:p>
    <w:p w14:paraId="4722F9F8">
      <w:pPr>
        <w:spacing w:line="360" w:lineRule="auto"/>
        <w:rPr>
          <w:rFonts w:hint="eastAsia" w:ascii="仿宋" w:hAnsi="仿宋" w:eastAsia="仿宋" w:cs="仿宋"/>
          <w:color w:val="000000"/>
          <w:sz w:val="24"/>
          <w:szCs w:val="24"/>
        </w:rPr>
      </w:pPr>
      <w:r>
        <w:rPr>
          <w:rFonts w:hint="eastAsia" w:ascii="仿宋" w:hAnsi="仿宋" w:eastAsia="仿宋" w:cs="仿宋"/>
          <w:sz w:val="24"/>
          <w:szCs w:val="24"/>
        </w:rPr>
        <w:t>1. 将漂浮的太空碎片和陨石碎片收集起来，运送到太空碎片回收站。</w:t>
      </w:r>
    </w:p>
    <w:p w14:paraId="113691ED">
      <w:pPr>
        <w:spacing w:line="360" w:lineRule="auto"/>
        <w:rPr>
          <w:rFonts w:hint="eastAsia" w:ascii="仿宋" w:hAnsi="仿宋" w:eastAsia="仿宋" w:cs="仿宋"/>
          <w:sz w:val="24"/>
          <w:szCs w:val="24"/>
        </w:rPr>
      </w:pPr>
      <w:r>
        <w:rPr>
          <w:rFonts w:hint="eastAsia" w:ascii="仿宋" w:hAnsi="仿宋" w:eastAsia="仿宋" w:cs="仿宋"/>
          <w:sz w:val="24"/>
          <w:szCs w:val="24"/>
        </w:rPr>
        <w:t>2. 在回收站对太空碎片进行分类（陨石碎片，太空碎片）。</w:t>
      </w:r>
    </w:p>
    <w:p w14:paraId="4A675572">
      <w:pPr>
        <w:spacing w:line="360" w:lineRule="auto"/>
        <w:rPr>
          <w:rFonts w:hint="eastAsia" w:ascii="仿宋" w:hAnsi="仿宋" w:eastAsia="仿宋" w:cs="仿宋"/>
          <w:b/>
          <w:bCs/>
          <w:sz w:val="24"/>
          <w:szCs w:val="24"/>
        </w:rPr>
      </w:pPr>
      <w:r>
        <w:rPr>
          <w:rFonts w:hint="eastAsia" w:ascii="仿宋" w:hAnsi="仿宋" w:eastAsia="仿宋" w:cs="仿宋"/>
          <w:b/>
          <w:bCs/>
          <w:sz w:val="24"/>
          <w:szCs w:val="24"/>
        </w:rPr>
        <w:t>参考图示意图：</w:t>
      </w:r>
    </w:p>
    <w:p w14:paraId="7822D5A0">
      <w:pPr>
        <w:rPr>
          <w:rFonts w:hint="eastAsia" w:ascii="仿宋" w:hAnsi="仿宋" w:eastAsia="仿宋" w:cs="仿宋"/>
          <w:sz w:val="24"/>
          <w:szCs w:val="24"/>
        </w:rPr>
      </w:pPr>
      <w:r>
        <w:rPr>
          <w:rFonts w:hint="eastAsia" w:ascii="仿宋" w:hAnsi="仿宋" w:eastAsia="仿宋" w:cs="仿宋"/>
          <w:sz w:val="24"/>
          <w:szCs w:val="24"/>
        </w:rPr>
        <w:tab/>
      </w:r>
      <w:r>
        <w:rPr>
          <w:rFonts w:hint="eastAsia" w:ascii="仿宋" w:hAnsi="仿宋" w:eastAsia="仿宋" w:cs="仿宋"/>
          <w:sz w:val="24"/>
          <w:szCs w:val="24"/>
        </w:rPr>
        <w:tab/>
      </w:r>
      <w:r>
        <w:rPr>
          <w:rFonts w:hint="eastAsia" w:ascii="仿宋" w:hAnsi="仿宋" w:eastAsia="仿宋" w:cs="仿宋"/>
          <w:sz w:val="24"/>
          <w:szCs w:val="24"/>
        </w:rPr>
        <w:drawing>
          <wp:inline distT="0" distB="0" distL="114300" distR="114300">
            <wp:extent cx="819150" cy="946150"/>
            <wp:effectExtent l="0" t="0" r="3810" b="13970"/>
            <wp:docPr id="8" name="图片 29" descr="图片包含 游戏机, 乐高&#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9" descr="图片包含 游戏机, 乐高&#10;&#10;描述已自动生成"/>
                    <pic:cNvPicPr>
                      <a:picLocks noChangeAspect="1"/>
                    </pic:cNvPicPr>
                  </pic:nvPicPr>
                  <pic:blipFill>
                    <a:blip r:embed="rId45"/>
                    <a:srcRect l="37563" t="23837" r="33360" b="31380"/>
                    <a:stretch>
                      <a:fillRect/>
                    </a:stretch>
                  </pic:blipFill>
                  <pic:spPr>
                    <a:xfrm>
                      <a:off x="0" y="0"/>
                      <a:ext cx="819150" cy="946150"/>
                    </a:xfrm>
                    <a:prstGeom prst="rect">
                      <a:avLst/>
                    </a:prstGeom>
                    <a:noFill/>
                    <a:ln>
                      <a:noFill/>
                    </a:ln>
                  </pic:spPr>
                </pic:pic>
              </a:graphicData>
            </a:graphic>
          </wp:inline>
        </w:drawing>
      </w:r>
      <w:r>
        <w:rPr>
          <w:rFonts w:hint="eastAsia" w:ascii="仿宋" w:hAnsi="仿宋" w:eastAsia="仿宋" w:cs="仿宋"/>
          <w:sz w:val="24"/>
          <w:szCs w:val="24"/>
        </w:rPr>
        <w:tab/>
      </w:r>
      <w:r>
        <w:rPr>
          <w:rFonts w:hint="eastAsia" w:ascii="仿宋" w:hAnsi="仿宋" w:eastAsia="仿宋" w:cs="仿宋"/>
          <w:sz w:val="24"/>
          <w:szCs w:val="24"/>
        </w:rPr>
        <w:tab/>
      </w:r>
      <w:r>
        <w:rPr>
          <w:rFonts w:hint="eastAsia" w:ascii="仿宋" w:hAnsi="仿宋" w:eastAsia="仿宋" w:cs="仿宋"/>
          <w:sz w:val="24"/>
          <w:szCs w:val="24"/>
        </w:rPr>
        <w:tab/>
      </w:r>
      <w:r>
        <w:rPr>
          <w:rFonts w:hint="eastAsia" w:ascii="仿宋" w:hAnsi="仿宋" w:eastAsia="仿宋" w:cs="仿宋"/>
          <w:sz w:val="24"/>
          <w:szCs w:val="24"/>
        </w:rPr>
        <w:tab/>
      </w:r>
      <w:r>
        <w:rPr>
          <w:rFonts w:hint="eastAsia" w:ascii="仿宋" w:hAnsi="仿宋" w:eastAsia="仿宋" w:cs="仿宋"/>
          <w:sz w:val="24"/>
          <w:szCs w:val="24"/>
        </w:rPr>
        <w:tab/>
      </w:r>
      <w:r>
        <w:rPr>
          <w:rFonts w:hint="eastAsia" w:ascii="仿宋" w:hAnsi="仿宋" w:eastAsia="仿宋" w:cs="仿宋"/>
          <w:sz w:val="24"/>
          <w:szCs w:val="24"/>
        </w:rPr>
        <w:tab/>
      </w:r>
      <w:r>
        <w:rPr>
          <w:rFonts w:hint="eastAsia" w:ascii="仿宋" w:hAnsi="仿宋" w:eastAsia="仿宋" w:cs="仿宋"/>
          <w:sz w:val="24"/>
          <w:szCs w:val="24"/>
        </w:rPr>
        <w:tab/>
      </w:r>
      <w:r>
        <w:rPr>
          <w:rFonts w:hint="eastAsia" w:ascii="仿宋" w:hAnsi="仿宋" w:eastAsia="仿宋" w:cs="仿宋"/>
          <w:sz w:val="24"/>
          <w:szCs w:val="24"/>
        </w:rPr>
        <w:tab/>
      </w:r>
      <w:r>
        <w:rPr>
          <w:rFonts w:hint="eastAsia" w:ascii="仿宋" w:hAnsi="仿宋" w:eastAsia="仿宋" w:cs="仿宋"/>
          <w:sz w:val="24"/>
          <w:szCs w:val="24"/>
        </w:rPr>
        <w:drawing>
          <wp:inline distT="0" distB="0" distL="114300" distR="114300">
            <wp:extent cx="876300" cy="982980"/>
            <wp:effectExtent l="0" t="0" r="7620" b="7620"/>
            <wp:docPr id="2" name="图片 30" descr="乐高玩具&#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0" descr="乐高玩具&#10;&#10;中度可信度描述已自动生成"/>
                    <pic:cNvPicPr>
                      <a:picLocks noChangeAspect="1"/>
                    </pic:cNvPicPr>
                  </pic:nvPicPr>
                  <pic:blipFill>
                    <a:blip r:embed="rId46"/>
                    <a:srcRect l="34132" t="19983" r="34805" b="33548"/>
                    <a:stretch>
                      <a:fillRect/>
                    </a:stretch>
                  </pic:blipFill>
                  <pic:spPr>
                    <a:xfrm>
                      <a:off x="0" y="0"/>
                      <a:ext cx="876300" cy="982980"/>
                    </a:xfrm>
                    <a:prstGeom prst="rect">
                      <a:avLst/>
                    </a:prstGeom>
                    <a:noFill/>
                    <a:ln>
                      <a:noFill/>
                    </a:ln>
                  </pic:spPr>
                </pic:pic>
              </a:graphicData>
            </a:graphic>
          </wp:inline>
        </w:drawing>
      </w:r>
    </w:p>
    <w:p w14:paraId="218F13D2">
      <w:pPr>
        <w:rPr>
          <w:rFonts w:hint="eastAsia" w:ascii="仿宋" w:hAnsi="仿宋" w:eastAsia="仿宋" w:cs="仿宋"/>
          <w:sz w:val="24"/>
          <w:szCs w:val="24"/>
        </w:rPr>
      </w:pPr>
      <w:r>
        <w:rPr>
          <w:rFonts w:hint="eastAsia" w:ascii="仿宋" w:hAnsi="仿宋" w:eastAsia="仿宋" w:cs="仿宋"/>
          <w:sz w:val="24"/>
          <w:szCs w:val="24"/>
        </w:rPr>
        <w:t xml:space="preserve">  陨石碎片</w:t>
      </w:r>
      <w:r>
        <w:rPr>
          <w:rFonts w:hint="eastAsia" w:ascii="仿宋" w:hAnsi="仿宋" w:eastAsia="仿宋" w:cs="仿宋"/>
          <w:sz w:val="24"/>
          <w:szCs w:val="24"/>
        </w:rPr>
        <w:tab/>
      </w:r>
      <w:r>
        <w:rPr>
          <w:rFonts w:hint="eastAsia" w:ascii="仿宋" w:hAnsi="仿宋" w:eastAsia="仿宋" w:cs="仿宋"/>
          <w:sz w:val="24"/>
          <w:szCs w:val="24"/>
        </w:rPr>
        <w:tab/>
      </w:r>
      <w:r>
        <w:rPr>
          <w:rFonts w:hint="eastAsia" w:ascii="仿宋" w:hAnsi="仿宋" w:eastAsia="仿宋" w:cs="仿宋"/>
          <w:sz w:val="24"/>
          <w:szCs w:val="24"/>
        </w:rPr>
        <w:tab/>
      </w:r>
      <w:r>
        <w:rPr>
          <w:rFonts w:hint="eastAsia" w:ascii="仿宋" w:hAnsi="仿宋" w:eastAsia="仿宋" w:cs="仿宋"/>
          <w:sz w:val="24"/>
          <w:szCs w:val="24"/>
        </w:rPr>
        <w:tab/>
      </w:r>
      <w:r>
        <w:rPr>
          <w:rFonts w:hint="eastAsia" w:ascii="仿宋" w:hAnsi="仿宋" w:eastAsia="仿宋" w:cs="仿宋"/>
          <w:sz w:val="24"/>
          <w:szCs w:val="24"/>
        </w:rPr>
        <w:tab/>
      </w:r>
      <w:r>
        <w:rPr>
          <w:rFonts w:hint="eastAsia" w:ascii="仿宋" w:hAnsi="仿宋" w:eastAsia="仿宋" w:cs="仿宋"/>
          <w:sz w:val="24"/>
          <w:szCs w:val="24"/>
        </w:rPr>
        <w:t xml:space="preserve"> 太空碎片</w:t>
      </w:r>
    </w:p>
    <w:p w14:paraId="442DAB52">
      <w:pPr>
        <w:spacing w:line="360" w:lineRule="auto"/>
        <w:rPr>
          <w:rFonts w:hint="default" w:ascii="仿宋" w:hAnsi="仿宋" w:eastAsia="仿宋" w:cs="仿宋"/>
          <w:b/>
          <w:bCs/>
          <w:sz w:val="24"/>
          <w:szCs w:val="24"/>
          <w:lang w:val="en-US" w:eastAsia="zh-CN"/>
        </w:rPr>
      </w:pPr>
      <w:r>
        <w:rPr>
          <w:rFonts w:hint="eastAsia" w:ascii="仿宋" w:hAnsi="仿宋" w:eastAsia="仿宋" w:cs="仿宋"/>
          <w:b/>
          <w:bCs/>
          <w:sz w:val="24"/>
          <w:szCs w:val="24"/>
          <w:lang w:val="en-US" w:eastAsia="zh-CN"/>
        </w:rPr>
        <w:t>评分方法：</w:t>
      </w:r>
    </w:p>
    <w:p w14:paraId="52592C44">
      <w:pPr>
        <w:spacing w:line="360" w:lineRule="auto"/>
        <w:rPr>
          <w:rFonts w:hint="eastAsia" w:ascii="仿宋" w:hAnsi="仿宋" w:eastAsia="仿宋" w:cs="仿宋"/>
          <w:sz w:val="24"/>
          <w:szCs w:val="24"/>
        </w:rPr>
      </w:pPr>
      <w:r>
        <w:rPr>
          <w:rFonts w:hint="eastAsia" w:ascii="仿宋" w:hAnsi="仿宋" w:eastAsia="仿宋" w:cs="仿宋"/>
          <w:sz w:val="24"/>
          <w:szCs w:val="24"/>
        </w:rPr>
        <w:t>分值构成：回收陨石碎片 + 回收太空碎片 20分</w:t>
      </w:r>
    </w:p>
    <w:p w14:paraId="43853AD5">
      <w:pPr>
        <w:spacing w:line="360" w:lineRule="auto"/>
        <w:rPr>
          <w:rFonts w:hint="eastAsia" w:ascii="仿宋" w:hAnsi="仿宋" w:eastAsia="仿宋" w:cs="仿宋"/>
          <w:sz w:val="24"/>
          <w:szCs w:val="24"/>
        </w:rPr>
      </w:pPr>
      <w:r>
        <w:rPr>
          <w:rFonts w:hint="eastAsia" w:ascii="仿宋" w:hAnsi="仿宋" w:eastAsia="仿宋" w:cs="仿宋"/>
          <w:sz w:val="24"/>
          <w:szCs w:val="24"/>
        </w:rPr>
        <w:t>得分判定标准：</w:t>
      </w:r>
    </w:p>
    <w:tbl>
      <w:tblPr>
        <w:tblStyle w:val="18"/>
        <w:tblpPr w:leftFromText="180" w:rightFromText="180" w:vertAnchor="text" w:horzAnchor="page" w:tblpX="1546" w:tblpY="995"/>
        <w:tblOverlap w:val="never"/>
        <w:tblW w:w="9420" w:type="dxa"/>
        <w:tblInd w:w="0" w:type="dxa"/>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autofit"/>
        <w:tblCellMar>
          <w:top w:w="0" w:type="dxa"/>
          <w:left w:w="108" w:type="dxa"/>
          <w:bottom w:w="0" w:type="dxa"/>
          <w:right w:w="108" w:type="dxa"/>
        </w:tblCellMar>
      </w:tblPr>
      <w:tblGrid>
        <w:gridCol w:w="3577"/>
        <w:gridCol w:w="5843"/>
      </w:tblGrid>
      <w:tr w14:paraId="7C7380C4">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584" w:hRule="atLeast"/>
        </w:trPr>
        <w:tc>
          <w:tcPr>
            <w:tcW w:w="3577" w:type="dxa"/>
            <w:tcBorders>
              <w:top w:val="single" w:color="FFFFFF" w:sz="4" w:space="0"/>
              <w:left w:val="single" w:color="FFFFFF" w:sz="4" w:space="0"/>
              <w:right w:val="nil"/>
            </w:tcBorders>
            <w:shd w:val="clear" w:color="auto" w:fill="30C0B4"/>
            <w:noWrap w:val="0"/>
            <w:vAlign w:val="center"/>
          </w:tcPr>
          <w:p w14:paraId="457DC1A3">
            <w:pPr>
              <w:rPr>
                <w:rFonts w:hint="eastAsia" w:ascii="仿宋" w:hAnsi="仿宋" w:eastAsia="仿宋" w:cs="仿宋"/>
                <w:b w:val="0"/>
                <w:bCs w:val="0"/>
                <w:color w:val="000000"/>
                <w:sz w:val="24"/>
                <w:szCs w:val="24"/>
              </w:rPr>
            </w:pPr>
            <w:r>
              <w:rPr>
                <w:rFonts w:hint="eastAsia" w:ascii="仿宋" w:hAnsi="仿宋" w:eastAsia="仿宋" w:cs="仿宋"/>
                <w:b/>
                <w:bCs/>
                <w:color w:val="000000"/>
                <w:sz w:val="24"/>
                <w:szCs w:val="24"/>
              </w:rPr>
              <w:t>Q（问题）</w:t>
            </w:r>
          </w:p>
        </w:tc>
        <w:tc>
          <w:tcPr>
            <w:tcW w:w="5843" w:type="dxa"/>
            <w:tcBorders>
              <w:top w:val="single" w:color="FFFFFF" w:sz="4" w:space="0"/>
              <w:right w:val="single" w:color="FFFFFF" w:sz="4" w:space="0"/>
            </w:tcBorders>
            <w:shd w:val="clear" w:color="auto" w:fill="30C0B4"/>
            <w:noWrap w:val="0"/>
            <w:vAlign w:val="center"/>
          </w:tcPr>
          <w:p w14:paraId="7A69CC29">
            <w:pPr>
              <w:rPr>
                <w:rFonts w:hint="eastAsia" w:ascii="仿宋" w:hAnsi="仿宋" w:eastAsia="仿宋" w:cs="仿宋"/>
                <w:b w:val="0"/>
                <w:bCs w:val="0"/>
                <w:color w:val="000000"/>
                <w:sz w:val="24"/>
                <w:szCs w:val="24"/>
              </w:rPr>
            </w:pPr>
            <w:r>
              <w:rPr>
                <w:rFonts w:hint="eastAsia" w:ascii="仿宋" w:hAnsi="仿宋" w:eastAsia="仿宋" w:cs="仿宋"/>
                <w:b/>
                <w:bCs/>
                <w:color w:val="000000"/>
                <w:sz w:val="24"/>
                <w:szCs w:val="24"/>
              </w:rPr>
              <w:t>A（回答）</w:t>
            </w:r>
          </w:p>
        </w:tc>
      </w:tr>
      <w:tr w14:paraId="6A0CBD6D">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743" w:hRule="atLeast"/>
        </w:trPr>
        <w:tc>
          <w:tcPr>
            <w:tcW w:w="3577" w:type="dxa"/>
            <w:tcBorders>
              <w:left w:val="single" w:color="FFFFFF" w:sz="4" w:space="0"/>
            </w:tcBorders>
            <w:shd w:val="clear" w:color="auto" w:fill="A8E9E3"/>
            <w:noWrap w:val="0"/>
            <w:vAlign w:val="top"/>
          </w:tcPr>
          <w:p w14:paraId="2263A88E">
            <w:pPr>
              <w:rPr>
                <w:rFonts w:hint="eastAsia" w:ascii="仿宋" w:hAnsi="仿宋" w:eastAsia="仿宋" w:cs="仿宋"/>
                <w:b/>
                <w:bCs/>
                <w:color w:val="000000"/>
                <w:sz w:val="24"/>
                <w:szCs w:val="24"/>
              </w:rPr>
            </w:pPr>
            <w:r>
              <w:rPr>
                <w:rFonts w:hint="eastAsia" w:ascii="仿宋" w:hAnsi="仿宋" w:eastAsia="仿宋" w:cs="仿宋"/>
                <w:b w:val="0"/>
                <w:bCs w:val="0"/>
                <w:color w:val="000000"/>
                <w:sz w:val="24"/>
                <w:szCs w:val="24"/>
              </w:rPr>
              <w:t>1、挑战时，装置的位置是否可以随意放置？</w:t>
            </w:r>
          </w:p>
        </w:tc>
        <w:tc>
          <w:tcPr>
            <w:tcW w:w="5843" w:type="dxa"/>
            <w:shd w:val="clear" w:color="auto" w:fill="A8E9E3"/>
            <w:noWrap w:val="0"/>
            <w:vAlign w:val="top"/>
          </w:tcPr>
          <w:p w14:paraId="2716B713">
            <w:pPr>
              <w:rPr>
                <w:rFonts w:hint="eastAsia" w:ascii="仿宋" w:hAnsi="仿宋" w:eastAsia="仿宋" w:cs="仿宋"/>
                <w:color w:val="000000"/>
                <w:sz w:val="24"/>
                <w:szCs w:val="24"/>
              </w:rPr>
            </w:pPr>
            <w:r>
              <w:rPr>
                <w:rFonts w:hint="eastAsia" w:ascii="仿宋" w:hAnsi="仿宋" w:eastAsia="仿宋" w:cs="仿宋"/>
                <w:color w:val="000000"/>
                <w:sz w:val="24"/>
                <w:szCs w:val="24"/>
              </w:rPr>
              <w:t>挑战时，需要根据装置不同的功能进行分组放置。如：</w:t>
            </w:r>
          </w:p>
          <w:p w14:paraId="277BE087">
            <w:pPr>
              <w:rPr>
                <w:rFonts w:hint="eastAsia" w:ascii="仿宋" w:hAnsi="仿宋" w:eastAsia="仿宋" w:cs="仿宋"/>
                <w:color w:val="000000"/>
                <w:sz w:val="24"/>
                <w:szCs w:val="24"/>
              </w:rPr>
            </w:pPr>
            <w:r>
              <w:rPr>
                <w:rFonts w:hint="eastAsia" w:ascii="仿宋" w:hAnsi="仿宋" w:eastAsia="仿宋" w:cs="仿宋"/>
                <w:color w:val="000000"/>
                <w:sz w:val="24"/>
                <w:szCs w:val="24"/>
              </w:rPr>
              <w:t>实验装置需要放置在实验舱中。</w:t>
            </w:r>
          </w:p>
          <w:p w14:paraId="26DC14B5">
            <w:pPr>
              <w:rPr>
                <w:rFonts w:hint="eastAsia" w:ascii="仿宋" w:hAnsi="仿宋" w:eastAsia="仿宋" w:cs="仿宋"/>
                <w:color w:val="000000"/>
                <w:sz w:val="24"/>
                <w:szCs w:val="24"/>
              </w:rPr>
            </w:pPr>
            <w:r>
              <w:rPr>
                <w:rFonts w:hint="eastAsia" w:ascii="仿宋" w:hAnsi="仿宋" w:eastAsia="仿宋" w:cs="仿宋"/>
                <w:color w:val="000000"/>
                <w:sz w:val="24"/>
                <w:szCs w:val="24"/>
              </w:rPr>
              <w:t>遥控装置（智能机器人）需要放置在车库中。</w:t>
            </w:r>
          </w:p>
        </w:tc>
      </w:tr>
      <w:tr w14:paraId="5D9A8C0B">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613" w:hRule="atLeast"/>
        </w:trPr>
        <w:tc>
          <w:tcPr>
            <w:tcW w:w="3577" w:type="dxa"/>
            <w:tcBorders>
              <w:left w:val="single" w:color="FFFFFF" w:sz="4" w:space="0"/>
            </w:tcBorders>
            <w:shd w:val="clear" w:color="auto" w:fill="D3F4F1"/>
            <w:noWrap w:val="0"/>
            <w:vAlign w:val="top"/>
          </w:tcPr>
          <w:p w14:paraId="001B2FDA">
            <w:pPr>
              <w:rPr>
                <w:rFonts w:hint="eastAsia" w:ascii="仿宋" w:hAnsi="仿宋" w:eastAsia="仿宋" w:cs="仿宋"/>
                <w:b/>
                <w:bCs/>
                <w:color w:val="000000"/>
                <w:sz w:val="24"/>
                <w:szCs w:val="24"/>
              </w:rPr>
            </w:pPr>
            <w:r>
              <w:rPr>
                <w:rFonts w:hint="eastAsia" w:ascii="仿宋" w:hAnsi="仿宋" w:eastAsia="仿宋" w:cs="仿宋"/>
                <w:b w:val="0"/>
                <w:bCs w:val="0"/>
                <w:color w:val="000000"/>
                <w:sz w:val="24"/>
                <w:szCs w:val="24"/>
              </w:rPr>
              <w:t>2、挑战过程中，是否可以触碰赛道图中的任意装置？</w:t>
            </w:r>
          </w:p>
        </w:tc>
        <w:tc>
          <w:tcPr>
            <w:tcW w:w="5843" w:type="dxa"/>
            <w:shd w:val="clear" w:color="auto" w:fill="D3F4F1"/>
            <w:noWrap w:val="0"/>
            <w:vAlign w:val="top"/>
          </w:tcPr>
          <w:p w14:paraId="36C294EE">
            <w:pPr>
              <w:rPr>
                <w:rFonts w:hint="eastAsia" w:ascii="仿宋" w:hAnsi="仿宋" w:eastAsia="仿宋" w:cs="仿宋"/>
                <w:color w:val="000000"/>
                <w:sz w:val="24"/>
                <w:szCs w:val="24"/>
              </w:rPr>
            </w:pPr>
            <w:r>
              <w:rPr>
                <w:rFonts w:hint="eastAsia" w:ascii="仿宋" w:hAnsi="仿宋" w:eastAsia="仿宋" w:cs="仿宋"/>
                <w:color w:val="000000"/>
                <w:sz w:val="24"/>
                <w:szCs w:val="24"/>
              </w:rPr>
              <w:t>挑战时，除正常操作外（手动控制的遥控器以及验证密码环节），不允许触碰地图上的任何装置。</w:t>
            </w:r>
          </w:p>
        </w:tc>
      </w:tr>
      <w:tr w14:paraId="7133A5BA">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584" w:hRule="atLeast"/>
        </w:trPr>
        <w:tc>
          <w:tcPr>
            <w:tcW w:w="3577" w:type="dxa"/>
            <w:tcBorders>
              <w:left w:val="single" w:color="FFFFFF" w:sz="4" w:space="0"/>
            </w:tcBorders>
            <w:shd w:val="clear" w:color="auto" w:fill="D3F4F1"/>
            <w:noWrap w:val="0"/>
            <w:vAlign w:val="top"/>
          </w:tcPr>
          <w:p w14:paraId="7628531A">
            <w:pPr>
              <w:rPr>
                <w:rFonts w:hint="eastAsia" w:ascii="仿宋" w:hAnsi="仿宋" w:eastAsia="仿宋" w:cs="仿宋"/>
                <w:b/>
                <w:bCs/>
                <w:color w:val="000000"/>
                <w:sz w:val="24"/>
                <w:szCs w:val="24"/>
              </w:rPr>
            </w:pPr>
            <w:r>
              <w:rPr>
                <w:rFonts w:hint="eastAsia" w:ascii="仿宋" w:hAnsi="仿宋" w:eastAsia="仿宋" w:cs="仿宋"/>
                <w:b w:val="0"/>
                <w:bCs w:val="0"/>
                <w:color w:val="000000"/>
                <w:sz w:val="24"/>
                <w:szCs w:val="24"/>
              </w:rPr>
              <w:t>3、挑战过程中，小选手出现失误（如任务物品掉离赛道图），是否可以重新挑战？</w:t>
            </w:r>
          </w:p>
        </w:tc>
        <w:tc>
          <w:tcPr>
            <w:tcW w:w="5843" w:type="dxa"/>
            <w:shd w:val="clear" w:color="auto" w:fill="D3F4F1"/>
            <w:noWrap w:val="0"/>
            <w:vAlign w:val="top"/>
          </w:tcPr>
          <w:p w14:paraId="2F1A3A65">
            <w:pPr>
              <w:rPr>
                <w:rFonts w:hint="eastAsia" w:ascii="仿宋" w:hAnsi="仿宋" w:eastAsia="仿宋" w:cs="仿宋"/>
                <w:color w:val="000000"/>
                <w:sz w:val="24"/>
                <w:szCs w:val="24"/>
              </w:rPr>
            </w:pPr>
            <w:r>
              <w:rPr>
                <w:rFonts w:hint="eastAsia" w:ascii="仿宋" w:hAnsi="仿宋" w:eastAsia="仿宋" w:cs="仿宋"/>
                <w:color w:val="000000"/>
                <w:sz w:val="24"/>
                <w:szCs w:val="24"/>
              </w:rPr>
              <w:t>挑战过程中，出现失误，导致无法正常挑战，可以选择重新开始，但挑战时间不会重新计时。此时，是否重新开始需要小选手自行决定。</w:t>
            </w:r>
          </w:p>
        </w:tc>
      </w:tr>
      <w:tr w14:paraId="04809FD8">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584" w:hRule="atLeast"/>
        </w:trPr>
        <w:tc>
          <w:tcPr>
            <w:tcW w:w="3577" w:type="dxa"/>
            <w:tcBorders>
              <w:left w:val="single" w:color="FFFFFF" w:sz="4" w:space="0"/>
              <w:bottom w:val="single" w:color="FFFFFF" w:sz="4" w:space="0"/>
            </w:tcBorders>
            <w:shd w:val="clear" w:color="auto" w:fill="A8E9E3"/>
            <w:noWrap w:val="0"/>
            <w:vAlign w:val="top"/>
          </w:tcPr>
          <w:p w14:paraId="672D3B73">
            <w:pPr>
              <w:rPr>
                <w:rFonts w:hint="eastAsia" w:ascii="仿宋" w:hAnsi="仿宋" w:eastAsia="仿宋" w:cs="仿宋"/>
                <w:b/>
                <w:bCs/>
                <w:color w:val="000000"/>
                <w:sz w:val="24"/>
                <w:szCs w:val="24"/>
              </w:rPr>
            </w:pPr>
            <w:r>
              <w:rPr>
                <w:rFonts w:hint="eastAsia" w:ascii="仿宋" w:hAnsi="仿宋" w:eastAsia="仿宋" w:cs="仿宋"/>
                <w:b w:val="0"/>
                <w:bCs w:val="0"/>
                <w:color w:val="000000"/>
                <w:sz w:val="24"/>
                <w:szCs w:val="24"/>
              </w:rPr>
              <w:t>4、任务的先后顺序是否会对最后的分数有影响？</w:t>
            </w:r>
          </w:p>
        </w:tc>
        <w:tc>
          <w:tcPr>
            <w:tcW w:w="5843" w:type="dxa"/>
            <w:shd w:val="clear" w:color="auto" w:fill="A8E9E3"/>
            <w:noWrap w:val="0"/>
            <w:vAlign w:val="top"/>
          </w:tcPr>
          <w:p w14:paraId="1D8C5710">
            <w:pPr>
              <w:rPr>
                <w:rFonts w:hint="eastAsia" w:ascii="仿宋" w:hAnsi="仿宋" w:eastAsia="仿宋" w:cs="仿宋"/>
                <w:color w:val="000000"/>
                <w:sz w:val="24"/>
                <w:szCs w:val="24"/>
              </w:rPr>
            </w:pPr>
            <w:r>
              <w:rPr>
                <w:rFonts w:hint="eastAsia" w:ascii="仿宋" w:hAnsi="仿宋" w:eastAsia="仿宋" w:cs="仿宋"/>
                <w:color w:val="000000"/>
                <w:sz w:val="24"/>
                <w:szCs w:val="24"/>
              </w:rPr>
              <w:t>任务完成的先后顺序，对最终的活动分数不会产生影响。</w:t>
            </w:r>
          </w:p>
        </w:tc>
      </w:tr>
    </w:tbl>
    <w:p w14:paraId="2BDA56A4">
      <w:pPr>
        <w:pStyle w:val="14"/>
        <w:numPr>
          <w:ilvl w:val="0"/>
          <w:numId w:val="27"/>
        </w:numPr>
        <w:spacing w:line="360" w:lineRule="auto"/>
        <w:ind w:firstLineChars="0"/>
        <w:rPr>
          <w:rFonts w:hint="eastAsia" w:ascii="仿宋" w:hAnsi="仿宋" w:eastAsia="仿宋" w:cs="仿宋"/>
          <w:sz w:val="24"/>
          <w:szCs w:val="24"/>
        </w:rPr>
      </w:pPr>
      <w:r>
        <w:rPr>
          <w:rFonts w:hint="eastAsia" w:ascii="仿宋" w:hAnsi="仿宋" w:eastAsia="仿宋" w:cs="仿宋"/>
          <w:sz w:val="24"/>
          <w:szCs w:val="24"/>
        </w:rPr>
        <w:t>每成功回收1个碎片（陨石碎片或太空碎片），并运送到指定位置即可获得5分，共计4个碎片，满分20分。</w:t>
      </w:r>
    </w:p>
    <w:p w14:paraId="23B4182A">
      <w:pPr>
        <w:spacing w:line="360" w:lineRule="auto"/>
        <w:rPr>
          <w:rFonts w:hint="eastAsia" w:ascii="仿宋" w:hAnsi="仿宋" w:eastAsia="仿宋" w:cs="仿宋"/>
          <w:sz w:val="24"/>
          <w:szCs w:val="24"/>
        </w:rPr>
      </w:pPr>
    </w:p>
    <w:p w14:paraId="79FAFEE8">
      <w:pPr>
        <w:pStyle w:val="14"/>
        <w:numPr>
          <w:ilvl w:val="0"/>
          <w:numId w:val="6"/>
        </w:numPr>
        <w:autoSpaceDE w:val="0"/>
        <w:autoSpaceDN w:val="0"/>
        <w:adjustRightInd w:val="0"/>
        <w:spacing w:line="360" w:lineRule="auto"/>
        <w:ind w:firstLineChars="0"/>
        <w:rPr>
          <w:rFonts w:ascii="仿宋" w:hAnsi="仿宋" w:eastAsia="仿宋"/>
          <w:sz w:val="24"/>
          <w:szCs w:val="24"/>
        </w:rPr>
      </w:pPr>
      <w:r>
        <w:rPr>
          <w:rFonts w:hint="eastAsia" w:ascii="仿宋" w:hAnsi="仿宋" w:eastAsia="仿宋"/>
          <w:b/>
          <w:bCs/>
          <w:sz w:val="24"/>
          <w:szCs w:val="24"/>
        </w:rPr>
        <w:t xml:space="preserve"> </w:t>
      </w:r>
      <w:r>
        <w:rPr>
          <w:rFonts w:hint="eastAsia" w:ascii="仿宋" w:hAnsi="仿宋" w:eastAsia="仿宋"/>
          <w:b/>
          <w:bCs/>
          <w:sz w:val="24"/>
          <w:szCs w:val="24"/>
          <w:u w:val="single"/>
        </w:rPr>
        <w:t>挑战活动所用到的展示套件各代表队自备。</w:t>
      </w:r>
    </w:p>
    <w:p w14:paraId="28F2F533">
      <w:pPr>
        <w:pStyle w:val="4"/>
        <w:spacing w:before="150" w:line="266" w:lineRule="auto"/>
        <w:ind w:left="20"/>
      </w:pPr>
    </w:p>
    <w:sectPr>
      <w:footerReference r:id="rId5" w:type="default"/>
      <w:pgSz w:w="11907" w:h="16840"/>
      <w:pgMar w:top="1134" w:right="1587" w:bottom="1134" w:left="1604" w:header="0" w:footer="0" w:gutter="0"/>
      <w:cols w:space="0" w:num="1"/>
      <w:rtlGutter w:val="0"/>
      <w:docGrid w:linePitch="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embedRegular r:id="rId1" w:fontKey="{D3F4E491-D269-4705-9A18-7AD1BE5B57E6}"/>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embedRegular r:id="rId2" w:fontKey="{DD3E5520-27A1-4041-8750-7859F21E25E5}"/>
  </w:font>
  <w:font w:name="仿宋">
    <w:panose1 w:val="02010609060101010101"/>
    <w:charset w:val="86"/>
    <w:family w:val="auto"/>
    <w:pitch w:val="default"/>
    <w:sig w:usb0="800002BF" w:usb1="38CF7CFA" w:usb2="00000016" w:usb3="00000000" w:csb0="00040001" w:csb1="00000000"/>
    <w:embedRegular r:id="rId3" w:fontKey="{33C4D937-FE1A-4BAC-B700-7372C29B2F4B}"/>
  </w:font>
  <w:font w:name="微软雅黑">
    <w:panose1 w:val="020B0503020204020204"/>
    <w:charset w:val="86"/>
    <w:family w:val="swiss"/>
    <w:pitch w:val="default"/>
    <w:sig w:usb0="80000287" w:usb1="280F3C52" w:usb2="00000016" w:usb3="00000000" w:csb0="0004001F" w:csb1="00000000"/>
    <w:embedRegular r:id="rId4" w:fontKey="{4A1C75AF-57EE-49DB-984C-E13AEC3A71BE}"/>
  </w:font>
  <w:font w:name="方正仿宋_GB2312">
    <w:panose1 w:val="02000000000000000000"/>
    <w:charset w:val="86"/>
    <w:family w:val="auto"/>
    <w:pitch w:val="default"/>
    <w:sig w:usb0="A00002BF" w:usb1="184F6CFA" w:usb2="00000012" w:usb3="00000000" w:csb0="00040001" w:csb1="00000000"/>
    <w:embedRegular r:id="rId5" w:fontKey="{C6944B57-C0CA-4550-86D0-D2B23081A5BC}"/>
  </w:font>
  <w:font w:name="Cambria Math">
    <w:panose1 w:val="02040503050406030204"/>
    <w:charset w:val="00"/>
    <w:family w:val="roman"/>
    <w:pitch w:val="default"/>
    <w:sig w:usb0="E00002FF" w:usb1="420024FF" w:usb2="00000000" w:usb3="00000000" w:csb0="2000019F" w:csb1="00000000"/>
    <w:embedRegular r:id="rId6" w:fontKey="{B11E294A-292A-4D82-91E3-ADD7A4CF4554}"/>
  </w:font>
  <w:font w:name="LEGOTypewellSC-Regular">
    <w:altName w:val="微软雅黑"/>
    <w:panose1 w:val="00000000000000000000"/>
    <w:charset w:val="00"/>
    <w:family w:val="auto"/>
    <w:pitch w:val="default"/>
    <w:sig w:usb0="00000000" w:usb1="00000000" w:usb2="00000000" w:usb3="00000000" w:csb0="00040001" w:csb1="00000000"/>
    <w:embedRegular r:id="rId7" w:fontKey="{B0F50C16-2DE1-4573-A849-D34349F6EB68}"/>
  </w:font>
  <w:font w:name="SL-Simplified Regular">
    <w:altName w:val="Microsoft YaHei UI"/>
    <w:panose1 w:val="02000000000000000000"/>
    <w:charset w:val="00"/>
    <w:family w:val="modern"/>
    <w:pitch w:val="default"/>
    <w:sig w:usb0="00000000" w:usb1="00000000" w:usb2="00000016" w:usb3="00000000" w:csb0="002F01BF" w:csb1="00000000"/>
  </w:font>
  <w:font w:name="Yu Gothic">
    <w:altName w:val="Meiryo UI"/>
    <w:panose1 w:val="020B0400000000000000"/>
    <w:charset w:val="80"/>
    <w:family w:val="auto"/>
    <w:pitch w:val="default"/>
    <w:sig w:usb0="00000000" w:usb1="00000000" w:usb2="00000016" w:usb3="00000000" w:csb0="2002009F" w:csb1="00000000"/>
  </w:font>
  <w:font w:name="WPSEMBED1">
    <w:panose1 w:val="02000000000000000000"/>
    <w:charset w:val="86"/>
    <w:family w:val="auto"/>
    <w:pitch w:val="default"/>
    <w:sig w:usb0="A00002BF" w:usb1="184F6CFA" w:usb2="00000012" w:usb3="00000000" w:csb0="00040001" w:csb1="00000000"/>
  </w:font>
  <w:font w:name="Gulim">
    <w:panose1 w:val="020B0600000101010101"/>
    <w:charset w:val="81"/>
    <w:family w:val="auto"/>
    <w:pitch w:val="default"/>
    <w:sig w:usb0="B00002AF" w:usb1="69D77CFB" w:usb2="00000030" w:usb3="00000000" w:csb0="4008009F" w:csb1="DFD70000"/>
  </w:font>
  <w:font w:name="Microsoft YaHei UI">
    <w:panose1 w:val="020B0503020204020204"/>
    <w:charset w:val="86"/>
    <w:family w:val="auto"/>
    <w:pitch w:val="default"/>
    <w:sig w:usb0="80000287" w:usb1="28CF3C52" w:usb2="00000016" w:usb3="00000000" w:csb0="0004001F" w:csb1="00000000"/>
  </w:font>
  <w:font w:name="Meiryo UI">
    <w:panose1 w:val="020B0604030504040204"/>
    <w:charset w:val="80"/>
    <w:family w:val="auto"/>
    <w:pitch w:val="default"/>
    <w:sig w:usb0="E10102FF" w:usb1="EAC7FFFF" w:usb2="00010012" w:usb3="00000000" w:csb0="6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D17442">
    <w:pPr>
      <w:spacing w:line="14" w:lineRule="auto"/>
      <w:rPr>
        <w:rFonts w:ascii="Arial"/>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C8ECBF7"/>
    <w:multiLevelType w:val="singleLevel"/>
    <w:tmpl w:val="9C8ECBF7"/>
    <w:lvl w:ilvl="0" w:tentative="0">
      <w:start w:val="1"/>
      <w:numFmt w:val="decimal"/>
      <w:suff w:val="space"/>
      <w:lvlText w:val="%1."/>
      <w:lvlJc w:val="left"/>
    </w:lvl>
  </w:abstractNum>
  <w:abstractNum w:abstractNumId="1">
    <w:nsid w:val="9F844C18"/>
    <w:multiLevelType w:val="singleLevel"/>
    <w:tmpl w:val="9F844C18"/>
    <w:lvl w:ilvl="0" w:tentative="0">
      <w:start w:val="1"/>
      <w:numFmt w:val="decimal"/>
      <w:lvlText w:val="%1."/>
      <w:lvlJc w:val="left"/>
      <w:pPr>
        <w:ind w:left="425" w:hanging="425"/>
      </w:pPr>
      <w:rPr>
        <w:rFonts w:hint="default"/>
        <w:b w:val="0"/>
        <w:bCs w:val="0"/>
      </w:rPr>
    </w:lvl>
  </w:abstractNum>
  <w:abstractNum w:abstractNumId="2">
    <w:nsid w:val="A5ADDB97"/>
    <w:multiLevelType w:val="singleLevel"/>
    <w:tmpl w:val="A5ADDB97"/>
    <w:lvl w:ilvl="0" w:tentative="0">
      <w:start w:val="1"/>
      <w:numFmt w:val="decimal"/>
      <w:lvlText w:val="%1."/>
      <w:lvlJc w:val="left"/>
      <w:pPr>
        <w:tabs>
          <w:tab w:val="left" w:pos="312"/>
        </w:tabs>
      </w:pPr>
    </w:lvl>
  </w:abstractNum>
  <w:abstractNum w:abstractNumId="3">
    <w:nsid w:val="BAAEF72B"/>
    <w:multiLevelType w:val="singleLevel"/>
    <w:tmpl w:val="BAAEF72B"/>
    <w:lvl w:ilvl="0" w:tentative="0">
      <w:start w:val="1"/>
      <w:numFmt w:val="decimal"/>
      <w:suff w:val="space"/>
      <w:lvlText w:val="%1."/>
      <w:lvlJc w:val="left"/>
    </w:lvl>
  </w:abstractNum>
  <w:abstractNum w:abstractNumId="4">
    <w:nsid w:val="C07B3A52"/>
    <w:multiLevelType w:val="singleLevel"/>
    <w:tmpl w:val="C07B3A52"/>
    <w:lvl w:ilvl="0" w:tentative="0">
      <w:start w:val="1"/>
      <w:numFmt w:val="bullet"/>
      <w:lvlText w:val=""/>
      <w:lvlJc w:val="left"/>
      <w:pPr>
        <w:ind w:left="420" w:hanging="420"/>
      </w:pPr>
      <w:rPr>
        <w:rFonts w:hint="default" w:ascii="Wingdings" w:hAnsi="Wingdings"/>
      </w:rPr>
    </w:lvl>
  </w:abstractNum>
  <w:abstractNum w:abstractNumId="5">
    <w:nsid w:val="CBDCE6DB"/>
    <w:multiLevelType w:val="singleLevel"/>
    <w:tmpl w:val="CBDCE6DB"/>
    <w:lvl w:ilvl="0" w:tentative="0">
      <w:start w:val="1"/>
      <w:numFmt w:val="decimal"/>
      <w:suff w:val="space"/>
      <w:lvlText w:val="%1."/>
      <w:lvlJc w:val="left"/>
    </w:lvl>
  </w:abstractNum>
  <w:abstractNum w:abstractNumId="6">
    <w:nsid w:val="CC4A396C"/>
    <w:multiLevelType w:val="singleLevel"/>
    <w:tmpl w:val="CC4A396C"/>
    <w:lvl w:ilvl="0" w:tentative="0">
      <w:start w:val="1"/>
      <w:numFmt w:val="decimal"/>
      <w:suff w:val="nothing"/>
      <w:lvlText w:val="%1）"/>
      <w:lvlJc w:val="left"/>
      <w:rPr>
        <w:rFonts w:hint="default"/>
        <w:b/>
        <w:bCs/>
      </w:rPr>
    </w:lvl>
  </w:abstractNum>
  <w:abstractNum w:abstractNumId="7">
    <w:nsid w:val="DEB78B1C"/>
    <w:multiLevelType w:val="singleLevel"/>
    <w:tmpl w:val="DEB78B1C"/>
    <w:lvl w:ilvl="0" w:tentative="0">
      <w:start w:val="1"/>
      <w:numFmt w:val="decimal"/>
      <w:suff w:val="space"/>
      <w:lvlText w:val="%1."/>
      <w:lvlJc w:val="left"/>
    </w:lvl>
  </w:abstractNum>
  <w:abstractNum w:abstractNumId="8">
    <w:nsid w:val="E72B1D36"/>
    <w:multiLevelType w:val="singleLevel"/>
    <w:tmpl w:val="E72B1D36"/>
    <w:lvl w:ilvl="0" w:tentative="0">
      <w:start w:val="1"/>
      <w:numFmt w:val="bullet"/>
      <w:lvlText w:val=""/>
      <w:lvlJc w:val="left"/>
      <w:pPr>
        <w:ind w:left="420" w:hanging="420"/>
      </w:pPr>
      <w:rPr>
        <w:rFonts w:hint="default" w:ascii="Wingdings" w:hAnsi="Wingdings"/>
      </w:rPr>
    </w:lvl>
  </w:abstractNum>
  <w:abstractNum w:abstractNumId="9">
    <w:nsid w:val="E781388C"/>
    <w:multiLevelType w:val="singleLevel"/>
    <w:tmpl w:val="E781388C"/>
    <w:lvl w:ilvl="0" w:tentative="0">
      <w:start w:val="1"/>
      <w:numFmt w:val="decimal"/>
      <w:lvlText w:val="%1)"/>
      <w:lvlJc w:val="left"/>
      <w:pPr>
        <w:ind w:left="845" w:hanging="425"/>
      </w:pPr>
      <w:rPr>
        <w:rFonts w:hint="default"/>
        <w:b w:val="0"/>
        <w:bCs w:val="0"/>
      </w:rPr>
    </w:lvl>
  </w:abstractNum>
  <w:abstractNum w:abstractNumId="10">
    <w:nsid w:val="EDD3F140"/>
    <w:multiLevelType w:val="singleLevel"/>
    <w:tmpl w:val="EDD3F140"/>
    <w:lvl w:ilvl="0" w:tentative="0">
      <w:start w:val="1"/>
      <w:numFmt w:val="decimal"/>
      <w:lvlText w:val="%1."/>
      <w:lvlJc w:val="left"/>
      <w:pPr>
        <w:tabs>
          <w:tab w:val="left" w:pos="312"/>
        </w:tabs>
      </w:pPr>
    </w:lvl>
  </w:abstractNum>
  <w:abstractNum w:abstractNumId="11">
    <w:nsid w:val="F80E2F87"/>
    <w:multiLevelType w:val="singleLevel"/>
    <w:tmpl w:val="F80E2F87"/>
    <w:lvl w:ilvl="0" w:tentative="0">
      <w:start w:val="1"/>
      <w:numFmt w:val="decimal"/>
      <w:suff w:val="space"/>
      <w:lvlText w:val="%1."/>
      <w:lvlJc w:val="left"/>
    </w:lvl>
  </w:abstractNum>
  <w:abstractNum w:abstractNumId="12">
    <w:nsid w:val="05FC903F"/>
    <w:multiLevelType w:val="singleLevel"/>
    <w:tmpl w:val="05FC903F"/>
    <w:lvl w:ilvl="0" w:tentative="0">
      <w:start w:val="1"/>
      <w:numFmt w:val="decimal"/>
      <w:suff w:val="nothing"/>
      <w:lvlText w:val="%1）"/>
      <w:lvlJc w:val="left"/>
    </w:lvl>
  </w:abstractNum>
  <w:abstractNum w:abstractNumId="13">
    <w:nsid w:val="1BB12ED7"/>
    <w:multiLevelType w:val="singleLevel"/>
    <w:tmpl w:val="1BB12ED7"/>
    <w:lvl w:ilvl="0" w:tentative="0">
      <w:start w:val="1"/>
      <w:numFmt w:val="bullet"/>
      <w:lvlText w:val=""/>
      <w:lvlJc w:val="left"/>
      <w:pPr>
        <w:ind w:left="420" w:hanging="420"/>
      </w:pPr>
      <w:rPr>
        <w:rFonts w:hint="default" w:ascii="Wingdings" w:hAnsi="Wingdings"/>
      </w:rPr>
    </w:lvl>
  </w:abstractNum>
  <w:abstractNum w:abstractNumId="14">
    <w:nsid w:val="1F7EA1F1"/>
    <w:multiLevelType w:val="singleLevel"/>
    <w:tmpl w:val="1F7EA1F1"/>
    <w:lvl w:ilvl="0" w:tentative="0">
      <w:start w:val="1"/>
      <w:numFmt w:val="decimal"/>
      <w:suff w:val="nothing"/>
      <w:lvlText w:val="%1、"/>
      <w:lvlJc w:val="left"/>
    </w:lvl>
  </w:abstractNum>
  <w:abstractNum w:abstractNumId="15">
    <w:nsid w:val="20E19AB3"/>
    <w:multiLevelType w:val="singleLevel"/>
    <w:tmpl w:val="20E19AB3"/>
    <w:lvl w:ilvl="0" w:tentative="0">
      <w:start w:val="1"/>
      <w:numFmt w:val="decimal"/>
      <w:suff w:val="nothing"/>
      <w:lvlText w:val="%1）"/>
      <w:lvlJc w:val="left"/>
      <w:rPr>
        <w:rFonts w:hint="default"/>
        <w:b/>
        <w:bCs/>
      </w:rPr>
    </w:lvl>
  </w:abstractNum>
  <w:abstractNum w:abstractNumId="16">
    <w:nsid w:val="26BDD91E"/>
    <w:multiLevelType w:val="singleLevel"/>
    <w:tmpl w:val="26BDD91E"/>
    <w:lvl w:ilvl="0" w:tentative="0">
      <w:start w:val="1"/>
      <w:numFmt w:val="decimal"/>
      <w:suff w:val="space"/>
      <w:lvlText w:val="%1."/>
      <w:lvlJc w:val="left"/>
    </w:lvl>
  </w:abstractNum>
  <w:abstractNum w:abstractNumId="17">
    <w:nsid w:val="2B02221B"/>
    <w:multiLevelType w:val="multilevel"/>
    <w:tmpl w:val="2B02221B"/>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8">
    <w:nsid w:val="2FD6282E"/>
    <w:multiLevelType w:val="multilevel"/>
    <w:tmpl w:val="2FD6282E"/>
    <w:lvl w:ilvl="0" w:tentative="0">
      <w:start w:val="1"/>
      <w:numFmt w:val="decimal"/>
      <w:suff w:val="space"/>
      <w:lvlText w:val="%1."/>
      <w:lvlJc w:val="left"/>
      <w:pPr>
        <w:ind w:left="480" w:firstLine="0"/>
      </w:pPr>
    </w:lvl>
    <w:lvl w:ilvl="1" w:tentative="0">
      <w:start w:val="1"/>
      <w:numFmt w:val="decimal"/>
      <w:lvlText w:val="(%2)"/>
      <w:lvlJc w:val="left"/>
      <w:pPr>
        <w:tabs>
          <w:tab w:val="left" w:pos="840"/>
        </w:tabs>
        <w:ind w:left="1320" w:hanging="420"/>
      </w:pPr>
      <w:rPr>
        <w:rFonts w:hint="default"/>
      </w:rPr>
    </w:lvl>
    <w:lvl w:ilvl="2" w:tentative="0">
      <w:start w:val="1"/>
      <w:numFmt w:val="decimalEnclosedCircleChinese"/>
      <w:lvlText w:val="%3"/>
      <w:lvlJc w:val="left"/>
      <w:pPr>
        <w:tabs>
          <w:tab w:val="left" w:pos="1260"/>
        </w:tabs>
        <w:ind w:left="1740" w:hanging="420"/>
      </w:pPr>
      <w:rPr>
        <w:rFonts w:hint="default"/>
      </w:rPr>
    </w:lvl>
    <w:lvl w:ilvl="3" w:tentative="0">
      <w:start w:val="1"/>
      <w:numFmt w:val="decimal"/>
      <w:lvlText w:val="%4)"/>
      <w:lvlJc w:val="left"/>
      <w:pPr>
        <w:tabs>
          <w:tab w:val="left" w:pos="1680"/>
        </w:tabs>
        <w:ind w:left="2160" w:hanging="420"/>
      </w:pPr>
      <w:rPr>
        <w:rFonts w:hint="default"/>
      </w:rPr>
    </w:lvl>
    <w:lvl w:ilvl="4" w:tentative="0">
      <w:start w:val="1"/>
      <w:numFmt w:val="lowerLetter"/>
      <w:lvlText w:val="%5."/>
      <w:lvlJc w:val="left"/>
      <w:pPr>
        <w:tabs>
          <w:tab w:val="left" w:pos="2100"/>
        </w:tabs>
        <w:ind w:left="2580" w:hanging="420"/>
      </w:pPr>
      <w:rPr>
        <w:rFonts w:hint="default"/>
      </w:rPr>
    </w:lvl>
    <w:lvl w:ilvl="5" w:tentative="0">
      <w:start w:val="1"/>
      <w:numFmt w:val="lowerLetter"/>
      <w:lvlText w:val="%6)"/>
      <w:lvlJc w:val="left"/>
      <w:pPr>
        <w:tabs>
          <w:tab w:val="left" w:pos="2520"/>
        </w:tabs>
        <w:ind w:left="3000" w:hanging="420"/>
      </w:pPr>
      <w:rPr>
        <w:rFonts w:hint="default"/>
      </w:rPr>
    </w:lvl>
    <w:lvl w:ilvl="6" w:tentative="0">
      <w:start w:val="1"/>
      <w:numFmt w:val="lowerRoman"/>
      <w:lvlText w:val="%7."/>
      <w:lvlJc w:val="left"/>
      <w:pPr>
        <w:tabs>
          <w:tab w:val="left" w:pos="2940"/>
        </w:tabs>
        <w:ind w:left="3420" w:hanging="420"/>
      </w:pPr>
      <w:rPr>
        <w:rFonts w:hint="default"/>
      </w:rPr>
    </w:lvl>
    <w:lvl w:ilvl="7" w:tentative="0">
      <w:start w:val="1"/>
      <w:numFmt w:val="lowerRoman"/>
      <w:lvlText w:val="%8)"/>
      <w:lvlJc w:val="left"/>
      <w:pPr>
        <w:tabs>
          <w:tab w:val="left" w:pos="3360"/>
        </w:tabs>
        <w:ind w:left="3840" w:hanging="420"/>
      </w:pPr>
      <w:rPr>
        <w:rFonts w:hint="default"/>
      </w:rPr>
    </w:lvl>
    <w:lvl w:ilvl="8" w:tentative="0">
      <w:start w:val="1"/>
      <w:numFmt w:val="lowerLetter"/>
      <w:lvlText w:val="%9."/>
      <w:lvlJc w:val="left"/>
      <w:pPr>
        <w:tabs>
          <w:tab w:val="left" w:pos="3780"/>
        </w:tabs>
        <w:ind w:left="4260" w:hanging="420"/>
      </w:pPr>
      <w:rPr>
        <w:rFonts w:hint="default"/>
      </w:rPr>
    </w:lvl>
  </w:abstractNum>
  <w:abstractNum w:abstractNumId="19">
    <w:nsid w:val="49FF3808"/>
    <w:multiLevelType w:val="singleLevel"/>
    <w:tmpl w:val="49FF3808"/>
    <w:lvl w:ilvl="0" w:tentative="0">
      <w:start w:val="1"/>
      <w:numFmt w:val="decimal"/>
      <w:lvlText w:val="%1."/>
      <w:lvlJc w:val="left"/>
      <w:pPr>
        <w:ind w:left="215" w:hanging="425"/>
      </w:pPr>
      <w:rPr>
        <w:rFonts w:hint="default"/>
      </w:rPr>
    </w:lvl>
  </w:abstractNum>
  <w:abstractNum w:abstractNumId="20">
    <w:nsid w:val="4F5284F2"/>
    <w:multiLevelType w:val="singleLevel"/>
    <w:tmpl w:val="4F5284F2"/>
    <w:lvl w:ilvl="0" w:tentative="0">
      <w:start w:val="11"/>
      <w:numFmt w:val="decimal"/>
      <w:lvlText w:val="%1."/>
      <w:lvlJc w:val="left"/>
      <w:pPr>
        <w:tabs>
          <w:tab w:val="left" w:pos="312"/>
        </w:tabs>
      </w:pPr>
    </w:lvl>
  </w:abstractNum>
  <w:abstractNum w:abstractNumId="21">
    <w:nsid w:val="553D3A6F"/>
    <w:multiLevelType w:val="multilevel"/>
    <w:tmpl w:val="553D3A6F"/>
    <w:lvl w:ilvl="0" w:tentative="0">
      <w:start w:val="1"/>
      <w:numFmt w:val="decimal"/>
      <w:lvlText w:val="%1."/>
      <w:lvlJc w:val="left"/>
      <w:pPr>
        <w:ind w:left="360" w:hanging="360"/>
      </w:pPr>
      <w:rPr>
        <w:rFonts w:ascii="SL-Simplified Regular" w:hAnsi="SL-Simplified Regular" w:eastAsia="SL-Simplified Regular" w:cs="SL-Simplified Regular"/>
        <w:sz w:val="22"/>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2">
    <w:nsid w:val="570EC1B5"/>
    <w:multiLevelType w:val="multilevel"/>
    <w:tmpl w:val="570EC1B5"/>
    <w:lvl w:ilvl="0" w:tentative="0">
      <w:start w:val="1"/>
      <w:numFmt w:val="decimal"/>
      <w:lvlText w:val="%1."/>
      <w:lvlJc w:val="left"/>
      <w:pPr>
        <w:tabs>
          <w:tab w:val="left" w:pos="312"/>
        </w:tabs>
      </w:pPr>
    </w:lvl>
    <w:lvl w:ilvl="1" w:tentative="0">
      <w:start w:val="1"/>
      <w:numFmt w:val="decimal"/>
      <w:lvlText w:val="(%2)"/>
      <w:lvlJc w:val="left"/>
      <w:pPr>
        <w:tabs>
          <w:tab w:val="left" w:pos="840"/>
        </w:tabs>
        <w:ind w:left="1260" w:hanging="420"/>
      </w:pPr>
      <w:rPr>
        <w:rFonts w:hint="default"/>
      </w:rPr>
    </w:lvl>
    <w:lvl w:ilvl="2" w:tentative="0">
      <w:start w:val="1"/>
      <w:numFmt w:val="decimalEnclosedCircleChinese"/>
      <w:lvlText w:val="%3"/>
      <w:lvlJc w:val="left"/>
      <w:pPr>
        <w:tabs>
          <w:tab w:val="left" w:pos="1260"/>
        </w:tabs>
        <w:ind w:left="1680" w:hanging="420"/>
      </w:pPr>
      <w:rPr>
        <w:rFonts w:hint="default"/>
      </w:rPr>
    </w:lvl>
    <w:lvl w:ilvl="3" w:tentative="0">
      <w:start w:val="1"/>
      <w:numFmt w:val="decimal"/>
      <w:lvlText w:val="%4)"/>
      <w:lvlJc w:val="left"/>
      <w:pPr>
        <w:tabs>
          <w:tab w:val="left" w:pos="1680"/>
        </w:tabs>
        <w:ind w:left="2100" w:hanging="420"/>
      </w:pPr>
      <w:rPr>
        <w:rFonts w:hint="default"/>
      </w:rPr>
    </w:lvl>
    <w:lvl w:ilvl="4" w:tentative="0">
      <w:start w:val="1"/>
      <w:numFmt w:val="lowerLetter"/>
      <w:lvlText w:val="%5."/>
      <w:lvlJc w:val="left"/>
      <w:pPr>
        <w:tabs>
          <w:tab w:val="left" w:pos="2100"/>
        </w:tabs>
        <w:ind w:left="2520" w:hanging="420"/>
      </w:pPr>
      <w:rPr>
        <w:rFonts w:hint="default"/>
      </w:rPr>
    </w:lvl>
    <w:lvl w:ilvl="5" w:tentative="0">
      <w:start w:val="1"/>
      <w:numFmt w:val="lowerLetter"/>
      <w:lvlText w:val="%6)"/>
      <w:lvlJc w:val="left"/>
      <w:pPr>
        <w:tabs>
          <w:tab w:val="left" w:pos="2520"/>
        </w:tabs>
        <w:ind w:left="2940" w:hanging="420"/>
      </w:pPr>
      <w:rPr>
        <w:rFonts w:hint="default"/>
      </w:rPr>
    </w:lvl>
    <w:lvl w:ilvl="6" w:tentative="0">
      <w:start w:val="1"/>
      <w:numFmt w:val="lowerRoman"/>
      <w:lvlText w:val="%7."/>
      <w:lvlJc w:val="left"/>
      <w:pPr>
        <w:tabs>
          <w:tab w:val="left" w:pos="2940"/>
        </w:tabs>
        <w:ind w:left="3360" w:hanging="420"/>
      </w:pPr>
      <w:rPr>
        <w:rFonts w:hint="default"/>
      </w:rPr>
    </w:lvl>
    <w:lvl w:ilvl="7" w:tentative="0">
      <w:start w:val="1"/>
      <w:numFmt w:val="lowerRoman"/>
      <w:lvlText w:val="%8)"/>
      <w:lvlJc w:val="left"/>
      <w:pPr>
        <w:tabs>
          <w:tab w:val="left" w:pos="3360"/>
        </w:tabs>
        <w:ind w:left="3780" w:hanging="420"/>
      </w:pPr>
      <w:rPr>
        <w:rFonts w:hint="default"/>
      </w:rPr>
    </w:lvl>
    <w:lvl w:ilvl="8" w:tentative="0">
      <w:start w:val="1"/>
      <w:numFmt w:val="lowerLetter"/>
      <w:lvlText w:val="%9."/>
      <w:lvlJc w:val="left"/>
      <w:pPr>
        <w:tabs>
          <w:tab w:val="left" w:pos="3780"/>
        </w:tabs>
        <w:ind w:left="4200" w:hanging="420"/>
      </w:pPr>
      <w:rPr>
        <w:rFonts w:hint="default"/>
      </w:rPr>
    </w:lvl>
  </w:abstractNum>
  <w:abstractNum w:abstractNumId="23">
    <w:nsid w:val="584565C5"/>
    <w:multiLevelType w:val="singleLevel"/>
    <w:tmpl w:val="584565C5"/>
    <w:lvl w:ilvl="0" w:tentative="0">
      <w:start w:val="1"/>
      <w:numFmt w:val="decimal"/>
      <w:suff w:val="space"/>
      <w:lvlText w:val="%1."/>
      <w:lvlJc w:val="left"/>
    </w:lvl>
  </w:abstractNum>
  <w:abstractNum w:abstractNumId="24">
    <w:nsid w:val="70E713B0"/>
    <w:multiLevelType w:val="multilevel"/>
    <w:tmpl w:val="70E713B0"/>
    <w:lvl w:ilvl="0" w:tentative="0">
      <w:start w:val="1"/>
      <w:numFmt w:val="decimal"/>
      <w:lvlText w:val="%1."/>
      <w:lvlJc w:val="left"/>
      <w:pPr>
        <w:ind w:left="744" w:hanging="360"/>
      </w:pPr>
      <w:rPr>
        <w:rFonts w:hint="default"/>
      </w:rPr>
    </w:lvl>
    <w:lvl w:ilvl="1" w:tentative="0">
      <w:start w:val="1"/>
      <w:numFmt w:val="lowerLetter"/>
      <w:lvlText w:val="%2."/>
      <w:lvlJc w:val="left"/>
      <w:pPr>
        <w:ind w:left="1464" w:hanging="360"/>
      </w:pPr>
    </w:lvl>
    <w:lvl w:ilvl="2" w:tentative="0">
      <w:start w:val="1"/>
      <w:numFmt w:val="lowerRoman"/>
      <w:lvlText w:val="%3."/>
      <w:lvlJc w:val="right"/>
      <w:pPr>
        <w:ind w:left="2184" w:hanging="180"/>
      </w:pPr>
    </w:lvl>
    <w:lvl w:ilvl="3" w:tentative="0">
      <w:start w:val="1"/>
      <w:numFmt w:val="decimal"/>
      <w:lvlText w:val="%4."/>
      <w:lvlJc w:val="left"/>
      <w:pPr>
        <w:ind w:left="2904" w:hanging="360"/>
      </w:pPr>
    </w:lvl>
    <w:lvl w:ilvl="4" w:tentative="0">
      <w:start w:val="1"/>
      <w:numFmt w:val="lowerLetter"/>
      <w:lvlText w:val="%5."/>
      <w:lvlJc w:val="left"/>
      <w:pPr>
        <w:ind w:left="3624" w:hanging="360"/>
      </w:pPr>
    </w:lvl>
    <w:lvl w:ilvl="5" w:tentative="0">
      <w:start w:val="1"/>
      <w:numFmt w:val="lowerRoman"/>
      <w:lvlText w:val="%6."/>
      <w:lvlJc w:val="right"/>
      <w:pPr>
        <w:ind w:left="4344" w:hanging="180"/>
      </w:pPr>
    </w:lvl>
    <w:lvl w:ilvl="6" w:tentative="0">
      <w:start w:val="1"/>
      <w:numFmt w:val="decimal"/>
      <w:lvlText w:val="%7."/>
      <w:lvlJc w:val="left"/>
      <w:pPr>
        <w:ind w:left="5064" w:hanging="360"/>
      </w:pPr>
    </w:lvl>
    <w:lvl w:ilvl="7" w:tentative="0">
      <w:start w:val="1"/>
      <w:numFmt w:val="lowerLetter"/>
      <w:lvlText w:val="%8."/>
      <w:lvlJc w:val="left"/>
      <w:pPr>
        <w:ind w:left="5784" w:hanging="360"/>
      </w:pPr>
    </w:lvl>
    <w:lvl w:ilvl="8" w:tentative="0">
      <w:start w:val="1"/>
      <w:numFmt w:val="lowerRoman"/>
      <w:lvlText w:val="%9."/>
      <w:lvlJc w:val="right"/>
      <w:pPr>
        <w:ind w:left="6504" w:hanging="180"/>
      </w:pPr>
    </w:lvl>
  </w:abstractNum>
  <w:abstractNum w:abstractNumId="25">
    <w:nsid w:val="775256B6"/>
    <w:multiLevelType w:val="multilevel"/>
    <w:tmpl w:val="775256B6"/>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26">
    <w:nsid w:val="78EB34A1"/>
    <w:multiLevelType w:val="singleLevel"/>
    <w:tmpl w:val="78EB34A1"/>
    <w:lvl w:ilvl="0" w:tentative="0">
      <w:start w:val="1"/>
      <w:numFmt w:val="decimal"/>
      <w:lvlText w:val="%1."/>
      <w:lvlJc w:val="left"/>
      <w:pPr>
        <w:tabs>
          <w:tab w:val="left" w:pos="312"/>
        </w:tabs>
      </w:pPr>
    </w:lvl>
  </w:abstractNum>
  <w:num w:numId="1">
    <w:abstractNumId w:val="8"/>
  </w:num>
  <w:num w:numId="2">
    <w:abstractNumId w:val="6"/>
  </w:num>
  <w:num w:numId="3">
    <w:abstractNumId w:val="19"/>
  </w:num>
  <w:num w:numId="4">
    <w:abstractNumId w:val="18"/>
  </w:num>
  <w:num w:numId="5">
    <w:abstractNumId w:val="22"/>
  </w:num>
  <w:num w:numId="6">
    <w:abstractNumId w:val="4"/>
  </w:num>
  <w:num w:numId="7">
    <w:abstractNumId w:val="2"/>
  </w:num>
  <w:num w:numId="8">
    <w:abstractNumId w:val="11"/>
  </w:num>
  <w:num w:numId="9">
    <w:abstractNumId w:val="0"/>
  </w:num>
  <w:num w:numId="10">
    <w:abstractNumId w:val="7"/>
  </w:num>
  <w:num w:numId="11">
    <w:abstractNumId w:val="3"/>
  </w:num>
  <w:num w:numId="12">
    <w:abstractNumId w:val="5"/>
  </w:num>
  <w:num w:numId="13">
    <w:abstractNumId w:val="23"/>
  </w:num>
  <w:num w:numId="14">
    <w:abstractNumId w:val="16"/>
  </w:num>
  <w:num w:numId="15">
    <w:abstractNumId w:val="13"/>
  </w:num>
  <w:num w:numId="16">
    <w:abstractNumId w:val="20"/>
  </w:num>
  <w:num w:numId="17">
    <w:abstractNumId w:val="10"/>
  </w:num>
  <w:num w:numId="18">
    <w:abstractNumId w:val="15"/>
  </w:num>
  <w:num w:numId="19">
    <w:abstractNumId w:val="9"/>
  </w:num>
  <w:num w:numId="20">
    <w:abstractNumId w:val="12"/>
  </w:num>
  <w:num w:numId="21">
    <w:abstractNumId w:val="1"/>
  </w:num>
  <w:num w:numId="22">
    <w:abstractNumId w:val="26"/>
  </w:num>
  <w:num w:numId="23">
    <w:abstractNumId w:val="17"/>
  </w:num>
  <w:num w:numId="24">
    <w:abstractNumId w:val="21"/>
  </w:num>
  <w:num w:numId="25">
    <w:abstractNumId w:val="25"/>
  </w:num>
  <w:num w:numId="26">
    <w:abstractNumId w:val="14"/>
  </w:num>
  <w:num w:numId="27">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isplayBackgroundShape w:val="1"/>
  <w:embedTrueTypeFonts/>
  <w:saveSubsetFonts/>
  <w:bordersDoNotSurroundHeader w:val="0"/>
  <w:bordersDoNotSurroundFooter w:val="0"/>
  <w:documentProtection w:enforcement="0"/>
  <w:displayHorizontalDrawingGridEvery w:val="1"/>
  <w:displayVerticalDrawingGridEvery w:val="1"/>
  <w:noPunctuationKerning w:val="1"/>
  <w:characterSpacingControl w:val="doNotCompress"/>
  <w:footnotePr>
    <w:footnote w:id="0"/>
    <w:footnote w:id="1"/>
  </w:footnotePr>
  <w:endnotePr>
    <w:endnote w:id="0"/>
    <w:endnote w:id="1"/>
  </w:endnotePr>
  <w:compat>
    <w:spaceForUL/>
    <w:ulTrailSpace/>
    <w:doNotExpandShiftReturn/>
    <w:doNotWrapTextWithPunct/>
    <w:doNotUseEastAsianBreakRules/>
    <w:useFELayout/>
    <w:compatSetting w:name="compatibilityMode" w:uri="http://schemas.microsoft.com/office/word" w:val="14"/>
  </w:compat>
  <w:docVars>
    <w:docVar w:name="commondata" w:val="eyJoZGlkIjoiNDVjY2VjMWJjZmVjMzBlYTI4MWRjNzU4NDM5NjRlMmEifQ=="/>
  </w:docVars>
  <w:rsids>
    <w:rsidRoot w:val="00000000"/>
    <w:rsid w:val="02F62732"/>
    <w:rsid w:val="0B3250D4"/>
    <w:rsid w:val="16BB71B7"/>
    <w:rsid w:val="203C60D0"/>
    <w:rsid w:val="234E00AF"/>
    <w:rsid w:val="2A4B31A5"/>
    <w:rsid w:val="329343E3"/>
    <w:rsid w:val="383920B3"/>
    <w:rsid w:val="493E7B00"/>
    <w:rsid w:val="4AA413C0"/>
    <w:rsid w:val="56E545EF"/>
    <w:rsid w:val="5D964C6D"/>
    <w:rsid w:val="686679C0"/>
    <w:rsid w:val="69D41D65"/>
    <w:rsid w:val="723F36A2"/>
    <w:rsid w:val="77077A78"/>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paragraph" w:styleId="2">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3">
    <w:name w:val="heading 3"/>
    <w:basedOn w:val="1"/>
    <w:next w:val="1"/>
    <w:unhideWhenUsed/>
    <w:qFormat/>
    <w:uiPriority w:val="0"/>
    <w:pPr>
      <w:keepNext/>
      <w:keepLines/>
      <w:spacing w:before="260" w:beforeLines="0" w:beforeAutospacing="0" w:after="260" w:afterLines="0" w:afterAutospacing="0" w:line="413" w:lineRule="auto"/>
      <w:outlineLvl w:val="2"/>
    </w:pPr>
    <w:rPr>
      <w:b/>
      <w:sz w:val="32"/>
    </w:rPr>
  </w:style>
  <w:style w:type="character" w:default="1" w:styleId="9">
    <w:name w:val="Default Paragraph Font"/>
    <w:semiHidden/>
    <w:uiPriority w:val="0"/>
  </w:style>
  <w:style w:type="table" w:default="1" w:styleId="7">
    <w:name w:val="Normal Table"/>
    <w:semiHidden/>
    <w:qFormat/>
    <w:uiPriority w:val="0"/>
    <w:tblPr>
      <w:tblCellMar>
        <w:top w:w="0" w:type="dxa"/>
        <w:left w:w="108" w:type="dxa"/>
        <w:bottom w:w="0" w:type="dxa"/>
        <w:right w:w="108" w:type="dxa"/>
      </w:tblCellMar>
    </w:tblPr>
  </w:style>
  <w:style w:type="paragraph" w:styleId="4">
    <w:name w:val="Body Text"/>
    <w:basedOn w:val="1"/>
    <w:semiHidden/>
    <w:qFormat/>
    <w:uiPriority w:val="0"/>
    <w:rPr>
      <w:rFonts w:ascii="仿宋" w:hAnsi="仿宋" w:eastAsia="仿宋" w:cs="仿宋"/>
      <w:sz w:val="24"/>
      <w:szCs w:val="24"/>
      <w:lang w:val="en-US" w:eastAsia="en-US" w:bidi="ar-SA"/>
    </w:rPr>
  </w:style>
  <w:style w:type="paragraph" w:styleId="5">
    <w:name w:val="toc 2"/>
    <w:basedOn w:val="1"/>
    <w:next w:val="1"/>
    <w:qFormat/>
    <w:uiPriority w:val="0"/>
    <w:pPr>
      <w:ind w:left="420" w:leftChars="200"/>
    </w:pPr>
  </w:style>
  <w:style w:type="paragraph" w:styleId="6">
    <w:name w:val="Normal (Web)"/>
    <w:basedOn w:val="1"/>
    <w:qFormat/>
    <w:uiPriority w:val="0"/>
    <w:pPr>
      <w:spacing w:before="0" w:beforeAutospacing="1" w:after="0" w:afterAutospacing="1"/>
      <w:ind w:left="0" w:right="0"/>
      <w:jc w:val="left"/>
    </w:pPr>
    <w:rPr>
      <w:kern w:val="0"/>
      <w:sz w:val="24"/>
      <w:lang w:val="en-US" w:eastAsia="zh-CN" w:bidi="ar"/>
    </w:rPr>
  </w:style>
  <w:style w:type="table" w:styleId="8">
    <w:name w:val="Table Grid"/>
    <w:basedOn w:val="7"/>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0">
    <w:name w:val="Strong"/>
    <w:basedOn w:val="9"/>
    <w:qFormat/>
    <w:uiPriority w:val="0"/>
    <w:rPr>
      <w:b/>
    </w:rPr>
  </w:style>
  <w:style w:type="character" w:styleId="11">
    <w:name w:val="Hyperlink"/>
    <w:basedOn w:val="9"/>
    <w:qFormat/>
    <w:uiPriority w:val="0"/>
    <w:rPr>
      <w:color w:val="0000FF"/>
      <w:u w:val="single"/>
    </w:rPr>
  </w:style>
  <w:style w:type="table" w:customStyle="1" w:styleId="12">
    <w:name w:val="Table Normal"/>
    <w:semiHidden/>
    <w:unhideWhenUsed/>
    <w:qFormat/>
    <w:uiPriority w:val="0"/>
    <w:tblPr>
      <w:tblCellMar>
        <w:top w:w="0" w:type="dxa"/>
        <w:left w:w="0" w:type="dxa"/>
        <w:bottom w:w="0" w:type="dxa"/>
        <w:right w:w="0" w:type="dxa"/>
      </w:tblCellMar>
    </w:tblPr>
  </w:style>
  <w:style w:type="paragraph" w:customStyle="1" w:styleId="13">
    <w:name w:val="Table Text"/>
    <w:basedOn w:val="1"/>
    <w:semiHidden/>
    <w:qFormat/>
    <w:uiPriority w:val="0"/>
    <w:rPr>
      <w:rFonts w:ascii="仿宋" w:hAnsi="仿宋" w:eastAsia="仿宋" w:cs="仿宋"/>
      <w:sz w:val="24"/>
      <w:szCs w:val="24"/>
      <w:lang w:val="en-US" w:eastAsia="en-US" w:bidi="ar-SA"/>
    </w:rPr>
  </w:style>
  <w:style w:type="paragraph" w:styleId="14">
    <w:name w:val="List Paragraph"/>
    <w:basedOn w:val="1"/>
    <w:qFormat/>
    <w:uiPriority w:val="34"/>
    <w:pPr>
      <w:ind w:firstLine="420" w:firstLineChars="200"/>
    </w:pPr>
  </w:style>
  <w:style w:type="character" w:customStyle="1" w:styleId="15">
    <w:name w:val="font21"/>
    <w:basedOn w:val="9"/>
    <w:qFormat/>
    <w:uiPriority w:val="0"/>
    <w:rPr>
      <w:rFonts w:hint="default" w:ascii="微软雅黑" w:hAnsi="微软雅黑" w:eastAsia="微软雅黑" w:cs="微软雅黑"/>
      <w:color w:val="000000"/>
      <w:sz w:val="22"/>
      <w:szCs w:val="22"/>
      <w:u w:val="none"/>
    </w:rPr>
  </w:style>
  <w:style w:type="character" w:customStyle="1" w:styleId="16">
    <w:name w:val="font31"/>
    <w:basedOn w:val="9"/>
    <w:qFormat/>
    <w:uiPriority w:val="0"/>
    <w:rPr>
      <w:rFonts w:hint="default" w:ascii="微软雅黑" w:hAnsi="微软雅黑" w:eastAsia="微软雅黑" w:cs="微软雅黑"/>
      <w:color w:val="000000"/>
      <w:sz w:val="28"/>
      <w:szCs w:val="28"/>
      <w:u w:val="none"/>
    </w:rPr>
  </w:style>
  <w:style w:type="paragraph" w:customStyle="1" w:styleId="17">
    <w:name w:val="Body text|2"/>
    <w:basedOn w:val="1"/>
    <w:qFormat/>
    <w:uiPriority w:val="0"/>
    <w:pPr>
      <w:spacing w:after="120"/>
    </w:pPr>
    <w:rPr>
      <w:rFonts w:ascii="宋体" w:hAnsi="宋体" w:eastAsia="宋体" w:cs="宋体"/>
      <w:sz w:val="26"/>
      <w:szCs w:val="26"/>
      <w:lang w:val="zh-TW" w:eastAsia="zh-TW" w:bidi="zh-TW"/>
    </w:rPr>
  </w:style>
  <w:style w:type="table" w:customStyle="1" w:styleId="18">
    <w:name w:val="网格表 5 深色 - 着色 51"/>
    <w:basedOn w:val="7"/>
    <w:qFormat/>
    <w:uiPriority w:val="50"/>
    <w:rPr>
      <w:szCs w:val="22"/>
    </w:rPr>
    <w:tblPr>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Pr>
    <w:tcPr>
      <w:shd w:val="clear" w:color="auto" w:fill="D3F4F1"/>
    </w:tcPr>
    <w:tblStylePr w:type="firstRow">
      <w:rPr>
        <w:b/>
        <w:bCs/>
        <w:color w:val="FFFFFF"/>
      </w:rPr>
      <w:tcPr>
        <w:tcBorders>
          <w:top w:val="single" w:color="FFFFFF" w:sz="4" w:space="0"/>
          <w:left w:val="single" w:color="FFFFFF" w:sz="4" w:space="0"/>
          <w:bottom w:val="nil"/>
          <w:right w:val="single" w:color="FFFFFF" w:sz="4" w:space="0"/>
          <w:insideH w:val="nil"/>
          <w:insideV w:val="nil"/>
          <w:tl2br w:val="nil"/>
          <w:tr2bl w:val="nil"/>
        </w:tcBorders>
        <w:shd w:val="clear" w:color="auto" w:fill="30C0B4"/>
      </w:tcPr>
    </w:tblStylePr>
    <w:tblStylePr w:type="lastRow">
      <w:rPr>
        <w:b/>
        <w:bCs/>
        <w:color w:val="FFFFFF"/>
      </w:rPr>
      <w:tcPr>
        <w:tcBorders>
          <w:top w:val="nil"/>
          <w:left w:val="single" w:color="FFFFFF" w:sz="4" w:space="0"/>
          <w:bottom w:val="single" w:color="FFFFFF" w:sz="4" w:space="0"/>
          <w:right w:val="single" w:color="FFFFFF" w:sz="4" w:space="0"/>
          <w:insideH w:val="nil"/>
          <w:insideV w:val="nil"/>
          <w:tl2br w:val="nil"/>
          <w:tr2bl w:val="nil"/>
        </w:tcBorders>
        <w:shd w:val="clear" w:color="auto" w:fill="30C0B4"/>
      </w:tcPr>
    </w:tblStylePr>
    <w:tblStylePr w:type="firstCol">
      <w:rPr>
        <w:b/>
        <w:bCs/>
        <w:color w:val="FFFFFF"/>
      </w:rPr>
      <w:tcPr>
        <w:tcBorders>
          <w:top w:val="single" w:color="FFFFFF" w:sz="4" w:space="0"/>
          <w:left w:val="single" w:color="FFFFFF" w:sz="4" w:space="0"/>
          <w:bottom w:val="single" w:color="FFFFFF" w:sz="4" w:space="0"/>
          <w:right w:val="nil"/>
          <w:insideH w:val="nil"/>
          <w:insideV w:val="nil"/>
          <w:tl2br w:val="nil"/>
          <w:tr2bl w:val="nil"/>
        </w:tcBorders>
        <w:shd w:val="clear" w:color="auto" w:fill="30C0B4"/>
      </w:tcPr>
    </w:tblStylePr>
    <w:tblStylePr w:type="lastCol">
      <w:rPr>
        <w:b/>
        <w:bCs/>
        <w:color w:val="FFFFFF"/>
      </w:rPr>
      <w:tcPr>
        <w:tcBorders>
          <w:top w:val="single" w:color="FFFFFF" w:sz="4" w:space="0"/>
          <w:left w:val="nil"/>
          <w:bottom w:val="single" w:color="FFFFFF" w:sz="4" w:space="0"/>
          <w:right w:val="single" w:color="FFFFFF" w:sz="4" w:space="0"/>
          <w:insideH w:val="nil"/>
          <w:insideV w:val="nil"/>
          <w:tl2br w:val="nil"/>
          <w:tr2bl w:val="nil"/>
        </w:tcBorders>
        <w:shd w:val="clear" w:color="auto" w:fill="30C0B4"/>
      </w:tcPr>
    </w:tblStylePr>
    <w:tblStylePr w:type="band1Vert">
      <w:tcPr>
        <w:shd w:val="clear" w:color="auto" w:fill="A8E9E3"/>
      </w:tcPr>
    </w:tblStylePr>
    <w:tblStylePr w:type="band1Horz">
      <w:tcPr>
        <w:shd w:val="clear" w:color="auto" w:fill="A8E9E3"/>
      </w:tcPr>
    </w:tblStyle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jpe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9" Type="http://schemas.openxmlformats.org/officeDocument/2006/relationships/fontTable" Target="fontTable.xml"/><Relationship Id="rId48" Type="http://schemas.openxmlformats.org/officeDocument/2006/relationships/numbering" Target="numbering.xml"/><Relationship Id="rId47" Type="http://schemas.openxmlformats.org/officeDocument/2006/relationships/customXml" Target="../customXml/item1.xml"/><Relationship Id="rId46" Type="http://schemas.openxmlformats.org/officeDocument/2006/relationships/image" Target="media/image35.png"/><Relationship Id="rId45" Type="http://schemas.openxmlformats.org/officeDocument/2006/relationships/image" Target="media/image34.png"/><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png"/><Relationship Id="rId41" Type="http://schemas.openxmlformats.org/officeDocument/2006/relationships/image" Target="media/image30.png"/><Relationship Id="rId40" Type="http://schemas.microsoft.com/office/2007/relationships/diagramDrawing" Target="diagrams/drawing1.xml"/><Relationship Id="rId4" Type="http://schemas.openxmlformats.org/officeDocument/2006/relationships/endnotes" Target="endnotes.xml"/><Relationship Id="rId39" Type="http://schemas.openxmlformats.org/officeDocument/2006/relationships/diagramColors" Target="diagrams/colors1.xml"/><Relationship Id="rId38" Type="http://schemas.openxmlformats.org/officeDocument/2006/relationships/diagramQuickStyle" Target="diagrams/quickStyle1.xml"/><Relationship Id="rId37" Type="http://schemas.openxmlformats.org/officeDocument/2006/relationships/diagramLayout" Target="diagrams/layout1.xml"/><Relationship Id="rId36" Type="http://schemas.openxmlformats.org/officeDocument/2006/relationships/diagramData" Target="diagrams/data1.xml"/><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jpeg"/><Relationship Id="rId3" Type="http://schemas.openxmlformats.org/officeDocument/2006/relationships/footnotes" Target="footnotes.xml"/><Relationship Id="rId29" Type="http://schemas.openxmlformats.org/officeDocument/2006/relationships/image" Target="media/image23.jpeg"/><Relationship Id="rId28" Type="http://schemas.openxmlformats.org/officeDocument/2006/relationships/image" Target="media/image22.jpe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jpeg"/><Relationship Id="rId21" Type="http://schemas.openxmlformats.org/officeDocument/2006/relationships/image" Target="media/image15.pn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jpe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diagrams/colors1.xml><?xml version="1.0" encoding="utf-8"?>
<dgm:colorsDef xmlns:dgm="http://schemas.openxmlformats.org/drawingml/2006/diagram" xmlns:a="http://schemas.openxmlformats.org/drawingml/2006/main" uniqueId="urn:microsoft.com/office/officeart/2005/8/colors/colorful5#2">
  <dgm:title val=""/>
  <dgm:desc val=""/>
  <dgm:catLst>
    <dgm:cat type="colorful" pri="10500"/>
  </dgm:catLst>
  <dgm:styleLbl name="alignAcc1">
    <dgm:fillClrLst meth="repeat">
      <a:srgbClr val="FFFFFF">
        <a:alpha val="90000"/>
      </a:srgbClr>
    </dgm:fillClrLst>
    <dgm:linClrLst>
      <a:srgbClr val="30C0B4"/>
      <a:srgbClr val="E54C5E"/>
    </dgm:linClrLst>
    <dgm:effectClrLst/>
    <dgm:txLinClrLst/>
    <dgm:txFillClrLst meth="repeat">
      <a:srgbClr val="000000"/>
    </dgm:txFillClrLst>
    <dgm:txEffectClrLst/>
  </dgm:styleLbl>
  <dgm:styleLbl name="alignAccFollowNode1">
    <dgm:fillClrLst>
      <a:srgbClr val="CDE8E5">
        <a:tint val="40000"/>
        <a:alpha val="90000"/>
      </a:srgbClr>
      <a:srgbClr val="F5D0D2">
        <a:tint val="40000"/>
        <a:alpha val="90000"/>
      </a:srgbClr>
    </dgm:fillClrLst>
    <dgm:linClrLst>
      <a:srgbClr val="CDE8E5">
        <a:tint val="40000"/>
        <a:alpha val="90000"/>
      </a:srgbClr>
      <a:srgbClr val="F5D0D2">
        <a:tint val="40000"/>
        <a:alpha val="90000"/>
      </a:srgbClr>
    </dgm:linClrLst>
    <dgm:effectClrLst/>
    <dgm:txLinClrLst/>
    <dgm:txFillClrLst meth="repeat">
      <a:srgbClr val="000000"/>
    </dgm:txFillClrLst>
    <dgm:txEffectClrLst/>
  </dgm:styleLbl>
  <dgm:styleLbl name="alignImgPlace1">
    <dgm:fillClrLst>
      <a:srgbClr val="BEE2DE">
        <a:tint val="50000"/>
      </a:srgbClr>
      <a:srgbClr val="FAE9EA">
        <a:tint val="20000"/>
      </a:srgbClr>
    </dgm:fillClrLst>
    <dgm:linClrLst meth="repeat">
      <a:srgbClr val="FFFFFF"/>
    </dgm:linClrLst>
    <dgm:effectClrLst/>
    <dgm:txLinClrLst/>
    <dgm:txFillClrLst meth="repeat">
      <a:srgbClr val="FFFFFF"/>
    </dgm:txFillClrLst>
    <dgm:txEffectClrLst/>
  </dgm:styleLbl>
  <dgm:styleLbl name="alignNode1">
    <dgm:fillClrLst>
      <a:srgbClr val="30C0B4"/>
      <a:srgbClr val="E54C5E"/>
    </dgm:fillClrLst>
    <dgm:linClrLst>
      <a:srgbClr val="30C0B4"/>
      <a:srgbClr val="E54C5E"/>
    </dgm:linClrLst>
    <dgm:effectClrLst/>
    <dgm:txLinClrLst/>
    <dgm:txFillClrLst/>
    <dgm:txEffectClrLst/>
  </dgm:styleLbl>
  <dgm:styleLbl name="asst0">
    <dgm:fillClrLst meth="repeat">
      <a:srgbClr val="30C0B4"/>
    </dgm:fillClrLst>
    <dgm:linClrLst meth="repeat">
      <a:srgbClr val="E7E7E7">
        <a:shade val="80000"/>
      </a:srgbClr>
    </dgm:linClrLst>
    <dgm:effectClrLst/>
    <dgm:txLinClrLst/>
    <dgm:txFillClrLst/>
    <dgm:txEffectClrLst/>
  </dgm:styleLbl>
  <dgm:styleLbl name="asst1">
    <dgm:fillClrLst meth="repeat">
      <a:srgbClr val="E54C5E"/>
    </dgm:fillClrLst>
    <dgm:linClrLst meth="repeat">
      <a:srgbClr val="E7E7E7">
        <a:shade val="80000"/>
      </a:srgbClr>
    </dgm:linClrLst>
    <dgm:effectClrLst/>
    <dgm:txLinClrLst/>
    <dgm:txFillClrLst/>
    <dgm:txEffectClrLst/>
  </dgm:styleLbl>
  <dgm:styleLbl name="asst2">
    <dgm:fillClrLst>
      <a:srgbClr val="4874CB"/>
    </dgm:fillClrLst>
    <dgm:linClrLst meth="repeat">
      <a:srgbClr val="FFFFFF"/>
    </dgm:linClrLst>
    <dgm:effectClrLst/>
    <dgm:txLinClrLst/>
    <dgm:txFillClrLst/>
    <dgm:txEffectClrLst/>
  </dgm:styleLbl>
  <dgm:styleLbl name="asst3">
    <dgm:fillClrLst>
      <a:srgbClr val="EE822F"/>
    </dgm:fillClrLst>
    <dgm:linClrLst meth="repeat">
      <a:srgbClr val="FFFFFF"/>
    </dgm:linClrLst>
    <dgm:effectClrLst/>
    <dgm:txLinClrLst/>
    <dgm:txFillClrLst/>
    <dgm:txEffectClrLst/>
  </dgm:styleLbl>
  <dgm:styleLbl name="asst4">
    <dgm:fillClrLst>
      <a:srgbClr val="F2BA02"/>
    </dgm:fillClrLst>
    <dgm:linClrLst meth="repeat">
      <a:srgbClr val="FFFFFF"/>
    </dgm:linClrLst>
    <dgm:effectClrLst/>
    <dgm:txLinClrLst/>
    <dgm:txFillClrLst/>
    <dgm:txEffectClrLst/>
  </dgm:styleLbl>
  <dgm:styleLbl name="bgAcc1">
    <dgm:fillClrLst meth="repeat">
      <a:srgbClr val="FFFFFF">
        <a:alpha val="90000"/>
      </a:srgbClr>
    </dgm:fillClrLst>
    <dgm:linClrLst>
      <a:srgbClr val="30C0B4"/>
      <a:srgbClr val="E54C5E"/>
    </dgm:linClrLst>
    <dgm:effectClrLst/>
    <dgm:txLinClrLst/>
    <dgm:txFillClrLst meth="repeat">
      <a:srgbClr val="000000"/>
    </dgm:txFillClrLst>
    <dgm:txEffectClrLst/>
  </dgm:styleLbl>
  <dgm:styleLbl name="bgAccFollowNode1">
    <dgm:fillClrLst>
      <a:srgbClr val="CDE8E5">
        <a:tint val="40000"/>
        <a:alpha val="90000"/>
      </a:srgbClr>
      <a:srgbClr val="F5D0D2">
        <a:tint val="40000"/>
        <a:alpha val="90000"/>
      </a:srgbClr>
    </dgm:fillClrLst>
    <dgm:linClrLst>
      <a:srgbClr val="CDE8E5">
        <a:tint val="40000"/>
        <a:alpha val="90000"/>
      </a:srgbClr>
      <a:srgbClr val="F5D0D2">
        <a:tint val="40000"/>
        <a:alpha val="90000"/>
      </a:srgbClr>
    </dgm:linClrLst>
    <dgm:effectClrLst/>
    <dgm:txLinClrLst/>
    <dgm:txFillClrLst meth="repeat">
      <a:srgbClr val="000000"/>
    </dgm:txFillClrLst>
    <dgm:txEffectClrLst/>
  </dgm:styleLbl>
  <dgm:styleLbl name="bgImgPlace1">
    <dgm:fillClrLst>
      <a:srgbClr val="BEE2DE">
        <a:tint val="50000"/>
      </a:srgbClr>
      <a:srgbClr val="FAE9EA">
        <a:tint val="20000"/>
      </a:srgbClr>
    </dgm:fillClrLst>
    <dgm:linClrLst meth="repeat">
      <a:srgbClr val="FFFFFF"/>
    </dgm:linClrLst>
    <dgm:effectClrLst/>
    <dgm:txLinClrLst/>
    <dgm:txFillClrLst meth="repeat">
      <a:srgbClr val="FFFFFF"/>
    </dgm:txFillClrLst>
    <dgm:txEffectClrLst/>
  </dgm:styleLbl>
  <dgm:styleLbl name="bgShp">
    <dgm:fillClrLst meth="repeat">
      <a:srgbClr val="CDE8E5">
        <a:tint val="40000"/>
      </a:srgbClr>
    </dgm:fillClrLst>
    <dgm:linClrLst meth="repeat">
      <a:srgbClr val="000000"/>
    </dgm:linClrLst>
    <dgm:effectClrLst/>
    <dgm:txLinClrLst/>
    <dgm:txFillClrLst meth="repeat">
      <a:srgbClr val="000000"/>
    </dgm:txFillClrLst>
    <dgm:txEffectClrLst/>
  </dgm:styleLbl>
  <dgm:styleLbl name="bgSibTrans2D1">
    <dgm:fillClrLst>
      <a:srgbClr val="30C0B4"/>
      <a:srgbClr val="E54C5E"/>
    </dgm:fillClrLst>
    <dgm:linClrLst meth="repeat">
      <a:srgbClr val="FFFFFF"/>
    </dgm:linClrLst>
    <dgm:effectClrLst/>
    <dgm:txLinClrLst/>
    <dgm:txFillClrLst meth="repeat">
      <a:srgbClr val="FFFFFF"/>
    </dgm:txFillClrLst>
    <dgm:txEffectClrLst/>
  </dgm:styleLbl>
  <dgm:styleLbl name="callout">
    <dgm:fillClrLst meth="repeat">
      <a:srgbClr val="30C0B4"/>
    </dgm:fillClrLst>
    <dgm:linClrLst meth="repeat">
      <a:srgbClr val="BEE2DE">
        <a:tint val="50000"/>
      </a:srgbClr>
    </dgm:linClrLst>
    <dgm:effectClrLst/>
    <dgm:txLinClrLst/>
    <dgm:txFillClrLst meth="repeat">
      <a:srgbClr val="000000"/>
    </dgm:txFillClrLst>
    <dgm:txEffectClrLst/>
  </dgm:styleLbl>
  <dgm:styleLbl name="conFgAcc1">
    <dgm:fillClrLst meth="repeat">
      <a:srgbClr val="FFFFFF">
        <a:alpha val="90000"/>
      </a:srgbClr>
    </dgm:fillClrLst>
    <dgm:linClrLst>
      <a:srgbClr val="30C0B4"/>
      <a:srgbClr val="E54C5E"/>
    </dgm:linClrLst>
    <dgm:effectClrLst/>
    <dgm:txLinClrLst/>
    <dgm:txFillClrLst meth="repeat">
      <a:srgbClr val="000000"/>
    </dgm:txFillClrLst>
    <dgm:txEffectClrLst/>
  </dgm:styleLbl>
  <dgm:styleLbl name="dkBgShp">
    <dgm:fillClrLst meth="repeat">
      <a:srgbClr val="2DB7AC">
        <a:shade val="90000"/>
      </a:srgbClr>
    </dgm:fillClrLst>
    <dgm:linClrLst meth="repeat">
      <a:srgbClr val="000000"/>
    </dgm:linClrLst>
    <dgm:effectClrLst/>
    <dgm:txLinClrLst/>
    <dgm:txFillClrLst meth="repeat">
      <a:srgbClr val="FFFFFF"/>
    </dgm:txFillClrLst>
    <dgm:txEffectClrLst/>
  </dgm:styleLbl>
  <dgm:styleLbl name="fgAcc0">
    <dgm:fillClrLst meth="repeat">
      <a:srgbClr val="FFFFFF">
        <a:alpha val="90000"/>
      </a:srgbClr>
    </dgm:fillClrLst>
    <dgm:linClrLst>
      <a:srgbClr val="75BD42"/>
    </dgm:linClrLst>
    <dgm:effectClrLst/>
    <dgm:txLinClrLst/>
    <dgm:txFillClrLst meth="repeat">
      <a:srgbClr val="000000"/>
    </dgm:txFillClrLst>
    <dgm:txEffectClrLst/>
  </dgm:styleLbl>
  <dgm:styleLbl name="fgAcc1">
    <dgm:fillClrLst meth="repeat">
      <a:srgbClr val="FFFFFF">
        <a:alpha val="90000"/>
      </a:srgbClr>
    </dgm:fillClrLst>
    <dgm:linClrLst>
      <a:srgbClr val="30C0B4"/>
      <a:srgbClr val="E54C5E"/>
    </dgm:linClrLst>
    <dgm:effectClrLst/>
    <dgm:txLinClrLst/>
    <dgm:txFillClrLst meth="repeat">
      <a:srgbClr val="000000"/>
    </dgm:txFillClrLst>
    <dgm:txEffectClrLst/>
  </dgm:styleLbl>
  <dgm:styleLbl name="fgAcc2">
    <dgm:fillClrLst meth="repeat">
      <a:srgbClr val="FFFFFF">
        <a:alpha val="90000"/>
      </a:srgbClr>
    </dgm:fillClrLst>
    <dgm:linClrLst>
      <a:srgbClr val="E54C5E"/>
    </dgm:linClrLst>
    <dgm:effectClrLst/>
    <dgm:txLinClrLst/>
    <dgm:txFillClrLst meth="repeat">
      <a:srgbClr val="000000"/>
    </dgm:txFillClrLst>
    <dgm:txEffectClrLst/>
  </dgm:styleLbl>
  <dgm:styleLbl name="fgAcc3">
    <dgm:fillClrLst meth="repeat">
      <a:srgbClr val="FFFFFF">
        <a:alpha val="90000"/>
      </a:srgbClr>
    </dgm:fillClrLst>
    <dgm:linClrLst>
      <a:srgbClr val="4874CB"/>
    </dgm:linClrLst>
    <dgm:effectClrLst/>
    <dgm:txLinClrLst/>
    <dgm:txFillClrLst meth="repeat">
      <a:srgbClr val="000000"/>
    </dgm:txFillClrLst>
    <dgm:txEffectClrLst/>
  </dgm:styleLbl>
  <dgm:styleLbl name="fgAcc4">
    <dgm:fillClrLst meth="repeat">
      <a:srgbClr val="FFFFFF">
        <a:alpha val="90000"/>
      </a:srgbClr>
    </dgm:fillClrLst>
    <dgm:linClrLst>
      <a:srgbClr val="EE822F"/>
    </dgm:linClrLst>
    <dgm:effectClrLst/>
    <dgm:txLinClrLst/>
    <dgm:txFillClrLst meth="repeat">
      <a:srgbClr val="000000"/>
    </dgm:txFillClrLst>
    <dgm:txEffectClrLst/>
  </dgm:styleLbl>
  <dgm:styleLbl name="fgAccFollowNode1">
    <dgm:fillClrLst>
      <a:srgbClr val="CDE8E5">
        <a:tint val="40000"/>
        <a:alpha val="90000"/>
      </a:srgbClr>
      <a:srgbClr val="F5D0D2">
        <a:tint val="40000"/>
        <a:alpha val="90000"/>
      </a:srgbClr>
    </dgm:fillClrLst>
    <dgm:linClrLst>
      <a:srgbClr val="CDE8E5">
        <a:tint val="40000"/>
        <a:alpha val="90000"/>
      </a:srgbClr>
      <a:srgbClr val="CDE8E5">
        <a:tint val="40000"/>
        <a:alpha val="90000"/>
      </a:srgbClr>
    </dgm:linClrLst>
    <dgm:effectClrLst/>
    <dgm:txLinClrLst/>
    <dgm:txFillClrLst meth="repeat">
      <a:srgbClr val="000000"/>
    </dgm:txFillClrLst>
    <dgm:txEffectClrLst/>
  </dgm:styleLbl>
  <dgm:styleLbl name="fgImgPlace1">
    <dgm:fillClrLst>
      <a:srgbClr val="BEE2DE">
        <a:tint val="50000"/>
      </a:srgbClr>
      <a:srgbClr val="F2C1C5">
        <a:tint val="50000"/>
      </a:srgbClr>
    </dgm:fillClrLst>
    <dgm:linClrLst meth="repeat">
      <a:srgbClr val="FFFFFF"/>
    </dgm:linClrLst>
    <dgm:effectClrLst/>
    <dgm:txLinClrLst/>
    <dgm:txFillClrLst meth="repeat">
      <a:srgbClr val="FFFFFF"/>
    </dgm:txFillClrLst>
    <dgm:txEffectClrLst/>
  </dgm:styleLbl>
  <dgm:styleLbl name="fgShp">
    <dgm:fillClrLst meth="repeat">
      <a:srgbClr val="CDE8E5">
        <a:tint val="40000"/>
      </a:srgbClr>
    </dgm:fillClrLst>
    <dgm:linClrLst meth="repeat">
      <a:srgbClr val="FFFFFF"/>
    </dgm:linClrLst>
    <dgm:effectClrLst/>
    <dgm:txLinClrLst/>
    <dgm:txFillClrLst meth="repeat">
      <a:srgbClr val="000000"/>
    </dgm:txFillClrLst>
    <dgm:txEffectClrLst/>
  </dgm:styleLbl>
  <dgm:styleLbl name="fgSibTrans2D1">
    <dgm:fillClrLst>
      <a:srgbClr val="30C0B4"/>
      <a:srgbClr val="E54C5E"/>
    </dgm:fillClrLst>
    <dgm:linClrLst meth="repeat">
      <a:srgbClr val="FFFFFF"/>
    </dgm:linClrLst>
    <dgm:effectClrLst/>
    <dgm:txLinClrLst/>
    <dgm:txFillClrLst meth="repeat">
      <a:srgbClr val="FFFFFF"/>
    </dgm:txFillClrLst>
    <dgm:txEffectClrLst/>
  </dgm:styleLbl>
  <dgm:styleLbl name="lnNode1">
    <dgm:fillClrLst>
      <a:srgbClr val="30C0B4"/>
      <a:srgbClr val="E54C5E"/>
    </dgm:fillClrLst>
    <dgm:linClrLst meth="repeat">
      <a:srgbClr val="FFFFFF"/>
    </dgm:linClrLst>
    <dgm:effectClrLst/>
    <dgm:txLinClrLst/>
    <dgm:txFillClrLst/>
    <dgm:txEffectClrLst/>
  </dgm:styleLbl>
  <dgm:styleLbl name="node0">
    <dgm:fillClrLst meth="repeat">
      <a:srgbClr val="75BD42"/>
    </dgm:fillClrLst>
    <dgm:linClrLst meth="repeat">
      <a:srgbClr val="FFFFFF"/>
    </dgm:linClrLst>
    <dgm:effectClrLst/>
    <dgm:txLinClrLst/>
    <dgm:txFillClrLst/>
    <dgm:txEffectClrLst/>
  </dgm:styleLbl>
  <dgm:styleLbl name="node1">
    <dgm:fillClrLst>
      <a:srgbClr val="30C0B4"/>
      <a:srgbClr val="E54C5E"/>
    </dgm:fillClrLst>
    <dgm:linClrLst meth="repeat">
      <a:srgbClr val="FFFFFF"/>
    </dgm:linClrLst>
    <dgm:effectClrLst/>
    <dgm:txLinClrLst/>
    <dgm:txFillClrLst/>
    <dgm:txEffectClrLst/>
  </dgm:styleLbl>
  <dgm:styleLbl name="node2">
    <dgm:fillClrLst>
      <a:srgbClr val="E54C5E"/>
    </dgm:fillClrLst>
    <dgm:linClrLst meth="repeat">
      <a:srgbClr val="FFFFFF"/>
    </dgm:linClrLst>
    <dgm:effectClrLst/>
    <dgm:txLinClrLst/>
    <dgm:txFillClrLst/>
    <dgm:txEffectClrLst/>
  </dgm:styleLbl>
  <dgm:styleLbl name="node3">
    <dgm:fillClrLst>
      <a:srgbClr val="4874CB"/>
    </dgm:fillClrLst>
    <dgm:linClrLst meth="repeat">
      <a:srgbClr val="FFFFFF"/>
    </dgm:linClrLst>
    <dgm:effectClrLst/>
    <dgm:txLinClrLst/>
    <dgm:txFillClrLst/>
    <dgm:txEffectClrLst/>
  </dgm:styleLbl>
  <dgm:styleLbl name="node4">
    <dgm:fillClrLst>
      <a:srgbClr val="EE822F"/>
    </dgm:fillClrLst>
    <dgm:linClrLst meth="repeat">
      <a:srgbClr val="FFFFFF"/>
    </dgm:linClrLst>
    <dgm:effectClrLst/>
    <dgm:txLinClrLst/>
    <dgm:txFillClrLst/>
    <dgm:txEffectClrLst/>
  </dgm:styleLbl>
  <dgm:styleLbl name="parChTrans1D1">
    <dgm:fillClrLst meth="repeat">
      <a:srgbClr val="30C0B4"/>
    </dgm:fillClrLst>
    <dgm:linClrLst meth="repeat">
      <a:srgbClr val="30C0B4"/>
    </dgm:linClrLst>
    <dgm:effectClrLst/>
    <dgm:txLinClrLst/>
    <dgm:txFillClrLst meth="repeat">
      <a:srgbClr val="000000"/>
    </dgm:txFillClrLst>
    <dgm:txEffectClrLst/>
  </dgm:styleLbl>
  <dgm:styleLbl name="parChTrans1D2">
    <dgm:fillClrLst meth="repeat">
      <a:srgbClr val="E8717C">
        <a:tint val="90000"/>
      </a:srgbClr>
    </dgm:fillClrLst>
    <dgm:linClrLst meth="repeat">
      <a:srgbClr val="E54C5E"/>
    </dgm:linClrLst>
    <dgm:effectClrLst/>
    <dgm:txLinClrLst/>
    <dgm:txFillClrLst meth="repeat">
      <a:srgbClr val="000000"/>
    </dgm:txFillClrLst>
    <dgm:txEffectClrLst/>
  </dgm:styleLbl>
  <dgm:styleLbl name="parChTrans1D3">
    <dgm:fillClrLst meth="repeat">
      <a:srgbClr val="EDA0A5">
        <a:tint val="70000"/>
      </a:srgbClr>
    </dgm:fillClrLst>
    <dgm:linClrLst meth="repeat">
      <a:srgbClr val="4874CB"/>
    </dgm:linClrLst>
    <dgm:effectClrLst/>
    <dgm:txLinClrLst/>
    <dgm:txFillClrLst meth="repeat">
      <a:srgbClr val="000000"/>
    </dgm:txFillClrLst>
    <dgm:txEffectClrLst/>
  </dgm:styleLbl>
  <dgm:styleLbl name="parChTrans1D4">
    <dgm:fillClrLst meth="repeat">
      <a:srgbClr val="F2C1C5">
        <a:tint val="50000"/>
      </a:srgbClr>
    </dgm:fillClrLst>
    <dgm:linClrLst meth="repeat">
      <a:srgbClr val="EE822F"/>
    </dgm:linClrLst>
    <dgm:effectClrLst/>
    <dgm:txLinClrLst/>
    <dgm:txFillClrLst meth="repeat">
      <a:srgbClr val="000000"/>
    </dgm:txFillClrLst>
    <dgm:txEffectClrLst/>
  </dgm:styleLbl>
  <dgm:styleLbl name="parChTrans2D1">
    <dgm:fillClrLst meth="repeat">
      <a:srgbClr val="30C0B4"/>
    </dgm:fillClrLst>
    <dgm:linClrLst meth="repeat">
      <a:srgbClr val="FFFFFF"/>
    </dgm:linClrLst>
    <dgm:effectClrLst/>
    <dgm:txLinClrLst/>
    <dgm:txFillClrLst meth="repeat">
      <a:srgbClr val="FFFFFF"/>
    </dgm:txFillClrLst>
    <dgm:txEffectClrLst/>
  </dgm:styleLbl>
  <dgm:styleLbl name="parChTrans2D2">
    <dgm:fillClrLst meth="repeat">
      <a:srgbClr val="E54C5E"/>
    </dgm:fillClrLst>
    <dgm:linClrLst meth="repeat">
      <a:srgbClr val="FFFFFF"/>
    </dgm:linClrLst>
    <dgm:effectClrLst/>
    <dgm:txLinClrLst/>
    <dgm:txFillClrLst/>
    <dgm:txEffectClrLst/>
  </dgm:styleLbl>
  <dgm:styleLbl name="parChTrans2D3">
    <dgm:fillClrLst meth="repeat">
      <a:srgbClr val="E54C5E"/>
    </dgm:fillClrLst>
    <dgm:linClrLst meth="repeat">
      <a:srgbClr val="FFFFFF"/>
    </dgm:linClrLst>
    <dgm:effectClrLst/>
    <dgm:txLinClrLst/>
    <dgm:txFillClrLst/>
    <dgm:txEffectClrLst/>
  </dgm:styleLbl>
  <dgm:styleLbl name="parChTrans2D4">
    <dgm:fillClrLst meth="repeat">
      <a:srgbClr val="4874CB"/>
    </dgm:fillClrLst>
    <dgm:linClrLst meth="repeat">
      <a:srgbClr val="FFFFFF"/>
    </dgm:linClrLst>
    <dgm:effectClrLst/>
    <dgm:txLinClrLst/>
    <dgm:txFillClrLst meth="repeat">
      <a:srgbClr val="FFFFFF"/>
    </dgm:txFillClrLst>
    <dgm:txEffectClrLst/>
  </dgm:styleLbl>
  <dgm:styleLbl name="revTx">
    <dgm:fillClrLst meth="repeat">
      <a:srgbClr val="FFFFFF">
        <a:alpha val="0"/>
      </a:srgbClr>
    </dgm:fillClrLst>
    <dgm:linClrLst meth="repeat">
      <a:srgbClr val="000000">
        <a:alpha val="0"/>
      </a:srgbClr>
    </dgm:linClrLst>
    <dgm:effectClrLst/>
    <dgm:txLinClrLst/>
    <dgm:txFillClrLst meth="repeat">
      <a:srgbClr val="000000"/>
    </dgm:txFillClrLst>
    <dgm:txEffectClrLst/>
  </dgm:styleLbl>
  <dgm:styleLbl name="sibTrans1D1">
    <dgm:fillClrLst/>
    <dgm:linClrLst>
      <a:srgbClr val="30C0B4"/>
      <a:srgbClr val="E54C5E"/>
    </dgm:linClrLst>
    <dgm:effectClrLst/>
    <dgm:txLinClrLst/>
    <dgm:txFillClrLst meth="repeat">
      <a:srgbClr val="000000"/>
    </dgm:txFillClrLst>
    <dgm:txEffectClrLst/>
  </dgm:styleLbl>
  <dgm:styleLbl name="sibTrans2D1">
    <dgm:fillClrLst>
      <a:srgbClr val="30C0B4"/>
      <a:srgbClr val="E54C5E"/>
    </dgm:fillClrLst>
    <dgm:linClrLst meth="repeat">
      <a:srgbClr val="FFFFFF"/>
    </dgm:linClrLst>
    <dgm:effectClrLst/>
    <dgm:txLinClrLst/>
    <dgm:txFillClrLst/>
    <dgm:txEffectClrLst/>
  </dgm:styleLbl>
  <dgm:styleLbl name="solidAlignAcc1">
    <dgm:fillClrLst meth="repeat">
      <a:srgbClr val="FFFFFF"/>
    </dgm:fillClrLst>
    <dgm:linClrLst>
      <a:srgbClr val="30C0B4"/>
      <a:srgbClr val="E54C5E"/>
    </dgm:linClrLst>
    <dgm:effectClrLst/>
    <dgm:txLinClrLst/>
    <dgm:txFillClrLst meth="repeat">
      <a:srgbClr val="000000"/>
    </dgm:txFillClrLst>
    <dgm:txEffectClrLst/>
  </dgm:styleLbl>
  <dgm:styleLbl name="solidBgAcc1">
    <dgm:fillClrLst meth="repeat">
      <a:srgbClr val="FFFFFF"/>
    </dgm:fillClrLst>
    <dgm:linClrLst>
      <a:srgbClr val="30C0B4"/>
      <a:srgbClr val="E54C5E"/>
    </dgm:linClrLst>
    <dgm:effectClrLst/>
    <dgm:txLinClrLst/>
    <dgm:txFillClrLst meth="repeat">
      <a:srgbClr val="000000"/>
    </dgm:txFillClrLst>
    <dgm:txEffectClrLst/>
  </dgm:styleLbl>
  <dgm:styleLbl name="solidFgAcc1">
    <dgm:fillClrLst meth="repeat">
      <a:srgbClr val="FFFFFF"/>
    </dgm:fillClrLst>
    <dgm:linClrLst>
      <a:srgbClr val="30C0B4"/>
      <a:srgbClr val="E54C5E"/>
    </dgm:linClrLst>
    <dgm:effectClrLst/>
    <dgm:txLinClrLst/>
    <dgm:txFillClrLst meth="repeat">
      <a:srgbClr val="000000"/>
    </dgm:txFillClrLst>
    <dgm:txEffectClrLst/>
  </dgm:styleLbl>
  <dgm:styleLbl name="trAlignAcc1">
    <dgm:fillClrLst meth="repeat">
      <a:srgbClr val="FFFFFF">
        <a:alpha val="40000"/>
      </a:srgbClr>
    </dgm:fillClrLst>
    <dgm:linClrLst meth="repeat">
      <a:srgbClr val="30C0B4"/>
    </dgm:linClrLst>
    <dgm:effectClrLst/>
    <dgm:txLinClrLst/>
    <dgm:txFillClrLst meth="repeat">
      <a:srgbClr val="000000"/>
    </dgm:txFillClrLst>
    <dgm:txEffectClrLst/>
  </dgm:styleLbl>
  <dgm:styleLbl name="trBgShp">
    <dgm:fillClrLst meth="repeat">
      <a:srgbClr val="BEE2DE">
        <a:tint val="50000"/>
        <a:alpha val="40000"/>
      </a:srgbClr>
    </dgm:fillClrLst>
    <dgm:linClrLst meth="repeat">
      <a:srgbClr val="30C0B4"/>
    </dgm:linClrLst>
    <dgm:effectClrLst/>
    <dgm:txLinClrLst/>
    <dgm:txFillClrLst meth="repeat">
      <a:srgbClr val="FFFFFF"/>
    </dgm:txFillClrLst>
    <dgm:txEffectClrLst/>
  </dgm:styleLbl>
  <dgm:styleLbl name="vennNode1">
    <dgm:fillClrLst>
      <a:srgbClr val="30C0B4">
        <a:alpha val="50000"/>
      </a:srgbClr>
      <a:srgbClr val="E54C5E">
        <a:alpha val="50000"/>
      </a:srgbClr>
    </dgm:fillClrLst>
    <dgm:linClrLst meth="repeat">
      <a:srgbClr val="FFFFFF"/>
    </dgm:linClrLst>
    <dgm:effectClrLst/>
    <dgm:txLinClrLst/>
    <dgm:txFillClrLst/>
    <dgm:txEffectClrLst/>
  </dgm:styleLbl>
</dgm:colorsDef>
</file>

<file path=word/diagrams/data1.xml><?xml version="1.0" encoding="utf-8"?>
<dgm:dataModel xmlns:dgm="http://schemas.openxmlformats.org/drawingml/2006/diagram" xmlns:a="http://schemas.openxmlformats.org/drawingml/2006/main">
  <dgm:ptLst>
    <dgm:pt modelId="{507874A3-FDB5-443F-8588-CC087F7DD0AA}" type="doc">
      <dgm:prSet loTypeId="urn:microsoft.com/office/officeart/2005/8/layout/vProcess5" loCatId="process" qsTypeId="urn:microsoft.com/office/officeart/2005/8/quickstyle/simple1#2" qsCatId="simple" csTypeId="urn:microsoft.com/office/officeart/2005/8/colors/colorful5#2" csCatId="colorful" phldr="1"/>
      <dgm:spPr/>
      <dgm:t>
        <a:bodyPr/>
        <a:p>
          <a:endParaRPr lang="zh-CN" altLang="en-US"/>
        </a:p>
      </dgm:t>
    </dgm:pt>
    <dgm:pt modelId="{66C45D18-54A4-460A-A87A-7A6C7847547C}">
      <dgm:prSet phldrT="[文本]"/>
      <dgm:spPr>
        <a:solidFill>
          <a:srgbClr val="92D050"/>
        </a:solidFill>
      </dgm:spPr>
      <dgm:t>
        <a:bodyPr/>
        <a:p>
          <a:r>
            <a:rPr lang="zh-CN" altLang="en-US"/>
            <a:t>                       </a:t>
          </a:r>
        </a:p>
      </dgm:t>
    </dgm:pt>
    <dgm:pt modelId="{47670D1B-43EF-4317-8C5D-44DE0A10F380}" cxnId="{B91FD8CD-A08A-4215-AC83-F815E42B798F}" type="parTrans">
      <dgm:prSet/>
      <dgm:spPr/>
      <dgm:t>
        <a:bodyPr/>
        <a:p>
          <a:endParaRPr lang="zh-CN" altLang="en-US"/>
        </a:p>
      </dgm:t>
    </dgm:pt>
    <dgm:pt modelId="{D0C6D80F-1D05-4CC9-84AB-96EAA77E98E9}" cxnId="{B91FD8CD-A08A-4215-AC83-F815E42B798F}" type="sibTrans">
      <dgm:prSet/>
      <dgm:spPr/>
      <dgm:t>
        <a:bodyPr/>
        <a:p>
          <a:endParaRPr lang="zh-CN" altLang="en-US"/>
        </a:p>
      </dgm:t>
    </dgm:pt>
    <dgm:pt modelId="{FD722351-CE43-4758-8FB1-21B3C206F6C6}">
      <dgm:prSet phldrT="[文本]"/>
      <dgm:spPr>
        <a:solidFill>
          <a:srgbClr val="FFD200">
            <a:alpha val="80000"/>
          </a:srgbClr>
        </a:solidFill>
      </dgm:spPr>
      <dgm:t>
        <a:bodyPr/>
        <a:p>
          <a:r>
            <a:rPr lang="zh-CN" altLang="en-US">
              <a:solidFill>
                <a:srgbClr val="795D01">
                  <a:lumMod val="50000"/>
                </a:srgbClr>
              </a:solidFill>
            </a:rPr>
            <a:t> </a:t>
          </a:r>
        </a:p>
      </dgm:t>
    </dgm:pt>
    <dgm:pt modelId="{B3A663BA-D603-484F-8874-3D7318491D18}" cxnId="{CD2A1848-2FCE-4279-B169-71612730230E}" type="parTrans">
      <dgm:prSet/>
      <dgm:spPr/>
      <dgm:t>
        <a:bodyPr/>
        <a:p>
          <a:endParaRPr lang="zh-CN" altLang="en-US"/>
        </a:p>
      </dgm:t>
    </dgm:pt>
    <dgm:pt modelId="{D9B24375-5D54-4E87-B9E6-5C6AE4ADCEC5}" cxnId="{CD2A1848-2FCE-4279-B169-71612730230E}" type="sibTrans">
      <dgm:prSet/>
      <dgm:spPr/>
      <dgm:t>
        <a:bodyPr/>
        <a:p>
          <a:endParaRPr lang="zh-CN" altLang="en-US"/>
        </a:p>
      </dgm:t>
    </dgm:pt>
    <dgm:pt modelId="{13FC9952-2238-42C7-B419-30D53A07D19B}">
      <dgm:prSet phldrT="[文本]"/>
      <dgm:spPr>
        <a:solidFill>
          <a:srgbClr val="A0B4DC"/>
        </a:solidFill>
      </dgm:spPr>
      <dgm:t>
        <a:bodyPr/>
        <a:p>
          <a:r>
            <a:rPr lang="zh-CN" altLang="en-US"/>
            <a:t> </a:t>
          </a:r>
        </a:p>
      </dgm:t>
    </dgm:pt>
    <dgm:pt modelId="{3F360287-07DF-4A1E-A9F7-E491A75F9A11}" cxnId="{FFEB173C-1E8F-4284-842F-E5FA71896975}" type="parTrans">
      <dgm:prSet/>
      <dgm:spPr/>
      <dgm:t>
        <a:bodyPr/>
        <a:p>
          <a:endParaRPr lang="zh-CN" altLang="en-US"/>
        </a:p>
      </dgm:t>
    </dgm:pt>
    <dgm:pt modelId="{4673B725-140F-4C3A-A74F-286F9ACC0814}" cxnId="{FFEB173C-1E8F-4284-842F-E5FA71896975}" type="sibTrans">
      <dgm:prSet/>
      <dgm:spPr/>
      <dgm:t>
        <a:bodyPr/>
        <a:p>
          <a:endParaRPr lang="zh-CN" altLang="en-US"/>
        </a:p>
      </dgm:t>
    </dgm:pt>
    <dgm:pt modelId="{C9CEF0A9-4447-4571-AD88-2400E0102CAE}" type="pres">
      <dgm:prSet presAssocID="{507874A3-FDB5-443F-8588-CC087F7DD0AA}" presName="outerComposite" presStyleCnt="0">
        <dgm:presLayoutVars>
          <dgm:chMax val="5"/>
          <dgm:dir/>
          <dgm:resizeHandles val="exact"/>
        </dgm:presLayoutVars>
      </dgm:prSet>
      <dgm:spPr/>
    </dgm:pt>
    <dgm:pt modelId="{5DA0EF86-9912-4421-96A5-BA323E80669B}" type="pres">
      <dgm:prSet presAssocID="{507874A3-FDB5-443F-8588-CC087F7DD0AA}" presName="dummyMaxCanvas" presStyleCnt="0">
        <dgm:presLayoutVars/>
      </dgm:prSet>
      <dgm:spPr/>
    </dgm:pt>
    <dgm:pt modelId="{C1483006-F91C-45D4-A6D2-D18DB55C42F8}" type="pres">
      <dgm:prSet presAssocID="{507874A3-FDB5-443F-8588-CC087F7DD0AA}" presName="ThreeNodes_1" presStyleLbl="node1" presStyleIdx="0" presStyleCnt="3">
        <dgm:presLayoutVars>
          <dgm:bulletEnabled val="1"/>
        </dgm:presLayoutVars>
      </dgm:prSet>
      <dgm:spPr/>
    </dgm:pt>
    <dgm:pt modelId="{AD891040-E4DB-4835-8E67-8C2022E675FC}" type="pres">
      <dgm:prSet presAssocID="{507874A3-FDB5-443F-8588-CC087F7DD0AA}" presName="ThreeNodes_2" presStyleLbl="node1" presStyleIdx="1" presStyleCnt="3">
        <dgm:presLayoutVars>
          <dgm:bulletEnabled val="1"/>
        </dgm:presLayoutVars>
      </dgm:prSet>
      <dgm:spPr/>
    </dgm:pt>
    <dgm:pt modelId="{B22ABC85-162A-4046-9FFE-7707DB7B4D9C}" type="pres">
      <dgm:prSet presAssocID="{507874A3-FDB5-443F-8588-CC087F7DD0AA}" presName="ThreeNodes_3" presStyleLbl="node1" presStyleIdx="2" presStyleCnt="3">
        <dgm:presLayoutVars>
          <dgm:bulletEnabled val="1"/>
        </dgm:presLayoutVars>
      </dgm:prSet>
      <dgm:spPr/>
    </dgm:pt>
    <dgm:pt modelId="{3ED7DBEF-F5A6-4646-BF42-CFEB9AD2ABFC}" type="pres">
      <dgm:prSet presAssocID="{507874A3-FDB5-443F-8588-CC087F7DD0AA}" presName="ThreeConn_1-2" presStyleLbl="fgAccFollowNode1" presStyleIdx="0" presStyleCnt="2">
        <dgm:presLayoutVars>
          <dgm:bulletEnabled val="1"/>
        </dgm:presLayoutVars>
      </dgm:prSet>
      <dgm:spPr/>
    </dgm:pt>
    <dgm:pt modelId="{63B79951-4825-4A4B-8895-F0D2187B7435}" type="pres">
      <dgm:prSet presAssocID="{507874A3-FDB5-443F-8588-CC087F7DD0AA}" presName="ThreeConn_2-3" presStyleLbl="fgAccFollowNode1" presStyleIdx="1" presStyleCnt="2">
        <dgm:presLayoutVars>
          <dgm:bulletEnabled val="1"/>
        </dgm:presLayoutVars>
      </dgm:prSet>
      <dgm:spPr/>
    </dgm:pt>
    <dgm:pt modelId="{DA320671-B625-4185-A7E3-18E5C9DAEE15}" type="pres">
      <dgm:prSet presAssocID="{507874A3-FDB5-443F-8588-CC087F7DD0AA}" presName="ThreeNodes_1_text" presStyleLbl="node1" presStyleIdx="2" presStyleCnt="3">
        <dgm:presLayoutVars>
          <dgm:bulletEnabled val="1"/>
        </dgm:presLayoutVars>
      </dgm:prSet>
      <dgm:spPr/>
    </dgm:pt>
    <dgm:pt modelId="{99386011-8DBF-40F3-B6B1-09132C768006}" type="pres">
      <dgm:prSet presAssocID="{507874A3-FDB5-443F-8588-CC087F7DD0AA}" presName="ThreeNodes_2_text" presStyleLbl="node1" presStyleIdx="2" presStyleCnt="3">
        <dgm:presLayoutVars>
          <dgm:bulletEnabled val="1"/>
        </dgm:presLayoutVars>
      </dgm:prSet>
      <dgm:spPr/>
    </dgm:pt>
    <dgm:pt modelId="{13673E9D-77C0-4BDB-B563-DE38F1D04AB9}" type="pres">
      <dgm:prSet presAssocID="{507874A3-FDB5-443F-8588-CC087F7DD0AA}" presName="ThreeNodes_3_text" presStyleLbl="node1" presStyleIdx="2" presStyleCnt="3">
        <dgm:presLayoutVars>
          <dgm:bulletEnabled val="1"/>
        </dgm:presLayoutVars>
      </dgm:prSet>
      <dgm:spPr/>
    </dgm:pt>
  </dgm:ptLst>
  <dgm:cxnLst>
    <dgm:cxn modelId="{2893B304-C17D-4FC8-814D-D5E1FD2F0757}" type="presOf" srcId="{66C45D18-54A4-460A-A87A-7A6C7847547C}" destId="{DA320671-B625-4185-A7E3-18E5C9DAEE15}" srcOrd="1" destOrd="0" presId="urn:microsoft.com/office/officeart/2005/8/layout/vProcess5"/>
    <dgm:cxn modelId="{476C972A-AC18-41A3-A531-0D5539FCCC0A}" type="presOf" srcId="{13FC9952-2238-42C7-B419-30D53A07D19B}" destId="{13673E9D-77C0-4BDB-B563-DE38F1D04AB9}" srcOrd="1" destOrd="0" presId="urn:microsoft.com/office/officeart/2005/8/layout/vProcess5"/>
    <dgm:cxn modelId="{022C9D32-856E-4B17-AAAD-6F9677040884}" type="presOf" srcId="{FD722351-CE43-4758-8FB1-21B3C206F6C6}" destId="{AD891040-E4DB-4835-8E67-8C2022E675FC}" srcOrd="0" destOrd="0" presId="urn:microsoft.com/office/officeart/2005/8/layout/vProcess5"/>
    <dgm:cxn modelId="{FFEB173C-1E8F-4284-842F-E5FA71896975}" srcId="{507874A3-FDB5-443F-8588-CC087F7DD0AA}" destId="{13FC9952-2238-42C7-B419-30D53A07D19B}" srcOrd="2" destOrd="0" parTransId="{3F360287-07DF-4A1E-A9F7-E491A75F9A11}" sibTransId="{4673B725-140F-4C3A-A74F-286F9ACC0814}"/>
    <dgm:cxn modelId="{17CAC940-02BF-444C-AAA3-A660A9A796FF}" type="presOf" srcId="{507874A3-FDB5-443F-8588-CC087F7DD0AA}" destId="{C9CEF0A9-4447-4571-AD88-2400E0102CAE}" srcOrd="0" destOrd="0" presId="urn:microsoft.com/office/officeart/2005/8/layout/vProcess5"/>
    <dgm:cxn modelId="{CD2A1848-2FCE-4279-B169-71612730230E}" srcId="{507874A3-FDB5-443F-8588-CC087F7DD0AA}" destId="{FD722351-CE43-4758-8FB1-21B3C206F6C6}" srcOrd="1" destOrd="0" parTransId="{B3A663BA-D603-484F-8874-3D7318491D18}" sibTransId="{D9B24375-5D54-4E87-B9E6-5C6AE4ADCEC5}"/>
    <dgm:cxn modelId="{713BD751-96D3-4FF2-9C0E-EB0C5142FB1D}" type="presOf" srcId="{13FC9952-2238-42C7-B419-30D53A07D19B}" destId="{B22ABC85-162A-4046-9FFE-7707DB7B4D9C}" srcOrd="0" destOrd="0" presId="urn:microsoft.com/office/officeart/2005/8/layout/vProcess5"/>
    <dgm:cxn modelId="{94BDC27A-4BDD-4BF3-B200-88B4EE5EC3E0}" type="presOf" srcId="{D0C6D80F-1D05-4CC9-84AB-96EAA77E98E9}" destId="{3ED7DBEF-F5A6-4646-BF42-CFEB9AD2ABFC}" srcOrd="0" destOrd="0" presId="urn:microsoft.com/office/officeart/2005/8/layout/vProcess5"/>
    <dgm:cxn modelId="{26967796-461B-4BAF-87D5-9B34C637E4A2}" type="presOf" srcId="{FD722351-CE43-4758-8FB1-21B3C206F6C6}" destId="{99386011-8DBF-40F3-B6B1-09132C768006}" srcOrd="1" destOrd="0" presId="urn:microsoft.com/office/officeart/2005/8/layout/vProcess5"/>
    <dgm:cxn modelId="{9F750B98-3B59-436B-B3FF-ACE45208CD42}" type="presOf" srcId="{D9B24375-5D54-4E87-B9E6-5C6AE4ADCEC5}" destId="{63B79951-4825-4A4B-8895-F0D2187B7435}" srcOrd="0" destOrd="0" presId="urn:microsoft.com/office/officeart/2005/8/layout/vProcess5"/>
    <dgm:cxn modelId="{B91FD8CD-A08A-4215-AC83-F815E42B798F}" srcId="{507874A3-FDB5-443F-8588-CC087F7DD0AA}" destId="{66C45D18-54A4-460A-A87A-7A6C7847547C}" srcOrd="0" destOrd="0" parTransId="{47670D1B-43EF-4317-8C5D-44DE0A10F380}" sibTransId="{D0C6D80F-1D05-4CC9-84AB-96EAA77E98E9}"/>
    <dgm:cxn modelId="{DE77F7F1-E62F-4B23-AADF-2F7255BE258E}" type="presOf" srcId="{66C45D18-54A4-460A-A87A-7A6C7847547C}" destId="{C1483006-F91C-45D4-A6D2-D18DB55C42F8}" srcOrd="0" destOrd="0" presId="urn:microsoft.com/office/officeart/2005/8/layout/vProcess5"/>
    <dgm:cxn modelId="{161323CD-70C3-4BFE-9813-01C6E2DD7782}" type="presParOf" srcId="{C9CEF0A9-4447-4571-AD88-2400E0102CAE}" destId="{5DA0EF86-9912-4421-96A5-BA323E80669B}" srcOrd="0" destOrd="0" presId="urn:microsoft.com/office/officeart/2005/8/layout/vProcess5"/>
    <dgm:cxn modelId="{5BF1012F-FCB0-4990-A95A-D47437F07E7B}" type="presParOf" srcId="{C9CEF0A9-4447-4571-AD88-2400E0102CAE}" destId="{C1483006-F91C-45D4-A6D2-D18DB55C42F8}" srcOrd="1" destOrd="0" presId="urn:microsoft.com/office/officeart/2005/8/layout/vProcess5"/>
    <dgm:cxn modelId="{2E970D91-C2C9-4806-AD61-4EE967FB64ED}" type="presParOf" srcId="{C9CEF0A9-4447-4571-AD88-2400E0102CAE}" destId="{AD891040-E4DB-4835-8E67-8C2022E675FC}" srcOrd="2" destOrd="0" presId="urn:microsoft.com/office/officeart/2005/8/layout/vProcess5"/>
    <dgm:cxn modelId="{A1C4A597-5895-4FC7-98BB-9A463506F969}" type="presParOf" srcId="{C9CEF0A9-4447-4571-AD88-2400E0102CAE}" destId="{B22ABC85-162A-4046-9FFE-7707DB7B4D9C}" srcOrd="3" destOrd="0" presId="urn:microsoft.com/office/officeart/2005/8/layout/vProcess5"/>
    <dgm:cxn modelId="{3EC7D955-F566-49B5-8910-A2AD398FB0F7}" type="presParOf" srcId="{C9CEF0A9-4447-4571-AD88-2400E0102CAE}" destId="{3ED7DBEF-F5A6-4646-BF42-CFEB9AD2ABFC}" srcOrd="4" destOrd="0" presId="urn:microsoft.com/office/officeart/2005/8/layout/vProcess5"/>
    <dgm:cxn modelId="{092B6285-7F6F-4A8A-BA7B-FEA657DCE6DB}" type="presParOf" srcId="{C9CEF0A9-4447-4571-AD88-2400E0102CAE}" destId="{63B79951-4825-4A4B-8895-F0D2187B7435}" srcOrd="5" destOrd="0" presId="urn:microsoft.com/office/officeart/2005/8/layout/vProcess5"/>
    <dgm:cxn modelId="{C5C9793D-67D2-43F7-89E3-330EEBC2DCC8}" type="presParOf" srcId="{C9CEF0A9-4447-4571-AD88-2400E0102CAE}" destId="{DA320671-B625-4185-A7E3-18E5C9DAEE15}" srcOrd="6" destOrd="0" presId="urn:microsoft.com/office/officeart/2005/8/layout/vProcess5"/>
    <dgm:cxn modelId="{64E2DFFD-41CA-4E46-9BF6-23EEB6150FB4}" type="presParOf" srcId="{C9CEF0A9-4447-4571-AD88-2400E0102CAE}" destId="{99386011-8DBF-40F3-B6B1-09132C768006}" srcOrd="7" destOrd="0" presId="urn:microsoft.com/office/officeart/2005/8/layout/vProcess5"/>
    <dgm:cxn modelId="{C3E3B9FA-4023-4F36-BE6F-9F0E4D036B3B}" type="presParOf" srcId="{C9CEF0A9-4447-4571-AD88-2400E0102CAE}" destId="{13673E9D-77C0-4BDB-B563-DE38F1D04AB9}" srcOrd="8" destOrd="0" presId="urn:microsoft.com/office/officeart/2005/8/layout/vProcess5"/>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xmlns:r="http://schemas.openxmlformats.org/officeDocument/2006/relationships">
  <dsp:spTree>
    <dsp:nvGrpSpPr>
      <dsp:cNvPr id="2" name="组合 1"/>
      <dsp:cNvGrpSpPr/>
    </dsp:nvGrpSpPr>
    <dsp:grpSpPr>
      <a:xfrm>
        <a:off x="0" y="0"/>
        <a:ext cx="4991100" cy="2266950"/>
        <a:chOff x="0" y="0"/>
        <a:chExt cx="4991100" cy="2266950"/>
      </a:xfrm>
    </dsp:grpSpPr>
    <dsp:sp modelId="{C1483006-F91C-45D4-A6D2-D18DB55C42F8}">
      <dsp:nvSpPr>
        <dsp:cNvPr id="3" name="圆角矩形 2"/>
        <dsp:cNvSpPr/>
      </dsp:nvSpPr>
      <dsp:spPr bwMode="white">
        <a:xfrm>
          <a:off x="0" y="0"/>
          <a:ext cx="4242435" cy="680085"/>
        </a:xfrm>
        <a:prstGeom prst="roundRect">
          <a:avLst>
            <a:gd name="adj" fmla="val 10000"/>
          </a:avLst>
        </a:prstGeom>
        <a:solidFill>
          <a:srgbClr val="92D050"/>
        </a:solidFill>
      </dsp:spPr>
      <dsp:style>
        <a:lnRef idx="2">
          <a:srgbClr val="FFFFFF"/>
        </a:lnRef>
        <a:fillRef idx="1">
          <a:srgbClr val="30C0B4">
            <a:hueOff val="0"/>
            <a:satOff val="0"/>
            <a:lumOff val="0"/>
            <a:alpha val="100000"/>
          </a:srgbClr>
        </a:fillRef>
        <a:effectRef idx="0">
          <a:scrgbClr r="0" g="0" b="0"/>
        </a:effectRef>
        <a:fontRef idx="minor">
          <a:srgbClr val="FFFFFF"/>
        </a:fontRef>
      </dsp:style>
      <dsp:txBody>
        <a:bodyPr lIns="102870" tIns="102870" rIns="102870" bIns="102870" anchor="ctr"/>
        <a:lstStyle>
          <a:lvl1pPr algn="l">
            <a:defRPr sz="2700"/>
          </a:lvl1pPr>
          <a:lvl2pPr marL="228600" indent="-228600" algn="l">
            <a:defRPr sz="2100"/>
          </a:lvl2pPr>
          <a:lvl3pPr marL="457200" indent="-228600" algn="l">
            <a:defRPr sz="2100"/>
          </a:lvl3pPr>
          <a:lvl4pPr marL="685800" indent="-228600" algn="l">
            <a:defRPr sz="2100"/>
          </a:lvl4pPr>
          <a:lvl5pPr marL="914400" indent="-228600" algn="l">
            <a:defRPr sz="2100"/>
          </a:lvl5pPr>
          <a:lvl6pPr marL="1143000" indent="-228600" algn="l">
            <a:defRPr sz="2100"/>
          </a:lvl6pPr>
          <a:lvl7pPr marL="1371600" indent="-228600" algn="l">
            <a:defRPr sz="2100"/>
          </a:lvl7pPr>
          <a:lvl8pPr marL="1600200" indent="-228600" algn="l">
            <a:defRPr sz="2100"/>
          </a:lvl8pPr>
          <a:lvl9pPr marL="1828800" indent="-228600" algn="l">
            <a:defRPr sz="2100"/>
          </a:lvl9pPr>
        </a:lstStyle>
        <a:p>
          <a:pPr lvl="0">
            <a:lnSpc>
              <a:spcPct val="100000"/>
            </a:lnSpc>
            <a:spcBef>
              <a:spcPct val="0"/>
            </a:spcBef>
            <a:spcAft>
              <a:spcPct val="35000"/>
            </a:spcAft>
          </a:pPr>
          <a:r>
            <a:rPr lang="zh-CN" altLang="en-US"/>
            <a:t>                       </a:t>
          </a:r>
        </a:p>
      </dsp:txBody>
      <dsp:txXfrm>
        <a:off x="0" y="0"/>
        <a:ext cx="4242435" cy="680085"/>
      </dsp:txXfrm>
    </dsp:sp>
    <dsp:sp modelId="{AD891040-E4DB-4835-8E67-8C2022E675FC}">
      <dsp:nvSpPr>
        <dsp:cNvPr id="4" name="圆角矩形 3"/>
        <dsp:cNvSpPr/>
      </dsp:nvSpPr>
      <dsp:spPr bwMode="white">
        <a:xfrm>
          <a:off x="374333" y="793433"/>
          <a:ext cx="4242435" cy="680085"/>
        </a:xfrm>
        <a:prstGeom prst="roundRect">
          <a:avLst>
            <a:gd name="adj" fmla="val 10000"/>
          </a:avLst>
        </a:prstGeom>
        <a:solidFill>
          <a:srgbClr val="FFD200">
            <a:alpha val="80000"/>
          </a:srgbClr>
        </a:solidFill>
      </dsp:spPr>
      <dsp:style>
        <a:lnRef idx="2">
          <a:srgbClr val="FFFFFF"/>
        </a:lnRef>
        <a:fillRef idx="1">
          <a:srgbClr val="30C0B4">
            <a:hueOff val="5310000"/>
            <a:satOff val="7451"/>
            <a:lumOff val="6471"/>
            <a:alpha val="100000"/>
          </a:srgbClr>
        </a:fillRef>
        <a:effectRef idx="0">
          <a:scrgbClr r="0" g="0" b="0"/>
        </a:effectRef>
        <a:fontRef idx="minor">
          <a:srgbClr val="FFFFFF"/>
        </a:fontRef>
      </dsp:style>
      <dsp:txBody>
        <a:bodyPr lIns="102870" tIns="102870" rIns="102870" bIns="102870" anchor="ctr"/>
        <a:lstStyle>
          <a:lvl1pPr algn="l">
            <a:defRPr sz="2700"/>
          </a:lvl1pPr>
          <a:lvl2pPr marL="228600" indent="-228600" algn="l">
            <a:defRPr sz="2100"/>
          </a:lvl2pPr>
          <a:lvl3pPr marL="457200" indent="-228600" algn="l">
            <a:defRPr sz="2100"/>
          </a:lvl3pPr>
          <a:lvl4pPr marL="685800" indent="-228600" algn="l">
            <a:defRPr sz="2100"/>
          </a:lvl4pPr>
          <a:lvl5pPr marL="914400" indent="-228600" algn="l">
            <a:defRPr sz="2100"/>
          </a:lvl5pPr>
          <a:lvl6pPr marL="1143000" indent="-228600" algn="l">
            <a:defRPr sz="2100"/>
          </a:lvl6pPr>
          <a:lvl7pPr marL="1371600" indent="-228600" algn="l">
            <a:defRPr sz="2100"/>
          </a:lvl7pPr>
          <a:lvl8pPr marL="1600200" indent="-228600" algn="l">
            <a:defRPr sz="2100"/>
          </a:lvl8pPr>
          <a:lvl9pPr marL="1828800" indent="-228600" algn="l">
            <a:defRPr sz="2100"/>
          </a:lvl9pPr>
        </a:lstStyle>
        <a:p>
          <a:pPr lvl="0">
            <a:lnSpc>
              <a:spcPct val="100000"/>
            </a:lnSpc>
            <a:spcBef>
              <a:spcPct val="0"/>
            </a:spcBef>
            <a:spcAft>
              <a:spcPct val="35000"/>
            </a:spcAft>
          </a:pPr>
          <a:r>
            <a:rPr lang="zh-CN" altLang="en-US">
              <a:solidFill>
                <a:srgbClr val="795D01">
                  <a:lumMod val="50000"/>
                </a:srgbClr>
              </a:solidFill>
            </a:rPr>
            <a:t> </a:t>
          </a:r>
        </a:p>
      </dsp:txBody>
      <dsp:txXfrm>
        <a:off x="374333" y="793433"/>
        <a:ext cx="4242435" cy="680085"/>
      </dsp:txXfrm>
    </dsp:sp>
    <dsp:sp modelId="{B22ABC85-162A-4046-9FFE-7707DB7B4D9C}">
      <dsp:nvSpPr>
        <dsp:cNvPr id="5" name="圆角矩形 4"/>
        <dsp:cNvSpPr/>
      </dsp:nvSpPr>
      <dsp:spPr bwMode="white">
        <a:xfrm>
          <a:off x="748665" y="1586865"/>
          <a:ext cx="4242435" cy="680085"/>
        </a:xfrm>
        <a:prstGeom prst="roundRect">
          <a:avLst>
            <a:gd name="adj" fmla="val 10000"/>
          </a:avLst>
        </a:prstGeom>
        <a:solidFill>
          <a:srgbClr val="A0B4DC"/>
        </a:solidFill>
      </dsp:spPr>
      <dsp:style>
        <a:lnRef idx="2">
          <a:srgbClr val="FFFFFF"/>
        </a:lnRef>
        <a:fillRef idx="1">
          <a:srgbClr val="30C0B4">
            <a:hueOff val="10620000"/>
            <a:satOff val="14902"/>
            <a:lumOff val="12941"/>
            <a:alpha val="100000"/>
          </a:srgbClr>
        </a:fillRef>
        <a:effectRef idx="0">
          <a:scrgbClr r="0" g="0" b="0"/>
        </a:effectRef>
        <a:fontRef idx="minor">
          <a:srgbClr val="FFFFFF"/>
        </a:fontRef>
      </dsp:style>
      <dsp:txBody>
        <a:bodyPr lIns="102870" tIns="102870" rIns="102870" bIns="102870" anchor="ctr"/>
        <a:lstStyle>
          <a:lvl1pPr algn="l">
            <a:defRPr sz="2700"/>
          </a:lvl1pPr>
          <a:lvl2pPr marL="228600" indent="-228600" algn="l">
            <a:defRPr sz="2100"/>
          </a:lvl2pPr>
          <a:lvl3pPr marL="457200" indent="-228600" algn="l">
            <a:defRPr sz="2100"/>
          </a:lvl3pPr>
          <a:lvl4pPr marL="685800" indent="-228600" algn="l">
            <a:defRPr sz="2100"/>
          </a:lvl4pPr>
          <a:lvl5pPr marL="914400" indent="-228600" algn="l">
            <a:defRPr sz="2100"/>
          </a:lvl5pPr>
          <a:lvl6pPr marL="1143000" indent="-228600" algn="l">
            <a:defRPr sz="2100"/>
          </a:lvl6pPr>
          <a:lvl7pPr marL="1371600" indent="-228600" algn="l">
            <a:defRPr sz="2100"/>
          </a:lvl7pPr>
          <a:lvl8pPr marL="1600200" indent="-228600" algn="l">
            <a:defRPr sz="2100"/>
          </a:lvl8pPr>
          <a:lvl9pPr marL="1828800" indent="-228600" algn="l">
            <a:defRPr sz="2100"/>
          </a:lvl9pPr>
        </a:lstStyle>
        <a:p>
          <a:pPr lvl="0">
            <a:lnSpc>
              <a:spcPct val="100000"/>
            </a:lnSpc>
            <a:spcBef>
              <a:spcPct val="0"/>
            </a:spcBef>
            <a:spcAft>
              <a:spcPct val="35000"/>
            </a:spcAft>
          </a:pPr>
          <a:r>
            <a:rPr lang="zh-CN" altLang="en-US"/>
            <a:t> </a:t>
          </a:r>
        </a:p>
      </dsp:txBody>
      <dsp:txXfrm>
        <a:off x="748665" y="1586865"/>
        <a:ext cx="4242435" cy="680085"/>
      </dsp:txXfrm>
    </dsp:sp>
    <dsp:sp modelId="{3ED7DBEF-F5A6-4646-BF42-CFEB9AD2ABFC}">
      <dsp:nvSpPr>
        <dsp:cNvPr id="6" name="下箭头 5"/>
        <dsp:cNvSpPr/>
      </dsp:nvSpPr>
      <dsp:spPr bwMode="white">
        <a:xfrm>
          <a:off x="3800380" y="515731"/>
          <a:ext cx="442055" cy="442055"/>
        </a:xfrm>
        <a:prstGeom prst="downArrow">
          <a:avLst>
            <a:gd name="adj1" fmla="val 55000"/>
            <a:gd name="adj2" fmla="val 45000"/>
          </a:avLst>
        </a:prstGeom>
      </dsp:spPr>
      <dsp:style>
        <a:lnRef idx="2">
          <a:srgbClr val="CDE8E5">
            <a:tint val="40000"/>
            <a:alpha val="90000"/>
            <a:hueOff val="0"/>
            <a:satOff val="0"/>
            <a:lumOff val="0"/>
            <a:alpha val="90196"/>
          </a:srgbClr>
        </a:lnRef>
        <a:fillRef idx="1">
          <a:srgbClr val="CDE8E5">
            <a:tint val="40000"/>
            <a:alpha val="90000"/>
            <a:hueOff val="0"/>
            <a:satOff val="0"/>
            <a:lumOff val="0"/>
            <a:alpha val="90196"/>
          </a:srgbClr>
        </a:fillRef>
        <a:effectRef idx="0">
          <a:scrgbClr r="0" g="0" b="0"/>
        </a:effectRef>
        <a:fontRef idx="minor"/>
      </dsp:style>
      <dsp:txBody>
        <a:bodyPr lIns="22860" tIns="22860" rIns="22860" bIns="22860" anchor="ctr"/>
        <a:lstStyle>
          <a:lvl1pPr algn="ctr">
            <a:defRPr sz="1800"/>
          </a:lvl1pPr>
          <a:lvl2pPr marL="114300" indent="-114300" algn="ctr">
            <a:defRPr sz="1400"/>
          </a:lvl2pPr>
          <a:lvl3pPr marL="228600" indent="-114300" algn="ctr">
            <a:defRPr sz="1400"/>
          </a:lvl3pPr>
          <a:lvl4pPr marL="342900" indent="-114300" algn="ctr">
            <a:defRPr sz="1400"/>
          </a:lvl4pPr>
          <a:lvl5pPr marL="457200" indent="-114300" algn="ctr">
            <a:defRPr sz="1400"/>
          </a:lvl5pPr>
          <a:lvl6pPr marL="571500" indent="-114300" algn="ctr">
            <a:defRPr sz="1400"/>
          </a:lvl6pPr>
          <a:lvl7pPr marL="685800" indent="-114300" algn="ctr">
            <a:defRPr sz="1400"/>
          </a:lvl7pPr>
          <a:lvl8pPr marL="800100" indent="-114300" algn="ctr">
            <a:defRPr sz="1400"/>
          </a:lvl8pPr>
          <a:lvl9pPr marL="914400" indent="-114300" algn="ctr">
            <a:defRPr sz="1400"/>
          </a:lvl9pPr>
        </a:lstStyle>
        <a:p>
          <a:pPr lvl="0">
            <a:lnSpc>
              <a:spcPct val="100000"/>
            </a:lnSpc>
            <a:spcBef>
              <a:spcPct val="0"/>
            </a:spcBef>
            <a:spcAft>
              <a:spcPct val="35000"/>
            </a:spcAft>
          </a:pPr>
          <a:endParaRPr lang="zh-CN" altLang="en-US">
            <a:solidFill>
              <a:srgbClr val="000000"/>
            </a:solidFill>
          </a:endParaRPr>
        </a:p>
      </dsp:txBody>
      <dsp:txXfrm>
        <a:off x="3800380" y="515731"/>
        <a:ext cx="442055" cy="442055"/>
      </dsp:txXfrm>
    </dsp:sp>
    <dsp:sp modelId="{63B79951-4825-4A4B-8895-F0D2187B7435}">
      <dsp:nvSpPr>
        <dsp:cNvPr id="7" name="下箭头 6"/>
        <dsp:cNvSpPr/>
      </dsp:nvSpPr>
      <dsp:spPr bwMode="white">
        <a:xfrm>
          <a:off x="4174712" y="1304630"/>
          <a:ext cx="442055" cy="442055"/>
        </a:xfrm>
        <a:prstGeom prst="downArrow">
          <a:avLst>
            <a:gd name="adj1" fmla="val 55000"/>
            <a:gd name="adj2" fmla="val 45000"/>
          </a:avLst>
        </a:prstGeom>
      </dsp:spPr>
      <dsp:style>
        <a:lnRef idx="2">
          <a:srgbClr val="CDE8E5">
            <a:tint val="40000"/>
            <a:alpha val="90000"/>
            <a:hueOff val="0"/>
            <a:satOff val="0"/>
            <a:lumOff val="0"/>
            <a:alpha val="90196"/>
          </a:srgbClr>
        </a:lnRef>
        <a:fillRef idx="1">
          <a:srgbClr val="CDE8E5">
            <a:tint val="40000"/>
            <a:alpha val="90000"/>
            <a:hueOff val="-10380000"/>
            <a:satOff val="28627"/>
            <a:lumOff val="1176"/>
            <a:alpha val="90196"/>
          </a:srgbClr>
        </a:fillRef>
        <a:effectRef idx="0">
          <a:scrgbClr r="0" g="0" b="0"/>
        </a:effectRef>
        <a:fontRef idx="minor"/>
      </dsp:style>
      <dsp:txBody>
        <a:bodyPr lIns="22860" tIns="22860" rIns="22860" bIns="22860" anchor="ctr"/>
        <a:lstStyle>
          <a:lvl1pPr algn="ctr">
            <a:defRPr sz="1800"/>
          </a:lvl1pPr>
          <a:lvl2pPr marL="114300" indent="-114300" algn="ctr">
            <a:defRPr sz="1400"/>
          </a:lvl2pPr>
          <a:lvl3pPr marL="228600" indent="-114300" algn="ctr">
            <a:defRPr sz="1400"/>
          </a:lvl3pPr>
          <a:lvl4pPr marL="342900" indent="-114300" algn="ctr">
            <a:defRPr sz="1400"/>
          </a:lvl4pPr>
          <a:lvl5pPr marL="457200" indent="-114300" algn="ctr">
            <a:defRPr sz="1400"/>
          </a:lvl5pPr>
          <a:lvl6pPr marL="571500" indent="-114300" algn="ctr">
            <a:defRPr sz="1400"/>
          </a:lvl6pPr>
          <a:lvl7pPr marL="685800" indent="-114300" algn="ctr">
            <a:defRPr sz="1400"/>
          </a:lvl7pPr>
          <a:lvl8pPr marL="800100" indent="-114300" algn="ctr">
            <a:defRPr sz="1400"/>
          </a:lvl8pPr>
          <a:lvl9pPr marL="914400" indent="-114300" algn="ctr">
            <a:defRPr sz="1400"/>
          </a:lvl9pPr>
        </a:lstStyle>
        <a:p>
          <a:pPr lvl="0">
            <a:lnSpc>
              <a:spcPct val="100000"/>
            </a:lnSpc>
            <a:spcBef>
              <a:spcPct val="0"/>
            </a:spcBef>
            <a:spcAft>
              <a:spcPct val="35000"/>
            </a:spcAft>
          </a:pPr>
          <a:endParaRPr lang="zh-CN" altLang="en-US">
            <a:solidFill>
              <a:srgbClr val="000000"/>
            </a:solidFill>
          </a:endParaRPr>
        </a:p>
      </dsp:txBody>
      <dsp:txXfrm>
        <a:off x="4174712" y="1304630"/>
        <a:ext cx="442055" cy="442055"/>
      </dsp:txXfrm>
    </dsp:sp>
  </dsp:spTree>
</dsp:drawing>
</file>

<file path=word/diagrams/layout1.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2">
  <dgm:title val=""/>
  <dgm:desc val=""/>
  <dgm:catLst>
    <dgm:cat type="simple" pri="10100"/>
  </dgm:catLst>
  <dgm:scene3d>
    <a:camera prst="orthographicFront"/>
    <a:lightRig rig="threePt" dir="t"/>
  </dgm:scene3d>
  <dgm:styleLbl name="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txPr/>
    <dgm:style>
      <a:lnRef idx="2">
        <a:scrgbClr r="0" g="0" b="0"/>
      </a:lnRef>
      <a:fillRef idx="1">
        <a:scrgbClr r="0" g="0" b="0"/>
      </a:fillRef>
      <a:effectRef idx="0">
        <a:scrgbClr r="0" g="0" b="0"/>
      </a:effectRef>
      <a:fontRef idx="minor">
        <a:srgbClr val="FFFFFF"/>
      </a:fontRef>
    </dgm:style>
  </dgm:styleLbl>
  <dgm:styleLbl name="asst0">
    <dgm:scene3d>
      <a:camera prst="orthographicFront"/>
      <a:lightRig rig="threePt" dir="t"/>
    </dgm:scene3d>
    <dgm:txPr/>
    <dgm:style>
      <a:lnRef idx="2">
        <a:scrgbClr r="0" g="0" b="0"/>
      </a:lnRef>
      <a:fillRef idx="1">
        <a:scrgbClr r="0" g="0" b="0"/>
      </a:fillRef>
      <a:effectRef idx="0">
        <a:scrgbClr r="0" g="0" b="0"/>
      </a:effectRef>
      <a:fontRef idx="minor">
        <a:srgbClr val="FFFFFF"/>
      </a:fontRef>
    </dgm:style>
  </dgm:styleLbl>
  <dgm:styleLbl name="asst1">
    <dgm:scene3d>
      <a:camera prst="orthographicFront"/>
      <a:lightRig rig="threePt" dir="t"/>
    </dgm:scene3d>
    <dgm:txPr/>
    <dgm:style>
      <a:lnRef idx="2">
        <a:scrgbClr r="0" g="0" b="0"/>
      </a:lnRef>
      <a:fillRef idx="1">
        <a:scrgbClr r="0" g="0" b="0"/>
      </a:fillRef>
      <a:effectRef idx="0">
        <a:scrgbClr r="0" g="0" b="0"/>
      </a:effectRef>
      <a:fontRef idx="minor">
        <a:srgbClr val="FFFFFF"/>
      </a:fontRef>
    </dgm:style>
  </dgm:styleLbl>
  <dgm:styleLbl name="asst2">
    <dgm:scene3d>
      <a:camera prst="orthographicFront"/>
      <a:lightRig rig="threePt" dir="t"/>
    </dgm:scene3d>
    <dgm:txPr/>
    <dgm:style>
      <a:lnRef idx="2">
        <a:scrgbClr r="0" g="0" b="0"/>
      </a:lnRef>
      <a:fillRef idx="1">
        <a:scrgbClr r="0" g="0" b="0"/>
      </a:fillRef>
      <a:effectRef idx="0">
        <a:scrgbClr r="0" g="0" b="0"/>
      </a:effectRef>
      <a:fontRef idx="minor">
        <a:srgbClr val="FFFFFF"/>
      </a:fontRef>
    </dgm:style>
  </dgm:styleLbl>
  <dgm:styleLbl name="asst3">
    <dgm:scene3d>
      <a:camera prst="orthographicFront"/>
      <a:lightRig rig="threePt" dir="t"/>
    </dgm:scene3d>
    <dgm:txPr/>
    <dgm:style>
      <a:lnRef idx="2">
        <a:scrgbClr r="0" g="0" b="0"/>
      </a:lnRef>
      <a:fillRef idx="1">
        <a:scrgbClr r="0" g="0" b="0"/>
      </a:fillRef>
      <a:effectRef idx="0">
        <a:scrgbClr r="0" g="0" b="0"/>
      </a:effectRef>
      <a:fontRef idx="minor">
        <a:srgbClr val="FFFFFF"/>
      </a:fontRef>
    </dgm:style>
  </dgm:styleLbl>
  <dgm:styleLbl name="asst4">
    <dgm:scene3d>
      <a:camera prst="orthographicFront"/>
      <a:lightRig rig="threePt" dir="t"/>
    </dgm:scene3d>
    <dgm:txPr/>
    <dgm:style>
      <a:lnRef idx="2">
        <a:scrgbClr r="0" g="0" b="0"/>
      </a:lnRef>
      <a:fillRef idx="1">
        <a:scrgbClr r="0" g="0" b="0"/>
      </a:fillRef>
      <a:effectRef idx="0">
        <a:scrgbClr r="0" g="0" b="0"/>
      </a:effectRef>
      <a:fontRef idx="minor">
        <a:srgbClr val="FFFFFF"/>
      </a:fontRef>
    </dgm:style>
  </dgm:styleLbl>
  <dgm:styleLbl name="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txPr/>
    <dgm:style>
      <a:lnRef idx="0">
        <a:scrgbClr r="0" g="0" b="0"/>
      </a:lnRef>
      <a:fillRef idx="1">
        <a:scrgbClr r="0" g="0" b="0"/>
      </a:fillRef>
      <a:effectRef idx="0">
        <a:scrgbClr r="0" g="0" b="0"/>
      </a:effectRef>
      <a:fontRef idx="minor">
        <a:srgbClr val="FFFFFF"/>
      </a:fontRef>
    </dgm:style>
  </dgm:styleLbl>
  <dgm:styleLbl name="callout">
    <dgm:scene3d>
      <a:camera prst="orthographicFront"/>
      <a:lightRig rig="threePt" dir="t"/>
    </dgm:scene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txPr/>
    <dgm:style>
      <a:lnRef idx="0">
        <a:scrgbClr r="0" g="0" b="0"/>
      </a:lnRef>
      <a:fillRef idx="1">
        <a:scrgbClr r="0" g="0" b="0"/>
      </a:fillRef>
      <a:effectRef idx="0">
        <a:scrgbClr r="0" g="0" b="0"/>
      </a:effectRef>
      <a:fontRef idx="minor">
        <a:srgbClr val="FFFFFF"/>
      </a:fontRef>
    </dgm:style>
  </dgm:styleLbl>
  <dgm:styleLbl name="lnNode1">
    <dgm:scene3d>
      <a:camera prst="orthographicFront"/>
      <a:lightRig rig="threePt" dir="t"/>
    </dgm:scene3d>
    <dgm:txPr/>
    <dgm:style>
      <a:lnRef idx="2">
        <a:scrgbClr r="0" g="0" b="0"/>
      </a:lnRef>
      <a:fillRef idx="1">
        <a:scrgbClr r="0" g="0" b="0"/>
      </a:fillRef>
      <a:effectRef idx="0">
        <a:scrgbClr r="0" g="0" b="0"/>
      </a:effectRef>
      <a:fontRef idx="minor">
        <a:srgbClr val="FFFFFF"/>
      </a:fontRef>
    </dgm:style>
  </dgm:styleLbl>
  <dgm:styleLbl name="node0">
    <dgm:scene3d>
      <a:camera prst="orthographicFront"/>
      <a:lightRig rig="threePt" dir="t"/>
    </dgm:scene3d>
    <dgm:txPr/>
    <dgm:style>
      <a:lnRef idx="2">
        <a:scrgbClr r="0" g="0" b="0"/>
      </a:lnRef>
      <a:fillRef idx="1">
        <a:scrgbClr r="0" g="0" b="0"/>
      </a:fillRef>
      <a:effectRef idx="0">
        <a:scrgbClr r="0" g="0" b="0"/>
      </a:effectRef>
      <a:fontRef idx="minor">
        <a:srgbClr val="FFFFFF"/>
      </a:fontRef>
    </dgm:style>
  </dgm:styleLbl>
  <dgm:styleLbl name="node1">
    <dgm:scene3d>
      <a:camera prst="orthographicFront"/>
      <a:lightRig rig="threePt" dir="t"/>
    </dgm:scene3d>
    <dgm:txPr/>
    <dgm:style>
      <a:lnRef idx="2">
        <a:scrgbClr r="0" g="0" b="0"/>
      </a:lnRef>
      <a:fillRef idx="1">
        <a:scrgbClr r="0" g="0" b="0"/>
      </a:fillRef>
      <a:effectRef idx="0">
        <a:scrgbClr r="0" g="0" b="0"/>
      </a:effectRef>
      <a:fontRef idx="minor">
        <a:srgbClr val="FFFFFF"/>
      </a:fontRef>
    </dgm:style>
  </dgm:styleLbl>
  <dgm:styleLbl name="node2">
    <dgm:scene3d>
      <a:camera prst="orthographicFront"/>
      <a:lightRig rig="threePt" dir="t"/>
    </dgm:scene3d>
    <dgm:txPr/>
    <dgm:style>
      <a:lnRef idx="2">
        <a:scrgbClr r="0" g="0" b="0"/>
      </a:lnRef>
      <a:fillRef idx="1">
        <a:scrgbClr r="0" g="0" b="0"/>
      </a:fillRef>
      <a:effectRef idx="0">
        <a:scrgbClr r="0" g="0" b="0"/>
      </a:effectRef>
      <a:fontRef idx="minor">
        <a:srgbClr val="FFFFFF"/>
      </a:fontRef>
    </dgm:style>
  </dgm:styleLbl>
  <dgm:styleLbl name="node3">
    <dgm:scene3d>
      <a:camera prst="orthographicFront"/>
      <a:lightRig rig="threePt" dir="t"/>
    </dgm:scene3d>
    <dgm:txPr/>
    <dgm:style>
      <a:lnRef idx="2">
        <a:scrgbClr r="0" g="0" b="0"/>
      </a:lnRef>
      <a:fillRef idx="1">
        <a:scrgbClr r="0" g="0" b="0"/>
      </a:fillRef>
      <a:effectRef idx="0">
        <a:scrgbClr r="0" g="0" b="0"/>
      </a:effectRef>
      <a:fontRef idx="minor">
        <a:srgbClr val="FFFFFF"/>
      </a:fontRef>
    </dgm:style>
  </dgm:styleLbl>
  <dgm:styleLbl name="node4">
    <dgm:scene3d>
      <a:camera prst="orthographicFront"/>
      <a:lightRig rig="threePt" dir="t"/>
    </dgm:scene3d>
    <dgm:txPr/>
    <dgm:style>
      <a:lnRef idx="2">
        <a:scrgbClr r="0" g="0" b="0"/>
      </a:lnRef>
      <a:fillRef idx="1">
        <a:scrgbClr r="0" g="0" b="0"/>
      </a:fillRef>
      <a:effectRef idx="0">
        <a:scrgbClr r="0" g="0" b="0"/>
      </a:effectRef>
      <a:fontRef idx="minor">
        <a:srgbClr val="FFFFFF"/>
      </a:fontRef>
    </dgm:style>
  </dgm:styleLbl>
  <dgm:styleLbl name="parChTrans1D1">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txPr/>
    <dgm:style>
      <a:lnRef idx="2">
        <a:scrgbClr r="0" g="0" b="0"/>
      </a:lnRef>
      <a:fillRef idx="1">
        <a:scrgbClr r="0" g="0" b="0"/>
      </a:fillRef>
      <a:effectRef idx="0">
        <a:scrgbClr r="0" g="0" b="0"/>
      </a:effectRef>
      <a:fontRef idx="minor">
        <a:srgbClr val="FFFFFF"/>
      </a:fontRef>
    </dgm:style>
  </dgm:styleLbl>
  <dgm:styleLbl name="parChTrans2D2">
    <dgm:scene3d>
      <a:camera prst="orthographicFront"/>
      <a:lightRig rig="threePt" dir="t"/>
    </dgm:scene3d>
    <dgm:txPr/>
    <dgm:style>
      <a:lnRef idx="2">
        <a:scrgbClr r="0" g="0" b="0"/>
      </a:lnRef>
      <a:fillRef idx="1">
        <a:scrgbClr r="0" g="0" b="0"/>
      </a:fillRef>
      <a:effectRef idx="0">
        <a:scrgbClr r="0" g="0" b="0"/>
      </a:effectRef>
      <a:fontRef idx="minor">
        <a:srgbClr val="FFFFFF"/>
      </a:fontRef>
    </dgm:style>
  </dgm:styleLbl>
  <dgm:styleLbl name="parChTrans2D3">
    <dgm:scene3d>
      <a:camera prst="orthographicFront"/>
      <a:lightRig rig="threePt" dir="t"/>
    </dgm:scene3d>
    <dgm:txPr/>
    <dgm:style>
      <a:lnRef idx="2">
        <a:scrgbClr r="0" g="0" b="0"/>
      </a:lnRef>
      <a:fillRef idx="1">
        <a:scrgbClr r="0" g="0" b="0"/>
      </a:fillRef>
      <a:effectRef idx="0">
        <a:scrgbClr r="0" g="0" b="0"/>
      </a:effectRef>
      <a:fontRef idx="minor">
        <a:srgbClr val="FFFFFF"/>
      </a:fontRef>
    </dgm:style>
  </dgm:styleLbl>
  <dgm:styleLbl name="parChTrans2D4">
    <dgm:scene3d>
      <a:camera prst="orthographicFront"/>
      <a:lightRig rig="threePt" dir="t"/>
    </dgm:scene3d>
    <dgm:txPr/>
    <dgm:style>
      <a:lnRef idx="2">
        <a:scrgbClr r="0" g="0" b="0"/>
      </a:lnRef>
      <a:fillRef idx="1">
        <a:scrgbClr r="0" g="0" b="0"/>
      </a:fillRef>
      <a:effectRef idx="0">
        <a:scrgbClr r="0" g="0" b="0"/>
      </a:effectRef>
      <a:fontRef idx="minor">
        <a:srgbClr val="FFFFFF"/>
      </a:fontRef>
    </dgm:style>
  </dgm:styleLbl>
  <dgm:styleLbl name="revTx">
    <dgm:scene3d>
      <a:camera prst="orthographicFront"/>
      <a:lightRig rig="threePt" dir="t"/>
    </dgm:scene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txPr/>
    <dgm:style>
      <a:lnRef idx="0">
        <a:scrgbClr r="0" g="0" b="0"/>
      </a:lnRef>
      <a:fillRef idx="1">
        <a:scrgbClr r="0" g="0" b="0"/>
      </a:fillRef>
      <a:effectRef idx="0">
        <a:scrgbClr r="0" g="0" b="0"/>
      </a:effectRef>
      <a:fontRef idx="minor">
        <a:srgbClr val="FFFFFF"/>
      </a:fontRef>
    </dgm:style>
  </dgm:styleLbl>
  <dgm:styleLbl name="solid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txPr/>
    <dgm:style>
      <a:lnRef idx="2">
        <a:scrgbClr r="0" g="0" b="0"/>
      </a:lnRef>
      <a:fillRef idx="1">
        <a:scrgbClr r="0" g="0" b="0"/>
      </a:fillRef>
      <a:effectRef idx="0">
        <a:scrgbClr r="0" g="0" b="0"/>
      </a:effectRef>
      <a:fontRef idx="minor">
        <a:srgbClr val="000000"/>
      </a:fontRef>
    </dgm:style>
  </dgm:styleLbl>
</dgm:styleDef>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32</Pages>
  <Words>4254</Words>
  <Characters>4520</Characters>
  <TotalTime>19</TotalTime>
  <ScaleCrop>false</ScaleCrop>
  <LinksUpToDate>false</LinksUpToDate>
  <CharactersWithSpaces>4566</CharactersWithSpaces>
  <Application>WPS Office_12.1.0.23125_F1E327BC-269C-435d-A152-05C5408002CA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2024-09-18T14:03:00Z</dcterms:created>
  <dc:creator>JonMMx 2000</dc:creator>
  <cp:lastModifiedBy>闲鹤</cp:lastModifiedBy>
  <dcterms:modified xsi:type="dcterms:W3CDTF">2025-10-16T02:34:07Z</dcterms:modified>
  <dc:title>沪科教中心（2002）第号</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wqlLaW5nc29mdCBQREYgdG8gV1BTIDEwMA</vt:lpwstr>
  </property>
  <property fmtid="{D5CDD505-2E9C-101B-9397-08002B2CF9AE}" pid="3" name="Created">
    <vt:filetime>2024-09-27T09:46:43Z</vt:filetime>
  </property>
  <property fmtid="{D5CDD505-2E9C-101B-9397-08002B2CF9AE}" pid="4" name="KSOProductBuildVer">
    <vt:lpwstr>2052-12.1.0.23125</vt:lpwstr>
  </property>
  <property fmtid="{D5CDD505-2E9C-101B-9397-08002B2CF9AE}" pid="5" name="ICV">
    <vt:lpwstr>5EC1E0F8B5F74DCA80284F7374C9E4C6_12</vt:lpwstr>
  </property>
  <property fmtid="{D5CDD505-2E9C-101B-9397-08002B2CF9AE}" pid="6" name="KSOTemplateDocerSaveRecord">
    <vt:lpwstr>eyJoZGlkIjoiOWVmNDU0NmEyZjRkODFhOGQxMTBiYWI0NDUwNmY5MTgiLCJ1c2VySWQiOiI2Mzc2MzE0OTMifQ==</vt:lpwstr>
  </property>
</Properties>
</file>