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bCs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Cs/>
          <w:sz w:val="28"/>
          <w:szCs w:val="21"/>
        </w:rPr>
        <w:t>附件</w:t>
      </w:r>
      <w:r>
        <w:rPr>
          <w:rFonts w:hint="eastAsia" w:ascii="黑体" w:hAnsi="黑体" w:eastAsia="黑体" w:cs="黑体"/>
          <w:bCs/>
          <w:sz w:val="28"/>
          <w:szCs w:val="21"/>
          <w:lang w:val="en-US" w:eastAsia="zh-CN"/>
        </w:rPr>
        <w:t>1</w:t>
      </w:r>
    </w:p>
    <w:p>
      <w:pPr>
        <w:spacing w:line="520" w:lineRule="exact"/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华文中宋"/>
          <w:b/>
          <w:sz w:val="36"/>
          <w:szCs w:val="36"/>
        </w:rPr>
        <w:t>自选项目1：巧搭“申”花——城市沙盘模型</w:t>
      </w:r>
    </w:p>
    <w:bookmarkEnd w:id="0"/>
    <w:p>
      <w:pPr>
        <w:spacing w:line="520" w:lineRule="exact"/>
        <w:ind w:firstLine="540" w:firstLineChars="20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>
      <w:pPr>
        <w:pStyle w:val="14"/>
        <w:shd w:val="clear" w:color="auto" w:fill="FFFFFF"/>
        <w:spacing w:before="0" w:beforeAutospacing="0" w:after="0" w:afterAutospacing="0" w:line="52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一、活动背景</w:t>
      </w:r>
    </w:p>
    <w:p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城市是一朵永不凋谢的花朵，每一片花瓣皆是时光的信笺，每一缕蕊香皆是记忆的私语。花瓣间流淌着苏州河的旧时月色与陆家嘴的量子潮汐，蕊芯跃动着从石库门竹帘漏下的晨光到航天科技的极光絮语，每一片褶皱都是时光与未来的莫比乌斯私语。</w:t>
      </w:r>
    </w:p>
    <w:p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巧搭申花”不仅是一场富有创意和乐趣的活动，更是一次在城市变迁中的申城文化探索和传承。在沙盘中编织申城的呼吸与年轮，将申城的独特魅力展现得淋漓尽致，同时也激发参与者的创意和想象力，让沙盘成为承载文明记忆与未来想象的永恒容器，在晨昏与星夜的更迭中，完成一场关于永恒的温柔叙事。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_GB2312"/>
          <w:bCs/>
          <w:sz w:val="28"/>
          <w:szCs w:val="28"/>
        </w:rPr>
      </w:pPr>
    </w:p>
    <w:p>
      <w:pPr>
        <w:pStyle w:val="14"/>
        <w:shd w:val="clear" w:color="auto" w:fill="FFFFFF"/>
        <w:spacing w:before="0" w:beforeAutospacing="0" w:after="0" w:afterAutospacing="0" w:line="52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二、活动内容</w:t>
      </w:r>
    </w:p>
    <w:p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1.以申城的标志性建筑、历史街区或文化景点为灵感，创作微缩景观模型。</w:t>
      </w:r>
    </w:p>
    <w:p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2.以“申城的未来”为主题，设计未来城市的模型。可以是高科技的智慧城市、绿色生态的宜居城市、文化交融的国际大都市。</w:t>
      </w:r>
    </w:p>
    <w:p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3.以申城文化元素作为创作主题，一个或多个元素进行模型创作，可以跨领域融合。</w:t>
      </w:r>
    </w:p>
    <w:p>
      <w:pPr>
        <w:pStyle w:val="14"/>
        <w:shd w:val="clear" w:color="auto" w:fill="FFFFFF"/>
        <w:spacing w:before="0" w:beforeAutospacing="0" w:after="0" w:afterAutospacing="0" w:line="52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以上内容可以任选一项参与。</w:t>
      </w:r>
    </w:p>
    <w:p>
      <w:pPr>
        <w:widowControl/>
        <w:shd w:val="clear" w:color="auto" w:fill="FFFFFF"/>
        <w:spacing w:line="520" w:lineRule="exact"/>
        <w:ind w:firstLine="562" w:firstLineChars="200"/>
        <w:rPr>
          <w:rFonts w:hint="eastAsia" w:ascii="仿宋" w:hAnsi="仿宋" w:eastAsia="仿宋" w:cs="宋体"/>
          <w:b/>
          <w:bCs/>
          <w:kern w:val="0"/>
          <w:sz w:val="28"/>
          <w:szCs w:val="28"/>
        </w:rPr>
      </w:pPr>
    </w:p>
    <w:p>
      <w:pPr>
        <w:pStyle w:val="14"/>
        <w:shd w:val="clear" w:color="auto" w:fill="FFFFFF"/>
        <w:spacing w:before="0" w:beforeAutospacing="0" w:after="0" w:afterAutospacing="0" w:line="52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三、要求和规则</w:t>
      </w:r>
    </w:p>
    <w:p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完成规定项目</w:t>
      </w:r>
      <w:r>
        <w:rPr>
          <w:rFonts w:hint="eastAsia" w:ascii="仿宋_GB2312" w:hAnsi="仿宋_GB2312" w:eastAsia="仿宋_GB2312" w:cs="仿宋_GB2312"/>
          <w:sz w:val="28"/>
          <w:szCs w:val="28"/>
        </w:rPr>
        <w:t>“智绘‘繁花’------影像中的城市变迁”的作品提交。具体要求详见项目活动细则；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2.项目设亲子组、中学组与老年（社区）组3个组别；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3.参赛者事先在家中设计、制作一个模型；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4.模型的设计应充分思考当前城市的科技和文化发展，以科学、严谨的态度进行规划，确保创意的相对合理性；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5.模型制作的材料不限，可以使用非传统材料（如废旧物品、自然材料等）进行创作，体现环保和创新的理念，也可以使用高科技材料（如3D打印、智能感应材料等），展现未来城市的科技感和创新性，但材料选用和加工、设计的科学性、独特性和创新性是获评高分的重要依据；</w:t>
      </w: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6.作品应为圆形，直径不超过60厘米，并须附有一个8 cm×12 cm的标牌，标牌上写明作品的名称、参赛家庭的学生名字、学校和100字左右的作品简介。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_GB2312"/>
          <w:bCs/>
          <w:sz w:val="28"/>
          <w:szCs w:val="28"/>
        </w:rPr>
      </w:pPr>
    </w:p>
    <w:p>
      <w:pPr>
        <w:pStyle w:val="14"/>
        <w:shd w:val="clear" w:color="auto" w:fill="FFFFFF"/>
        <w:spacing w:before="0" w:beforeAutospacing="0" w:after="0" w:afterAutospacing="0" w:line="52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四、评分（100分制）</w:t>
      </w:r>
    </w:p>
    <w:p>
      <w:pPr>
        <w:widowControl/>
        <w:spacing w:line="52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主题明确。作品必须展现上海的城市风貌、历史文化、现代发展或未来愿景，鼓励参与者发挥创意，以新颖的视角和手法展现申城魅力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40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 xml:space="preserve"> 分）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。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>
      <w:pPr>
        <w:widowControl/>
        <w:spacing w:line="52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2.制作精良。作品应制作精细，结构稳固，细节处理得当，鼓励使用环保、可持续或高科技材料（30 分）。 </w:t>
      </w:r>
    </w:p>
    <w:p>
      <w:pPr>
        <w:widowControl/>
        <w:spacing w:line="520" w:lineRule="exact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3.整体效果。作品应具有良好的视觉效果，色彩搭配和谐，整体布局合理，能够吸引观众的注意力。能够准确传达申城的文化内涵和精神特质，能感受到上海的城市魅力（30分）。</w:t>
      </w:r>
    </w:p>
    <w:p>
      <w:pPr>
        <w:widowControl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widowControl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</w:p>
    <w:p>
      <w:pPr>
        <w:widowControl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kern w:val="0"/>
          <w:sz w:val="28"/>
          <w:szCs w:val="28"/>
        </w:rPr>
        <w:t>附件：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巧搭“申”花——城市沙盘模型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bCs/>
          <w:sz w:val="28"/>
          <w:szCs w:val="28"/>
        </w:rPr>
        <w:t>项目申报表</w:t>
      </w:r>
    </w:p>
    <w:tbl>
      <w:tblPr>
        <w:tblStyle w:val="17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1"/>
        <w:gridCol w:w="1810"/>
        <w:gridCol w:w="1877"/>
        <w:gridCol w:w="2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pStyle w:val="32"/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区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</w:tcPr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申报单位</w:t>
            </w:r>
          </w:p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（学校）</w:t>
            </w:r>
          </w:p>
        </w:tc>
        <w:tc>
          <w:tcPr>
            <w:tcW w:w="2618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申报者姓名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>
            <w:pPr>
              <w:spacing w:line="32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年级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/年龄</w:t>
            </w:r>
          </w:p>
          <w:p>
            <w:pPr>
              <w:spacing w:line="32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0"/>
              </w:rPr>
              <w:t>（9月就读年级）</w:t>
            </w:r>
          </w:p>
        </w:tc>
        <w:tc>
          <w:tcPr>
            <w:tcW w:w="2618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组别</w:t>
            </w:r>
          </w:p>
        </w:tc>
        <w:tc>
          <w:tcPr>
            <w:tcW w:w="6305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亲子组（学前-小学5年级）；</w:t>
            </w:r>
          </w:p>
          <w:p>
            <w:pPr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中学组（6-12年级）</w:t>
            </w:r>
          </w:p>
          <w:p>
            <w:pPr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老年组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>
            <w:pPr>
              <w:spacing w:line="280" w:lineRule="exact"/>
              <w:ind w:firstLine="280" w:firstLineChars="100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学籍号</w:t>
            </w:r>
          </w:p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（学生需填写）</w:t>
            </w:r>
          </w:p>
        </w:tc>
        <w:tc>
          <w:tcPr>
            <w:tcW w:w="2618" w:type="dxa"/>
            <w:vAlign w:val="center"/>
          </w:tcPr>
          <w:p>
            <w:pPr>
              <w:pStyle w:val="32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851" w:type="dxa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联系邮箱</w:t>
            </w:r>
          </w:p>
        </w:tc>
        <w:tc>
          <w:tcPr>
            <w:tcW w:w="1810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身份证号</w:t>
            </w:r>
          </w:p>
          <w:p>
            <w:pPr>
              <w:spacing w:line="28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（学生需填写）</w:t>
            </w:r>
          </w:p>
        </w:tc>
        <w:tc>
          <w:tcPr>
            <w:tcW w:w="2618" w:type="dxa"/>
            <w:vAlign w:val="center"/>
          </w:tcPr>
          <w:p>
            <w:pPr>
              <w:pStyle w:val="32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spacing w:line="300" w:lineRule="exact"/>
              <w:rPr>
                <w:rFonts w:hint="eastAsia" w:ascii="仿宋" w:hAnsi="仿宋" w:eastAsia="仿宋"/>
                <w:kern w:val="0"/>
                <w:sz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</w:rPr>
              <w:t>指导教师/领队姓名（老年组）</w:t>
            </w:r>
          </w:p>
        </w:tc>
        <w:tc>
          <w:tcPr>
            <w:tcW w:w="1810" w:type="dxa"/>
            <w:vAlign w:val="center"/>
          </w:tcPr>
          <w:p>
            <w:pPr>
              <w:pStyle w:val="32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877" w:type="dxa"/>
          </w:tcPr>
          <w:p>
            <w:pPr>
              <w:spacing w:line="30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0"/>
              </w:rPr>
              <w:t>指导教师/领队（老年组）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联系电话</w:t>
            </w:r>
          </w:p>
        </w:tc>
        <w:tc>
          <w:tcPr>
            <w:tcW w:w="2618" w:type="dxa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</w:tcPr>
          <w:p>
            <w:pPr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305" w:type="dxa"/>
            <w:gridSpan w:val="3"/>
          </w:tcPr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3" w:hRule="atLeast"/>
        </w:trPr>
        <w:tc>
          <w:tcPr>
            <w:tcW w:w="8156" w:type="dxa"/>
            <w:gridSpan w:val="4"/>
          </w:tcPr>
          <w:p>
            <w:pPr>
              <w:spacing w:line="360" w:lineRule="auto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项目简介：</w:t>
            </w:r>
          </w:p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  <w:p>
            <w:pPr>
              <w:pStyle w:val="32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</w:tbl>
    <w:p>
      <w:pPr>
        <w:ind w:firstLine="480" w:firstLineChars="2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4"/>
        </w:rPr>
        <w:t>注：作者申报即视为同意主办方对您所提交的作品（资料）拥有用于公益交流与宣传展示的无偿使用权。</w:t>
      </w:r>
    </w:p>
    <w:p>
      <w:pPr>
        <w:spacing w:line="520" w:lineRule="exact"/>
        <w:rPr>
          <w:rFonts w:hint="eastAsia" w:ascii="黑体" w:hAnsi="黑体" w:eastAsia="黑体" w:cs="仿宋_GB2312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FmNmNmNTljZTBiMzBkYWZhZTZlMTExMDkxOTA2MDAifQ=="/>
  </w:docVars>
  <w:rsids>
    <w:rsidRoot w:val="00456E5B"/>
    <w:rsid w:val="00221F2E"/>
    <w:rsid w:val="002372D7"/>
    <w:rsid w:val="002F3C7E"/>
    <w:rsid w:val="004169BB"/>
    <w:rsid w:val="00456E5B"/>
    <w:rsid w:val="00611D1B"/>
    <w:rsid w:val="0061630D"/>
    <w:rsid w:val="00842217"/>
    <w:rsid w:val="008806A6"/>
    <w:rsid w:val="008B002D"/>
    <w:rsid w:val="008C7BD8"/>
    <w:rsid w:val="009473CB"/>
    <w:rsid w:val="00FA47B0"/>
    <w:rsid w:val="6228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Cs w:val="22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7">
    <w:name w:val="Table Grid"/>
    <w:basedOn w:val="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标题 1 字符"/>
    <w:basedOn w:val="18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0">
    <w:name w:val="标题 2 字符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标题 4 字符"/>
    <w:basedOn w:val="18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3">
    <w:name w:val="标题 5 字符"/>
    <w:basedOn w:val="18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4">
    <w:name w:val="标题 6 字符"/>
    <w:basedOn w:val="18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5">
    <w:name w:val="标题 7 字符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3">
    <w:name w:val="Intense Emphasis"/>
    <w:basedOn w:val="18"/>
    <w:qFormat/>
    <w:uiPriority w:val="21"/>
    <w:rPr>
      <w:i/>
      <w:iCs/>
      <w:color w:val="2F5597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2F5597" w:themeColor="accent1" w:themeShade="BF"/>
      <w:szCs w:val="22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2F5597" w:themeColor="accent1" w:themeShade="BF"/>
    </w:rPr>
  </w:style>
  <w:style w:type="character" w:customStyle="1" w:styleId="36">
    <w:name w:val="Intense Reference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7">
    <w:name w:val="页眉 字符"/>
    <w:basedOn w:val="18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页脚 字符"/>
    <w:basedOn w:val="18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187</Words>
  <Characters>1072</Characters>
  <Lines>8</Lines>
  <Paragraphs>2</Paragraphs>
  <TotalTime>16</TotalTime>
  <ScaleCrop>false</ScaleCrop>
  <LinksUpToDate>false</LinksUpToDate>
  <CharactersWithSpaces>1257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2025-06-11T08:30:00Z</dcterms:created>
  <dc:creator>YE</dc:creator>
  <cp:lastModifiedBy>蝈蝈</cp:lastModifiedBy>
  <cp:lastPrinted>2025-06-12T07:39:00Z</cp:lastPrinted>
  <dcterms:modified xsi:type="dcterms:W3CDTF">2025-06-15T04:37:52Z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C7A5CA9C44404A0291CCECF2E489E2DB_12</vt:lpwstr>
  </property>
</Properties>
</file>