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5F3CC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5609F567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第19周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31547EC1">
      <w:pPr>
        <w:wordWrap w:val="0"/>
        <w:jc w:val="right"/>
      </w:pPr>
      <w:r>
        <w:rPr>
          <w:rFonts w:hint="eastAsia"/>
        </w:rPr>
        <w:t>（20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）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"/>
        <w:gridCol w:w="1224"/>
        <w:gridCol w:w="246"/>
        <w:gridCol w:w="7211"/>
        <w:gridCol w:w="61"/>
      </w:tblGrid>
      <w:tr w14:paraId="6B4C9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0" w:hRule="atLeast"/>
          <w:jc w:val="center"/>
        </w:trPr>
        <w:tc>
          <w:tcPr>
            <w:tcW w:w="8717" w:type="dxa"/>
            <w:gridSpan w:val="4"/>
            <w:vAlign w:val="top"/>
          </w:tcPr>
          <w:p w14:paraId="7AFF547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金民工作室</w:t>
            </w:r>
          </w:p>
        </w:tc>
      </w:tr>
      <w:tr w14:paraId="1071E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2FAF6DB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gridSpan w:val="2"/>
            <w:vAlign w:val="top"/>
          </w:tcPr>
          <w:p w14:paraId="3CA9E01D"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1月8日13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：00-16：00</w:t>
            </w:r>
          </w:p>
        </w:tc>
      </w:tr>
      <w:tr w14:paraId="6ACE3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64E06DC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gridSpan w:val="2"/>
            <w:vAlign w:val="top"/>
          </w:tcPr>
          <w:p w14:paraId="6E70C5C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专家讲座《建立大思维：体育教学话语体系构建与教学设计思路》</w:t>
            </w:r>
          </w:p>
          <w:p w14:paraId="24789C59"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主讲人：尹志华（华东师范大学体育与健康学院 教授）</w:t>
            </w:r>
          </w:p>
        </w:tc>
      </w:tr>
      <w:tr w14:paraId="3D968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109B29A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gridSpan w:val="2"/>
            <w:vAlign w:val="top"/>
          </w:tcPr>
          <w:tbl>
            <w:tblPr>
              <w:tblStyle w:val="6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1C4184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7E18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B29F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张建强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785C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上海市奉贤区阳光外国语学校</w:t>
                  </w:r>
                </w:p>
              </w:tc>
            </w:tr>
            <w:tr w14:paraId="4B947E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E2B6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77C4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82AE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上海市奉贤区青溪中学</w:t>
                  </w:r>
                </w:p>
              </w:tc>
            </w:tr>
            <w:tr w14:paraId="647806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448F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D396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干懿洁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6922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0BDE61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1CBD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30F4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诸秋华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B1D9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上海市奉贤区奉浦中学</w:t>
                  </w:r>
                </w:p>
              </w:tc>
            </w:tr>
            <w:tr w14:paraId="20C5B7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7537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9545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沈斌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063D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547363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90EA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7704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姜叶璈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9860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上海市奉贤区青少年业余体校</w:t>
                  </w:r>
                </w:p>
              </w:tc>
            </w:tr>
            <w:tr w14:paraId="02C636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C154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1F40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范磊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DFCB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02D9C2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177A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2102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周瑜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7EB9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1B4751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2321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F861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邱懿莉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018F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上海市浦东新区进才中学东校</w:t>
                  </w:r>
                </w:p>
              </w:tc>
            </w:tr>
            <w:tr w14:paraId="3C33A9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54BF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BE1E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方久永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9C77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上海政法学院附属青浦崧淀中学</w:t>
                  </w:r>
                </w:p>
              </w:tc>
            </w:tr>
          </w:tbl>
          <w:p w14:paraId="23047C1D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147E6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09155F8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gridSpan w:val="2"/>
            <w:vAlign w:val="top"/>
          </w:tcPr>
          <w:p w14:paraId="34A33AE5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上海市奉贤区教育学院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精进楼（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1号楼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  <w:lang w:eastAsia="zh-CN"/>
              </w:rPr>
              <w:t>二楼会议室</w:t>
            </w:r>
          </w:p>
        </w:tc>
      </w:tr>
      <w:tr w14:paraId="097A0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3C5929A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gridSpan w:val="2"/>
            <w:vAlign w:val="top"/>
          </w:tcPr>
          <w:p w14:paraId="08894862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1A58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" w:type="dxa"/>
          <w:trHeight w:val="270" w:hRule="atLeast"/>
          <w:jc w:val="center"/>
        </w:trPr>
        <w:tc>
          <w:tcPr>
            <w:tcW w:w="87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0EE6EF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3"/>
                <w:szCs w:val="23"/>
                <w:vertAlign w:val="baseline"/>
              </w:rPr>
              <w:t>曹敏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3"/>
                <w:szCs w:val="23"/>
                <w:vertAlign w:val="baseline"/>
              </w:rPr>
              <w:t>工作室</w:t>
            </w:r>
          </w:p>
        </w:tc>
      </w:tr>
      <w:tr w14:paraId="4C16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" w:type="dxa"/>
          <w:trHeight w:val="270" w:hRule="atLeast"/>
          <w:jc w:val="center"/>
        </w:trPr>
        <w:tc>
          <w:tcPr>
            <w:tcW w:w="1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1033139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时间：</w:t>
            </w:r>
          </w:p>
        </w:tc>
        <w:tc>
          <w:tcPr>
            <w:tcW w:w="7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11D9F68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1月8日下午13：00</w:t>
            </w:r>
          </w:p>
        </w:tc>
      </w:tr>
      <w:tr w14:paraId="1F06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" w:type="dxa"/>
          <w:trHeight w:val="270" w:hRule="atLeast"/>
          <w:jc w:val="center"/>
        </w:trPr>
        <w:tc>
          <w:tcPr>
            <w:tcW w:w="1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55DD38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内容：</w:t>
            </w:r>
          </w:p>
        </w:tc>
        <w:tc>
          <w:tcPr>
            <w:tcW w:w="7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5512D21C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陈逸鸣老师作业设计比赛一等奖专题交流；</w:t>
            </w:r>
          </w:p>
          <w:p w14:paraId="54C59B2A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於老师初高中衔接专家讲座</w:t>
            </w:r>
          </w:p>
        </w:tc>
      </w:tr>
      <w:tr w14:paraId="0913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" w:type="dxa"/>
          <w:trHeight w:val="270" w:hRule="atLeast"/>
          <w:jc w:val="center"/>
        </w:trPr>
        <w:tc>
          <w:tcPr>
            <w:tcW w:w="1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4B04F7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对象：</w:t>
            </w:r>
          </w:p>
        </w:tc>
        <w:tc>
          <w:tcPr>
            <w:tcW w:w="7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99"/>
              <w:gridCol w:w="1860"/>
              <w:gridCol w:w="3600"/>
            </w:tblGrid>
            <w:tr w14:paraId="25B530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1BE806C3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68F0D1ED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陈晓露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54A613EF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上海市奉贤区钱桥学校</w:t>
                  </w:r>
                </w:p>
              </w:tc>
            </w:tr>
            <w:tr w14:paraId="17ECFB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516FFC6F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1C241D55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肖珺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29B0388D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上海市奉贤区育秀中学</w:t>
                  </w:r>
                </w:p>
              </w:tc>
            </w:tr>
            <w:tr w14:paraId="18E955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0B478BD9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7858F34F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陆怡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4067EDE5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上海市奉贤区泰日学校</w:t>
                  </w:r>
                </w:p>
              </w:tc>
            </w:tr>
            <w:tr w14:paraId="71921C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64B42786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69F26A0A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富翔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17711D24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上海市浦东新区周浦实验学校</w:t>
                  </w:r>
                </w:p>
              </w:tc>
            </w:tr>
            <w:tr w14:paraId="57D3DA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71DD5FE3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63446555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桂寅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40E220CE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上海市浦东新区建平临港中学</w:t>
                  </w:r>
                </w:p>
              </w:tc>
            </w:tr>
            <w:tr w14:paraId="07F074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5C37C633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6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27DA48BF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周静漪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048C5031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上海市浦东新区建平实验地杰中学</w:t>
                  </w:r>
                </w:p>
              </w:tc>
            </w:tr>
            <w:tr w14:paraId="335260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65D0024A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7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16DC4CFC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林芝怡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5C1AE071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上海外国语大学附属奉贤实验中学</w:t>
                  </w:r>
                </w:p>
              </w:tc>
            </w:tr>
            <w:tr w14:paraId="62F505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7EC8F574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8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47488E73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王雪纯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60EE71EA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上海市奉贤区肖塘中学</w:t>
                  </w:r>
                </w:p>
              </w:tc>
            </w:tr>
            <w:tr w14:paraId="16EFD2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4324CE69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9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37940D29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孙赟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2201F8A6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上海市奉贤区青溪中学</w:t>
                  </w:r>
                </w:p>
              </w:tc>
            </w:tr>
            <w:tr w14:paraId="0D7279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4" w:hRule="atLeast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39C4C830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78D11547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顾叶薇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58D9FFE7"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pacing w:val="0"/>
                      <w:w w:val="100"/>
                      <w:sz w:val="21"/>
                      <w:szCs w:val="21"/>
                      <w:vertAlign w:val="baseline"/>
                    </w:rPr>
                    <w:t>上海市奉贤区崇实中学</w:t>
                  </w:r>
                </w:p>
              </w:tc>
            </w:tr>
          </w:tbl>
          <w:p w14:paraId="540DA864">
            <w:pPr>
              <w:spacing w:before="0" w:beforeAutospacing="0" w:after="0" w:afterAutospacing="0"/>
              <w:ind w:left="0" w:right="0"/>
              <w:jc w:val="center"/>
            </w:pPr>
          </w:p>
        </w:tc>
      </w:tr>
      <w:tr w14:paraId="06CF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" w:type="dxa"/>
          <w:trHeight w:val="270" w:hRule="atLeast"/>
          <w:jc w:val="center"/>
        </w:trPr>
        <w:tc>
          <w:tcPr>
            <w:tcW w:w="1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5F78A70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地点：</w:t>
            </w:r>
          </w:p>
        </w:tc>
        <w:tc>
          <w:tcPr>
            <w:tcW w:w="7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79F181A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上海市进才中学</w:t>
            </w:r>
          </w:p>
        </w:tc>
      </w:tr>
      <w:tr w14:paraId="2367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" w:type="dxa"/>
          <w:trHeight w:val="270" w:hRule="atLeast"/>
          <w:jc w:val="center"/>
        </w:trPr>
        <w:tc>
          <w:tcPr>
            <w:tcW w:w="1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5A5E18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备注：</w:t>
            </w:r>
          </w:p>
        </w:tc>
        <w:tc>
          <w:tcPr>
            <w:tcW w:w="7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 w14:paraId="366711A9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6D41B4F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B2BCE"/>
    <w:multiLevelType w:val="singleLevel"/>
    <w:tmpl w:val="4A5B2B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78D2F62"/>
    <w:rsid w:val="1869244D"/>
    <w:rsid w:val="1F171BBF"/>
    <w:rsid w:val="45B273B4"/>
    <w:rsid w:val="61236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0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8">
    <w:name w:val="Default Paragraph Font"/>
    <w:link w:val="1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link w:val="1"/>
    <w:qFormat/>
    <w:uiPriority w:val="0"/>
    <w:rPr>
      <w:color w:val="0000FF"/>
      <w:u w:val="single"/>
    </w:rPr>
  </w:style>
  <w:style w:type="character" w:customStyle="1" w:styleId="10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507</Words>
  <Characters>521</Characters>
  <TotalTime>6</TotalTime>
  <ScaleCrop>false</ScaleCrop>
  <LinksUpToDate>false</LinksUpToDate>
  <CharactersWithSpaces>523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2025-01-02T08:30:00Z</dcterms:created>
  <dc:creator>赵红</dc:creator>
  <cp:lastModifiedBy>敏</cp:lastModifiedBy>
  <dcterms:modified xsi:type="dcterms:W3CDTF">2025-01-02T05:22:26Z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eyJoZGlkIjoiNzVjZjk3YjM3NjdlZjQ0NmMzNDhmMDM2ZWEyMjIxNTYiLCJ1c2VySWQiOiIyODc3MjIwMTMifQ==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29ACAF2AA5584A4581599A41AC6AFACD_12</vt:lpwstr>
  </property>
</Properties>
</file>