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CF35">
      <w:pPr>
        <w:spacing w:line="46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奉贤区卓越教师培养工程工作室第二批招生通知</w:t>
      </w:r>
    </w:p>
    <w:bookmarkEnd w:id="0"/>
    <w:p w14:paraId="033CB6E6">
      <w:pPr>
        <w:spacing w:line="460" w:lineRule="exac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各基层单位：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倪群落实</w:t>
      </w:r>
    </w:p>
    <w:p w14:paraId="27630BCD">
      <w:pPr>
        <w:spacing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卓越名教师工作室第一批招生已经顺利结束，目前部分工作室尚有招生名额，现进行第二批招收工作，具体事项如下：</w:t>
      </w:r>
    </w:p>
    <w:p w14:paraId="15A979F1">
      <w:pPr>
        <w:spacing w:line="4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一、招生工作室及招生要求（见附件1）</w:t>
      </w:r>
    </w:p>
    <w:p w14:paraId="50C5875E">
      <w:pPr>
        <w:spacing w:line="46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二、报名时间：</w:t>
      </w:r>
      <w:r>
        <w:rPr>
          <w:rFonts w:hint="eastAsia" w:ascii="仿宋" w:hAnsi="仿宋" w:eastAsia="仿宋"/>
          <w:sz w:val="24"/>
          <w:szCs w:val="24"/>
        </w:rPr>
        <w:t>即日起至2024年10月17日（周四）16：30之前，纸质版报名材料递交截至2024年10月18日（周五）中午13点之前</w:t>
      </w:r>
    </w:p>
    <w:p w14:paraId="144FD01B">
      <w:pPr>
        <w:spacing w:line="4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三、操作说明：</w:t>
      </w:r>
    </w:p>
    <w:p w14:paraId="08983DB2">
      <w:pPr>
        <w:spacing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1.由各单位组织报名工作，根据条件推荐有发展潜力的教师参加相关名师工作室，无合适人选可不作推荐。</w:t>
      </w:r>
    </w:p>
    <w:p w14:paraId="12C209C4">
      <w:pPr>
        <w:spacing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2.所有报名人员</w:t>
      </w:r>
      <w:r>
        <w:rPr>
          <w:rFonts w:hint="eastAsia" w:ascii="仿宋" w:hAnsi="仿宋" w:eastAsia="仿宋"/>
          <w:sz w:val="24"/>
          <w:szCs w:val="24"/>
          <w:highlight w:val="yellow"/>
        </w:rPr>
        <w:t>只可申报一个工作室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b/>
          <w:sz w:val="24"/>
          <w:szCs w:val="24"/>
        </w:rPr>
        <w:t>（第一批未录取学员可以报名）</w:t>
      </w:r>
    </w:p>
    <w:p w14:paraId="517BE8E3">
      <w:pPr>
        <w:spacing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824865</wp:posOffset>
                </wp:positionV>
                <wp:extent cx="1577340" cy="1600835"/>
                <wp:effectExtent l="0" t="0" r="1016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6355" y="4534535"/>
                          <a:ext cx="1577340" cy="160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74196"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325880" cy="1325880"/>
                                  <wp:effectExtent l="0" t="0" r="7620" b="7620"/>
                                  <wp:docPr id="3" name="图片 3" descr="b7ebb46f9ee08d9f584fbba954c9a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b7ebb46f9ee08d9f584fbba954c9a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288" cy="1326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3pt;margin-top:64.95pt;height:126.05pt;width:124.2pt;z-index:251659264;mso-width-relative:page;mso-height-relative:page;" filled="f" stroked="f" coordsize="21600,21600" o:gfxdata="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0RlwE2wAAAAsBAAAPAAAAAAAA&#10;AAEAIAAAACIAAABkcnMvZG93bnJldi54bWxQSwECFAAUAAAACACHTuJAHOevd0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B74196"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325880" cy="1325880"/>
                            <wp:effectExtent l="0" t="0" r="7620" b="7620"/>
                            <wp:docPr id="3" name="图片 3" descr="b7ebb46f9ee08d9f584fbba954c9a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b7ebb46f9ee08d9f584fbba954c9a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288" cy="1326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24"/>
          <w:szCs w:val="24"/>
        </w:rPr>
        <w:t>3.第二批学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员报名表（附件1）分纸质版和电子版，纸质版由学校盖章确认后连同学校汇总表（附件2）一起</w:t>
      </w:r>
      <w:r>
        <w:rPr>
          <w:rFonts w:hint="eastAsia" w:ascii="仿宋" w:hAnsi="仿宋" w:eastAsia="仿宋"/>
          <w:sz w:val="24"/>
          <w:szCs w:val="24"/>
        </w:rPr>
        <w:t>上交至区教育学院培训管理中心6号楼204室；</w:t>
      </w:r>
      <w:r>
        <w:fldChar w:fldCharType="begin"/>
      </w:r>
      <w:r>
        <w:instrText xml:space="preserve"> HYPERLINK "mailto:电子版以学校为单位打包并命名发送至邮箱shfxzyjs@163.com" </w:instrText>
      </w:r>
      <w:r>
        <w:fldChar w:fldCharType="separate"/>
      </w:r>
      <w:r>
        <w:rPr>
          <w:rStyle w:val="8"/>
          <w:rFonts w:hint="eastAsia" w:ascii="仿宋" w:hAnsi="仿宋" w:eastAsia="仿宋"/>
          <w:sz w:val="24"/>
          <w:szCs w:val="24"/>
        </w:rPr>
        <w:t>电子版以学校为单位，并命名为“学校名称+第二批学员报名表”打包发送至邮箱fxpxzx201@163.com</w:t>
      </w:r>
      <w:r>
        <w:rPr>
          <w:rStyle w:val="8"/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30CA02D0">
      <w:pPr>
        <w:spacing w:line="460" w:lineRule="exact"/>
        <w:ind w:firstLine="482" w:firstLineChars="200"/>
        <w:rPr>
          <w:rFonts w:ascii="仿宋" w:hAnsi="仿宋" w:eastAsia="仿宋"/>
          <w:b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/>
          <w:b/>
          <w:sz w:val="24"/>
          <w:szCs w:val="24"/>
          <w:highlight w:val="yellow"/>
          <w:u w:val="single"/>
        </w:rPr>
        <w:t>报名人员必须及时进行网上（问卷星）报名登记，</w:t>
      </w:r>
    </w:p>
    <w:p w14:paraId="2697FFBC">
      <w:pPr>
        <w:spacing w:line="460" w:lineRule="exact"/>
        <w:ind w:firstLine="482" w:firstLineChars="200"/>
        <w:rPr>
          <w:rFonts w:ascii="仿宋" w:hAnsi="仿宋" w:eastAsia="仿宋"/>
          <w:b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/>
          <w:b/>
          <w:sz w:val="24"/>
          <w:szCs w:val="24"/>
          <w:highlight w:val="yellow"/>
          <w:u w:val="single"/>
        </w:rPr>
        <w:t>以问卷星报名为准。</w:t>
      </w:r>
    </w:p>
    <w:p w14:paraId="0B6632BE">
      <w:pPr>
        <w:spacing w:line="460" w:lineRule="exact"/>
        <w:ind w:firstLine="480" w:firstLineChars="2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ascii="Times New Roman" w:hAnsi="Times New Roman" w:eastAsia="仿宋" w:cs="Times New Roman"/>
          <w:bCs/>
          <w:sz w:val="24"/>
          <w:szCs w:val="24"/>
        </w:rPr>
        <w:t xml:space="preserve">https://www.wjx.cn/vm/OXXrcfg.aspx# </w:t>
      </w:r>
    </w:p>
    <w:p w14:paraId="2B813BB4">
      <w:pPr>
        <w:spacing w:line="460" w:lineRule="exact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四、其他事项</w:t>
      </w:r>
    </w:p>
    <w:p w14:paraId="7F92BAFE">
      <w:pPr>
        <w:spacing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第二批面试由卓越名教师主持人自行组织，将于10月18日后通知报名学员，10月19日-20日进行面试，请做好准备。</w:t>
      </w:r>
    </w:p>
    <w:p w14:paraId="4B0750F6">
      <w:pPr>
        <w:spacing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1EB4F70A">
      <w:pPr>
        <w:spacing w:line="460" w:lineRule="exact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奉贤区卓越教师培养工程工作办公室</w:t>
      </w:r>
    </w:p>
    <w:p w14:paraId="23735857">
      <w:pPr>
        <w:spacing w:line="460" w:lineRule="exact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2024年10月15日</w:t>
      </w:r>
    </w:p>
    <w:p w14:paraId="2C8B048A">
      <w:pPr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附件1：2024年名教师工作室第二批招生要求</w:t>
      </w:r>
    </w:p>
    <w:p w14:paraId="1E7240A2">
      <w:pPr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附件2: 工作室学员报名表</w:t>
      </w:r>
    </w:p>
    <w:p w14:paraId="47FE9581">
      <w:pPr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附件3：学校汇总表</w:t>
      </w:r>
    </w:p>
    <w:p w14:paraId="56CFE8F3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10651983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1A5F95CD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3C37A460">
      <w:pPr>
        <w:spacing w:line="4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</w:p>
    <w:p w14:paraId="1D824F75">
      <w:pPr>
        <w:widowControl/>
        <w:jc w:val="center"/>
        <w:textAlignment w:val="baseline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华文行楷" w:hAnsi="华文行楷" w:eastAsia="华文行楷" w:cs="华文行楷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年奉贤区卓越名教师工作室第二批招生安排</w:t>
      </w:r>
    </w:p>
    <w:tbl>
      <w:tblPr>
        <w:tblStyle w:val="6"/>
        <w:tblW w:w="82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036"/>
        <w:gridCol w:w="1641"/>
        <w:gridCol w:w="1386"/>
        <w:gridCol w:w="3431"/>
      </w:tblGrid>
      <w:tr w14:paraId="7058C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4A90">
            <w:pPr>
              <w:widowControl/>
              <w:jc w:val="center"/>
              <w:textAlignment w:val="baselin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4A0B51">
            <w:pPr>
              <w:widowControl/>
              <w:jc w:val="center"/>
              <w:textAlignment w:val="baselin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组别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468A1A">
            <w:pPr>
              <w:widowControl/>
              <w:jc w:val="center"/>
              <w:textAlignment w:val="baselin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工作室名称</w:t>
            </w:r>
          </w:p>
        </w:tc>
        <w:tc>
          <w:tcPr>
            <w:tcW w:w="4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CB181">
            <w:pPr>
              <w:widowControl/>
              <w:jc w:val="center"/>
              <w:textAlignment w:val="baselin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招生条件</w:t>
            </w:r>
          </w:p>
        </w:tc>
      </w:tr>
      <w:tr w14:paraId="6E5DB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14A9">
            <w:pPr>
              <w:widowControl/>
              <w:jc w:val="center"/>
              <w:textAlignment w:val="baseline"/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DE11">
            <w:pPr>
              <w:widowControl/>
              <w:jc w:val="center"/>
              <w:textAlignment w:val="baseline"/>
            </w:pPr>
          </w:p>
        </w:tc>
        <w:tc>
          <w:tcPr>
            <w:tcW w:w="1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FDEEA">
            <w:pPr>
              <w:widowControl/>
              <w:jc w:val="center"/>
              <w:textAlignment w:val="baseline"/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6C65">
            <w:pPr>
              <w:widowControl/>
              <w:jc w:val="center"/>
              <w:textAlignment w:val="baselin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学段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7D8BD">
            <w:pPr>
              <w:widowControl/>
              <w:jc w:val="center"/>
              <w:textAlignment w:val="baselin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要求</w:t>
            </w:r>
          </w:p>
        </w:tc>
      </w:tr>
      <w:tr w14:paraId="51335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089E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2334F6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语文组</w:t>
            </w:r>
          </w:p>
          <w:p w14:paraId="4559EAD9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D5A4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郝敬宏贾冬梅名教师工作室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16E188">
            <w:pPr>
              <w:pStyle w:val="5"/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theme="minorBidi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59EF60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45周岁以下的中青年教师。</w:t>
            </w:r>
          </w:p>
        </w:tc>
      </w:tr>
      <w:tr w14:paraId="03CE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CB6C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3E79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0EEF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谢永强</w:t>
            </w:r>
            <w:r>
              <w:rPr>
                <w:rFonts w:hint="eastAsia" w:ascii="宋体" w:hAnsi="宋体"/>
                <w:sz w:val="24"/>
                <w:szCs w:val="24"/>
              </w:rPr>
              <w:t>顾欢</w:t>
            </w:r>
          </w:p>
          <w:p w14:paraId="239E9C05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62C6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4EA0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职初、二级或一级教师，不超过40周岁。</w:t>
            </w:r>
          </w:p>
        </w:tc>
      </w:tr>
      <w:tr w14:paraId="367AE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1B17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3571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36874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肖芸</w:t>
            </w:r>
            <w:r>
              <w:rPr>
                <w:rFonts w:hint="eastAsia" w:ascii="宋体" w:hAnsi="宋体"/>
                <w:sz w:val="24"/>
                <w:szCs w:val="24"/>
              </w:rPr>
              <w:t>周兰</w:t>
            </w:r>
          </w:p>
          <w:p w14:paraId="00475623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A6BA3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39223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年龄：不限</w:t>
            </w:r>
          </w:p>
          <w:p w14:paraId="60531A3D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职称：不限</w:t>
            </w:r>
          </w:p>
        </w:tc>
      </w:tr>
      <w:tr w14:paraId="200E1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5D81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9B3E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D42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吴群美</w:t>
            </w:r>
            <w:r>
              <w:rPr>
                <w:rFonts w:hint="eastAsia" w:ascii="宋体" w:hAnsi="宋体"/>
                <w:sz w:val="24"/>
                <w:szCs w:val="24"/>
              </w:rPr>
              <w:t>曹晶晶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71E6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44894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1.热爱教育事业，具备良好的师德师风。</w:t>
            </w:r>
          </w:p>
          <w:p w14:paraId="470E54CB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2.专业扎实，有较强的自我发展愿望。</w:t>
            </w:r>
          </w:p>
          <w:p w14:paraId="47902654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3.工作3年及以上（特别优秀者可放宽条件）。</w:t>
            </w:r>
          </w:p>
        </w:tc>
      </w:tr>
      <w:tr w14:paraId="0F769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9516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65783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中小学物化生组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7A63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周世平</w:t>
            </w:r>
            <w:r>
              <w:rPr>
                <w:rFonts w:hint="eastAsia" w:ascii="宋体" w:hAnsi="宋体"/>
                <w:sz w:val="24"/>
                <w:szCs w:val="24"/>
              </w:rPr>
              <w:t>熊安丽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E0B47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D2417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任教物理学科超过一年，有自身专业追求。</w:t>
            </w:r>
          </w:p>
        </w:tc>
      </w:tr>
      <w:tr w14:paraId="58E2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1568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85DF7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F3B5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王春燕</w:t>
            </w:r>
            <w:r>
              <w:rPr>
                <w:rFonts w:hint="eastAsia" w:ascii="宋体" w:hAnsi="宋体"/>
                <w:sz w:val="24"/>
                <w:szCs w:val="24"/>
              </w:rPr>
              <w:t>陈正大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B8B12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04161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年龄：40岁以下。</w:t>
            </w:r>
          </w:p>
          <w:p w14:paraId="7FF0B852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职称：中学二级以上。</w:t>
            </w:r>
          </w:p>
        </w:tc>
      </w:tr>
      <w:tr w14:paraId="0398C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333F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03629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D713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徐雪峰张莉</w:t>
            </w:r>
          </w:p>
          <w:p w14:paraId="584FC3D4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B6E7E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AF718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1.年龄：45岁以下（含）；教龄：3年以上（含）。</w:t>
            </w:r>
          </w:p>
          <w:p w14:paraId="544D9553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2.对化学教育教学研究有兴趣的老师。</w:t>
            </w:r>
          </w:p>
        </w:tc>
      </w:tr>
      <w:tr w14:paraId="48C8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C823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3051E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061A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蒋静</w:t>
            </w:r>
          </w:p>
          <w:p w14:paraId="41D0949C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4C7D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6097E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1.热爱化学教育事业，具有强烈的事业心和责任感。</w:t>
            </w:r>
          </w:p>
          <w:p w14:paraId="69C27CD6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2.对化学命题和作业设计有强烈兴趣。</w:t>
            </w:r>
          </w:p>
        </w:tc>
      </w:tr>
      <w:tr w14:paraId="366C6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A76A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4BB07A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中小学政史地组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3118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张世杨唐春凤名教师工作室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CD6C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11942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自愿参加名师工作室，学科发展有上进心。</w:t>
            </w:r>
          </w:p>
        </w:tc>
      </w:tr>
      <w:tr w14:paraId="68954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1395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2DDAFA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DD536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汪辉</w:t>
            </w:r>
            <w:r>
              <w:rPr>
                <w:rFonts w:hint="eastAsia" w:ascii="宋体" w:hAnsi="宋体"/>
                <w:sz w:val="24"/>
                <w:szCs w:val="24"/>
              </w:rPr>
              <w:t>孙爱民</w:t>
            </w:r>
          </w:p>
          <w:p w14:paraId="3CCCF6BD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DBC8A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549C8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年龄不超过35周岁，职称为初级或中级。</w:t>
            </w:r>
          </w:p>
        </w:tc>
      </w:tr>
      <w:tr w14:paraId="59FBE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B70A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B33FE9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7A8E8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杨洋金彦</w:t>
            </w:r>
          </w:p>
          <w:p w14:paraId="0A1E883C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1B4D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3024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1.热爱地理教育事业，具有强烈的事业心和责任感。</w:t>
            </w:r>
          </w:p>
          <w:p w14:paraId="5383301F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2.对地理命题与作业设计有强烈兴趣。</w:t>
            </w:r>
          </w:p>
        </w:tc>
      </w:tr>
      <w:tr w14:paraId="2D6B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46AE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84BBB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D0388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钱凤英</w:t>
            </w:r>
          </w:p>
          <w:p w14:paraId="21DED5D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83A43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F3FA7">
            <w:pPr>
              <w:widowControl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1.热爱地理教育事业，具有强烈的事业心和责任感。</w:t>
            </w:r>
          </w:p>
          <w:p w14:paraId="0582271D">
            <w:pPr>
              <w:widowControl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2.对地理教学设计有强烈兴趣。</w:t>
            </w:r>
          </w:p>
        </w:tc>
      </w:tr>
      <w:tr w14:paraId="791A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A4D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0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CB01D3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中小学音体美组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82458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张春辉卫勤</w:t>
            </w:r>
          </w:p>
          <w:p w14:paraId="164666ED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A73059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初高中</w:t>
            </w:r>
          </w:p>
        </w:tc>
        <w:tc>
          <w:tcPr>
            <w:tcW w:w="343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FCDB3D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1.年龄45周岁以下。</w:t>
            </w:r>
          </w:p>
          <w:p w14:paraId="4F9AF497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2.具有强烈的自我发展需求、良好的专业素养和发展潜力。</w:t>
            </w:r>
          </w:p>
        </w:tc>
      </w:tr>
      <w:tr w14:paraId="58A29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95E2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3AEE4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德育心理组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ACBA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凤蓓万涛</w:t>
            </w:r>
          </w:p>
          <w:p w14:paraId="2654A70D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AB43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5383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1.热爱德育工作，有强烈的责任感。主动参与学校组织的各类德育活动，如主题班会的策划、学生心理健康辅导等工作。</w:t>
            </w:r>
          </w:p>
          <w:p w14:paraId="646BD501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2.现任学校班主任、德育主任或其他德育工作者，本人有提升和发展的愿望。</w:t>
            </w:r>
          </w:p>
          <w:p w14:paraId="1EBE89FE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3.班级管理、德育工作有特色且有一定科研能力者优先；也欢迎其他热爱德育工作的中青年教师加入。</w:t>
            </w:r>
          </w:p>
        </w:tc>
      </w:tr>
      <w:tr w14:paraId="6B8A6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D650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607790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综合组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C09F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洪卫周丽军</w:t>
            </w:r>
          </w:p>
          <w:p w14:paraId="33E2B70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697C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全学段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F53A1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年龄45周岁以下，有开展科技与综合实践活动经验的优秀教师。</w:t>
            </w:r>
          </w:p>
        </w:tc>
      </w:tr>
      <w:tr w14:paraId="529D9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F504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9DB74">
            <w:pPr>
              <w:widowControl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2A58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慕蓉</w:t>
            </w:r>
          </w:p>
          <w:p w14:paraId="65527024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名教师工作室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5370D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全学段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F4807"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40周岁以下，职称不限，热爱特教事业。</w:t>
            </w:r>
          </w:p>
        </w:tc>
      </w:tr>
    </w:tbl>
    <w:p w14:paraId="772FCCA9"/>
    <w:p w14:paraId="46CD4ACD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</w:pPr>
    </w:p>
    <w:p w14:paraId="5353540D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4A1CE14C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2F3583EE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5A51AB6F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6D96FCA7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6DBAAF88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1A69A0CA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6D770304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6C1A3656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77EAAB8B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40EEE3D9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369197B6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0207BFEC">
      <w:pPr>
        <w:spacing w:line="4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</w:t>
      </w:r>
    </w:p>
    <w:p w14:paraId="0BA7E613"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奉贤区卓越教师培养工程名教师工作室学员报名表</w:t>
      </w:r>
    </w:p>
    <w:tbl>
      <w:tblPr>
        <w:tblStyle w:val="6"/>
        <w:tblW w:w="0" w:type="auto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6"/>
        <w:gridCol w:w="1628"/>
        <w:gridCol w:w="1354"/>
        <w:gridCol w:w="357"/>
        <w:gridCol w:w="918"/>
        <w:gridCol w:w="1276"/>
        <w:gridCol w:w="1276"/>
      </w:tblGrid>
      <w:tr w14:paraId="65B75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1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F534F15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10BF8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3BD3C7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cs="宋体"/>
                <w:kern w:val="0"/>
                <w:sz w:val="20"/>
                <w:szCs w:val="20"/>
              </w:rPr>
              <w:t>所报工作室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031F787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DBBD83C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cs="宋体"/>
                <w:kern w:val="0"/>
                <w:sz w:val="20"/>
                <w:szCs w:val="20"/>
              </w:rPr>
              <w:t>已参加</w:t>
            </w:r>
          </w:p>
          <w:p w14:paraId="5266107D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cs="宋体"/>
                <w:kern w:val="0"/>
                <w:sz w:val="20"/>
                <w:szCs w:val="20"/>
              </w:rPr>
              <w:t>工作室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43306B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</w:tr>
      <w:tr w14:paraId="33FB0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69C5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6CA6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570E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D545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8675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71316D">
            <w:pPr>
              <w:widowControl/>
              <w:jc w:val="left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</w:tr>
      <w:tr w14:paraId="40438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CEBA">
            <w:pPr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9C52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105D">
            <w:pPr>
              <w:widowControl/>
              <w:jc w:val="center"/>
              <w:rPr>
                <w:rFonts w:ascii="楷体_GB2312" w:hAnsi="华文楷体" w:cs="宋体"/>
                <w:kern w:val="0"/>
                <w:sz w:val="18"/>
                <w:szCs w:val="18"/>
              </w:rPr>
            </w:pPr>
            <w:r>
              <w:rPr>
                <w:rFonts w:ascii="楷体_GB2312" w:hAnsi="华文楷体" w:cs="宋体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楷体_GB2312" w:hAnsi="华文楷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28EB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DCC3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楷体_GB2312" w:hAnsi="华文楷体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3D2220">
            <w:pPr>
              <w:widowControl/>
              <w:jc w:val="left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</w:tr>
      <w:tr w14:paraId="2859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044D">
            <w:pPr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20D8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8123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从事教育</w:t>
            </w:r>
          </w:p>
          <w:p w14:paraId="00E9984A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工作年月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B1F7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7D69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华文楷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7737E9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</w:tr>
      <w:tr w14:paraId="6FC5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ACFE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现从事专业及专长</w:t>
            </w:r>
          </w:p>
        </w:tc>
        <w:tc>
          <w:tcPr>
            <w:tcW w:w="6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A77C24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</w:tr>
      <w:tr w14:paraId="1608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0CA6">
            <w:pPr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何时何地曾获何种荣誉称号</w:t>
            </w:r>
          </w:p>
        </w:tc>
        <w:tc>
          <w:tcPr>
            <w:tcW w:w="6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4629A26A">
            <w:pPr>
              <w:widowControl/>
              <w:jc w:val="center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 </w:t>
            </w:r>
          </w:p>
        </w:tc>
      </w:tr>
      <w:tr w14:paraId="4AF9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B9ED1">
            <w:pPr>
              <w:widowControl/>
              <w:jc w:val="left"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  <w:p w14:paraId="6CDC573D">
            <w:pPr>
              <w:widowControl/>
              <w:jc w:val="left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 xml:space="preserve">主要经历（包括学术团体职务、进修等） </w:t>
            </w:r>
          </w:p>
          <w:p w14:paraId="1AF614B7">
            <w:pPr>
              <w:jc w:val="left"/>
              <w:rPr>
                <w:rFonts w:ascii="楷体_GB2312" w:hAnsi="华文楷体" w:cs="宋体"/>
                <w:kern w:val="0"/>
                <w:sz w:val="20"/>
                <w:szCs w:val="20"/>
              </w:rPr>
            </w:pPr>
            <w:r>
              <w:rPr>
                <w:rFonts w:ascii="楷体_GB2312" w:hAnsi="华文楷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542DA3C5">
            <w:pPr>
              <w:widowControl/>
              <w:rPr>
                <w:rFonts w:ascii="楷体_GB2312" w:hAnsi="华文楷体" w:cs="宋体"/>
                <w:kern w:val="0"/>
                <w:sz w:val="20"/>
                <w:szCs w:val="20"/>
              </w:rPr>
            </w:pPr>
          </w:p>
        </w:tc>
      </w:tr>
      <w:tr w14:paraId="1222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0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B5FAAA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科 研 成 果 获 奖 情 况</w:t>
            </w:r>
          </w:p>
        </w:tc>
      </w:tr>
      <w:tr w14:paraId="1D1D0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D3C9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获奖时间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B032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获奖项目名称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8578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获奖级别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38F7D8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获奖项目主要完成人中的排序</w:t>
            </w:r>
          </w:p>
        </w:tc>
      </w:tr>
      <w:tr w14:paraId="5B5DE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1E6E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9751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826C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3C1CF5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</w:tr>
      <w:tr w14:paraId="74A15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88C4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BC43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BDE6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2CFA66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</w:tr>
      <w:tr w14:paraId="43DB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CE7F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4C66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D6AB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4E992B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</w:tr>
      <w:tr w14:paraId="0AC6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C04F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2B62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6AAF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71EAD5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</w:tr>
      <w:tr w14:paraId="0D3CD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AFBE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BC8F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9BD3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08AA78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</w:tr>
      <w:tr w14:paraId="2AAFB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5AC1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2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F1CD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EC56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24B512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</w:tr>
      <w:tr w14:paraId="3D5B6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44F970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 xml:space="preserve">主 要 论 著 </w:t>
            </w:r>
          </w:p>
        </w:tc>
      </w:tr>
      <w:tr w14:paraId="0B11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6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44DD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名   称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5EAB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何时何刊物（出版社）发表（出版）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122178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排 名</w:t>
            </w:r>
          </w:p>
        </w:tc>
      </w:tr>
      <w:tr w14:paraId="511DE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86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00A1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1118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  <w:p w14:paraId="541F49BF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  <w:p w14:paraId="36AA39A8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  <w:p w14:paraId="16B419B0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419245">
            <w:pPr>
              <w:widowControl/>
              <w:jc w:val="left"/>
              <w:rPr>
                <w:rFonts w:ascii="楷体_GB2312" w:hAnsi="宋体" w:cs="宋体"/>
                <w:kern w:val="0"/>
              </w:rPr>
            </w:pPr>
          </w:p>
        </w:tc>
      </w:tr>
      <w:tr w14:paraId="5CF29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0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5E97B7">
            <w:pPr>
              <w:widowControl/>
              <w:ind w:right="600"/>
              <w:rPr>
                <w:rFonts w:ascii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hAnsi="宋体" w:cs="宋体"/>
                <w:kern w:val="0"/>
              </w:rPr>
              <w:t>自 荐 者 根 据 自 己 能 力 和 发 展 提 出 申 请 理 由</w:t>
            </w:r>
          </w:p>
          <w:p w14:paraId="032709D9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</w:p>
          <w:p w14:paraId="428C6C6F">
            <w:pPr>
              <w:widowControl/>
              <w:rPr>
                <w:rFonts w:ascii="楷体_GB2312" w:hAnsi="宋体" w:cs="宋体"/>
                <w:kern w:val="0"/>
              </w:rPr>
            </w:pPr>
          </w:p>
          <w:p w14:paraId="190A7DC7">
            <w:pPr>
              <w:widowControl/>
              <w:ind w:right="600"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 xml:space="preserve">  </w:t>
            </w:r>
            <w:r>
              <w:rPr>
                <w:rFonts w:hint="eastAsia" w:ascii="楷体_GB2312" w:hAnsi="宋体" w:cs="宋体"/>
                <w:kern w:val="0"/>
              </w:rPr>
              <w:t xml:space="preserve">  </w:t>
            </w:r>
            <w:r>
              <w:rPr>
                <w:rFonts w:ascii="楷体_GB2312" w:hAnsi="宋体" w:cs="宋体"/>
                <w:kern w:val="0"/>
              </w:rPr>
              <w:t>签  名：</w:t>
            </w:r>
          </w:p>
          <w:p w14:paraId="2FF29963">
            <w:pPr>
              <w:widowControl/>
              <w:ind w:firstLine="3360" w:firstLineChars="1600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日  期：</w:t>
            </w:r>
          </w:p>
        </w:tc>
      </w:tr>
      <w:tr w14:paraId="76EF7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0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0C42E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学 校 推 荐 理 由</w:t>
            </w:r>
          </w:p>
          <w:p w14:paraId="41D4CC28">
            <w:pPr>
              <w:rPr>
                <w:rFonts w:ascii="宋体" w:hAnsi="宋体"/>
              </w:rPr>
            </w:pPr>
          </w:p>
          <w:p w14:paraId="38A8B81B">
            <w:pPr>
              <w:rPr>
                <w:rFonts w:ascii="宋体" w:hAnsi="宋体"/>
              </w:rPr>
            </w:pPr>
          </w:p>
          <w:p w14:paraId="5419EC4B">
            <w:pPr>
              <w:rPr>
                <w:rFonts w:ascii="宋体" w:hAnsi="宋体"/>
              </w:rPr>
            </w:pPr>
          </w:p>
          <w:p w14:paraId="41DF8E0E">
            <w:pPr>
              <w:rPr>
                <w:rFonts w:ascii="宋体" w:hAnsi="宋体"/>
              </w:rPr>
            </w:pPr>
          </w:p>
          <w:p w14:paraId="23687B49">
            <w:pPr>
              <w:rPr>
                <w:rFonts w:ascii="宋体" w:hAnsi="宋体"/>
              </w:rPr>
            </w:pPr>
          </w:p>
          <w:p w14:paraId="13E99357">
            <w:pPr>
              <w:rPr>
                <w:rFonts w:ascii="宋体" w:hAnsi="宋体"/>
              </w:rPr>
            </w:pPr>
          </w:p>
          <w:p w14:paraId="5F18426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单位盖章：</w:t>
            </w:r>
          </w:p>
          <w:p w14:paraId="6970F03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日    期：</w:t>
            </w:r>
          </w:p>
        </w:tc>
      </w:tr>
      <w:tr w14:paraId="1ED9C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80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FD4C2D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>区  教 育 行 政 部 门 组 织 专 家 评 议 意 见</w:t>
            </w:r>
          </w:p>
          <w:p w14:paraId="6B118FA5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</w:p>
          <w:p w14:paraId="4C37BA0C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</w:p>
          <w:p w14:paraId="7941458A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 xml:space="preserve">  </w:t>
            </w:r>
          </w:p>
          <w:p w14:paraId="5DC11624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</w:p>
          <w:p w14:paraId="15AC2C3C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 xml:space="preserve">            专家组组长签名：  </w:t>
            </w:r>
          </w:p>
          <w:p w14:paraId="145BF590">
            <w:pPr>
              <w:widowControl/>
              <w:jc w:val="center"/>
              <w:rPr>
                <w:rFonts w:ascii="楷体_GB2312" w:hAnsi="宋体" w:cs="宋体"/>
                <w:kern w:val="0"/>
              </w:rPr>
            </w:pPr>
            <w:r>
              <w:rPr>
                <w:rFonts w:ascii="楷体_GB2312" w:hAnsi="宋体" w:cs="宋体"/>
                <w:kern w:val="0"/>
              </w:rPr>
              <w:t xml:space="preserve">                     日   期：</w:t>
            </w:r>
          </w:p>
        </w:tc>
      </w:tr>
    </w:tbl>
    <w:p w14:paraId="5224B7D8">
      <w:pPr>
        <w:spacing w:line="460" w:lineRule="exact"/>
        <w:rPr>
          <w:rFonts w:ascii="仿宋" w:hAnsi="仿宋" w:eastAsia="仿宋"/>
          <w:sz w:val="24"/>
          <w:szCs w:val="24"/>
        </w:rPr>
      </w:pPr>
    </w:p>
    <w:p w14:paraId="560E4BEB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</w:p>
    <w:p w14:paraId="0DB86C2D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D2E708">
      <w:pPr>
        <w:spacing w:line="460" w:lineRule="exact"/>
        <w:rPr>
          <w:rFonts w:ascii="方正小标宋简体" w:hAnsi="方正小标宋简体" w:eastAsia="方正小标宋简体" w:cs="方正小标宋简体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附件3：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学校汇总表</w:t>
      </w:r>
    </w:p>
    <w:p w14:paraId="7B20D129"/>
    <w:p w14:paraId="207B0D1B">
      <w:pPr>
        <w:spacing w:line="440" w:lineRule="exact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学校名称（盖章）：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联系人：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422"/>
        <w:gridCol w:w="1436"/>
        <w:gridCol w:w="1478"/>
        <w:gridCol w:w="841"/>
        <w:gridCol w:w="1225"/>
        <w:gridCol w:w="878"/>
        <w:gridCol w:w="1312"/>
        <w:gridCol w:w="939"/>
        <w:gridCol w:w="1280"/>
      </w:tblGrid>
      <w:tr w14:paraId="4EB5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641" w:type="dxa"/>
            <w:vAlign w:val="center"/>
          </w:tcPr>
          <w:p w14:paraId="1190BC4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2" w:type="dxa"/>
            <w:vAlign w:val="center"/>
          </w:tcPr>
          <w:p w14:paraId="469842B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所报工作室名称</w:t>
            </w:r>
          </w:p>
        </w:tc>
        <w:tc>
          <w:tcPr>
            <w:tcW w:w="1436" w:type="dxa"/>
            <w:vAlign w:val="center"/>
          </w:tcPr>
          <w:p w14:paraId="60D11DD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1478" w:type="dxa"/>
            <w:vAlign w:val="center"/>
          </w:tcPr>
          <w:p w14:paraId="2C5E6B4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1" w:type="dxa"/>
            <w:vAlign w:val="center"/>
          </w:tcPr>
          <w:p w14:paraId="5A267AB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25" w:type="dxa"/>
            <w:vAlign w:val="center"/>
          </w:tcPr>
          <w:p w14:paraId="70D3779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878" w:type="dxa"/>
            <w:vAlign w:val="center"/>
          </w:tcPr>
          <w:p w14:paraId="1177D97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学段学科</w:t>
            </w:r>
          </w:p>
        </w:tc>
        <w:tc>
          <w:tcPr>
            <w:tcW w:w="1312" w:type="dxa"/>
            <w:vAlign w:val="center"/>
          </w:tcPr>
          <w:p w14:paraId="592B799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939" w:type="dxa"/>
            <w:vAlign w:val="center"/>
          </w:tcPr>
          <w:p w14:paraId="358B7A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是否愿意调剂</w:t>
            </w:r>
          </w:p>
        </w:tc>
        <w:tc>
          <w:tcPr>
            <w:tcW w:w="1280" w:type="dxa"/>
            <w:vAlign w:val="center"/>
          </w:tcPr>
          <w:p w14:paraId="69699CA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是否强校工程人选（√）</w:t>
            </w:r>
          </w:p>
        </w:tc>
      </w:tr>
      <w:tr w14:paraId="1B27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1" w:type="dxa"/>
            <w:vAlign w:val="center"/>
          </w:tcPr>
          <w:p w14:paraId="148CBA54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22" w:type="dxa"/>
            <w:vAlign w:val="center"/>
          </w:tcPr>
          <w:p w14:paraId="705119FD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4EB6544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2F6F14B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6A658AA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14:paraId="201FFCF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34F71F7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3DBD640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B4A6935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75FAAAD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9E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1" w:type="dxa"/>
            <w:vAlign w:val="center"/>
          </w:tcPr>
          <w:p w14:paraId="73D97AA4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22" w:type="dxa"/>
            <w:vAlign w:val="center"/>
          </w:tcPr>
          <w:p w14:paraId="419BC0E8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2769EA2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22A640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2C82093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14:paraId="664351F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29D32440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68C4C8F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50A0A512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2A711B5E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EEF177B"/>
    <w:p w14:paraId="402735A4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</w:pPr>
    </w:p>
    <w:p w14:paraId="755D5209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</w:pPr>
    </w:p>
    <w:p w14:paraId="1121871A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</w:pPr>
    </w:p>
    <w:p w14:paraId="2D9BD21B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</w:pPr>
    </w:p>
    <w:p w14:paraId="53B76E7C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</w:pPr>
    </w:p>
    <w:p w14:paraId="33C30E01">
      <w:pPr>
        <w:spacing w:line="460" w:lineRule="exact"/>
        <w:rPr>
          <w:rFonts w:ascii="仿宋" w:hAnsi="仿宋" w:eastAsia="仿宋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11A9E0B">
      <w:pPr>
        <w:widowControl/>
        <w:textAlignment w:val="baseline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684FFC"/>
    <w:rsid w:val="0006628E"/>
    <w:rsid w:val="000B45D3"/>
    <w:rsid w:val="00162A55"/>
    <w:rsid w:val="00167C53"/>
    <w:rsid w:val="00291B98"/>
    <w:rsid w:val="002954DB"/>
    <w:rsid w:val="002E4E3B"/>
    <w:rsid w:val="002F5860"/>
    <w:rsid w:val="0042283E"/>
    <w:rsid w:val="00462763"/>
    <w:rsid w:val="00554A12"/>
    <w:rsid w:val="00684FFC"/>
    <w:rsid w:val="006C3113"/>
    <w:rsid w:val="0074493E"/>
    <w:rsid w:val="0077788B"/>
    <w:rsid w:val="00787D22"/>
    <w:rsid w:val="007E1D6A"/>
    <w:rsid w:val="00851196"/>
    <w:rsid w:val="0094141A"/>
    <w:rsid w:val="009905DA"/>
    <w:rsid w:val="009F1E17"/>
    <w:rsid w:val="00AC1EBC"/>
    <w:rsid w:val="00B45802"/>
    <w:rsid w:val="00BF0A0D"/>
    <w:rsid w:val="00D932C1"/>
    <w:rsid w:val="00DA7674"/>
    <w:rsid w:val="00DF40B2"/>
    <w:rsid w:val="00E97513"/>
    <w:rsid w:val="00EF395E"/>
    <w:rsid w:val="00F92BE0"/>
    <w:rsid w:val="00FE7349"/>
    <w:rsid w:val="05D94119"/>
    <w:rsid w:val="08E82853"/>
    <w:rsid w:val="0C1F37EE"/>
    <w:rsid w:val="14731246"/>
    <w:rsid w:val="182F1ABD"/>
    <w:rsid w:val="18323EAA"/>
    <w:rsid w:val="1F2952CA"/>
    <w:rsid w:val="27F04D0E"/>
    <w:rsid w:val="2B6402BB"/>
    <w:rsid w:val="2CCB6B0E"/>
    <w:rsid w:val="3D605CA8"/>
    <w:rsid w:val="3F0318AF"/>
    <w:rsid w:val="52345554"/>
    <w:rsid w:val="57235785"/>
    <w:rsid w:val="5DCFD180"/>
    <w:rsid w:val="61A134C4"/>
    <w:rsid w:val="6665798F"/>
    <w:rsid w:val="744427EC"/>
    <w:rsid w:val="76165C1B"/>
    <w:rsid w:val="7BA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1631</Words>
  <Characters>1748</Characters>
  <Lines>51</Lines>
  <Paragraphs>33</Paragraphs>
  <TotalTime>1</TotalTime>
  <ScaleCrop>false</ScaleCrop>
  <LinksUpToDate>false</LinksUpToDate>
  <CharactersWithSpaces>1971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2024-10-15T07:22:00Z</dcterms:created>
  <dc:creator>zhangsy</dc:creator>
  <cp:lastModifiedBy>闲鹤</cp:lastModifiedBy>
  <dcterms:modified xsi:type="dcterms:W3CDTF">2024-10-16T22:37:42Z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2609E0108F824E0692140BD2C1CC5B12_13</vt:lpwstr>
  </property>
</Properties>
</file>