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pStyle w:val="3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通知一：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奉贤科研团队工作坊（量表类关系研究）培训通知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时间：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日（周四） 下午13: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0——16: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地点：</w:t>
      </w:r>
      <w:r>
        <w:rPr>
          <w:rFonts w:hint="eastAsia"/>
          <w:sz w:val="24"/>
          <w:szCs w:val="24"/>
        </w:rPr>
        <w:t>教育学院家教新中心二楼大讲堂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对象：</w:t>
      </w:r>
    </w:p>
    <w:tbl>
      <w:tblPr>
        <w:tblStyle w:val="9"/>
        <w:tblW w:w="73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80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张怡菁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夏  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潘姿屹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戴嘉俊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谢怀萍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陈越阳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刘亚梅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林保全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褚克斌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上海市奉贤中学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奉贤区曙光中学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朱  祎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东华大学附属奉贤致远中学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伍文林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奉贤中等专业学校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孙  鑫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奉贤区庄行学校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陈晓凤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奉贤区惠敏学校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蒲明惠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奉贤区汇贤中学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干懿洁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上外附属奉贤实验小学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李沛婷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奉贤区合欢幼儿园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奉贤区金铃子幼儿园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杜骏美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奉贤区青青草幼儿园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奉贤区阳光幼儿园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施萍萍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奉贤区解放路幼儿园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倪尤霞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张美云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朱赛红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奉贤区思齐幼儿园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朱丽娜</w:t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备注：请老师准备好笔记本，装好SPSS软件，有条件的话</w:t>
      </w:r>
      <w:r>
        <w:rPr>
          <w:sz w:val="24"/>
          <w:szCs w:val="24"/>
        </w:rPr>
        <w:t>Nvivo</w:t>
      </w:r>
      <w:r>
        <w:rPr>
          <w:rFonts w:hint="eastAsia"/>
          <w:sz w:val="24"/>
          <w:szCs w:val="24"/>
        </w:rPr>
        <w:t>软件也装好。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3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48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48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通知二：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古华中学区重点课题中期展示活动通知</w:t>
      </w:r>
    </w:p>
    <w:p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各初中科研室：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为了进一步加强对区重点课题的过程管理，促进校际科研经验的交流与分享，在古华中学(曙光路8</w:t>
      </w:r>
      <w:r>
        <w:rPr>
          <w:rFonts w:ascii="宋体" w:hAnsi="宋体" w:eastAsia="宋体" w:cs="Times New Roman"/>
          <w:sz w:val="24"/>
          <w:szCs w:val="24"/>
        </w:rPr>
        <w:t>9</w:t>
      </w:r>
      <w:r>
        <w:rPr>
          <w:rFonts w:hint="eastAsia" w:ascii="宋体" w:hAnsi="宋体" w:eastAsia="宋体" w:cs="Times New Roman"/>
          <w:sz w:val="24"/>
          <w:szCs w:val="24"/>
        </w:rPr>
        <w:t>号),举行区重点课题《基于初中学生素养培育的高质量活动设计实践研究》中期展示活动。</w:t>
      </w:r>
    </w:p>
    <w:p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一、活动时间</w:t>
      </w:r>
    </w:p>
    <w:p>
      <w:pPr>
        <w:pStyle w:val="3"/>
        <w:ind w:firstLine="480"/>
        <w:rPr>
          <w:rFonts w:ascii="宋体" w:hAnsi="宋体" w:eastAsia="宋体"/>
          <w:kern w:val="2"/>
          <w:sz w:val="24"/>
          <w:szCs w:val="24"/>
          <w:lang w:val="en-US"/>
        </w:rPr>
      </w:pPr>
      <w:r>
        <w:rPr>
          <w:rFonts w:hint="eastAsia" w:ascii="宋体" w:hAnsi="宋体" w:eastAsia="宋体"/>
          <w:kern w:val="2"/>
          <w:sz w:val="24"/>
          <w:szCs w:val="24"/>
          <w:lang w:val="en-US"/>
        </w:rPr>
        <w:t>202</w:t>
      </w:r>
      <w:r>
        <w:rPr>
          <w:rFonts w:ascii="宋体" w:hAnsi="宋体" w:eastAsia="宋体"/>
          <w:kern w:val="2"/>
          <w:sz w:val="24"/>
          <w:szCs w:val="24"/>
          <w:lang w:val="en-US"/>
        </w:rPr>
        <w:t>4</w:t>
      </w:r>
      <w:r>
        <w:rPr>
          <w:rFonts w:hint="eastAsia" w:ascii="宋体" w:hAnsi="宋体" w:eastAsia="宋体"/>
          <w:kern w:val="2"/>
          <w:sz w:val="24"/>
          <w:szCs w:val="24"/>
          <w:lang w:val="en-US"/>
        </w:rPr>
        <w:t>年</w:t>
      </w:r>
      <w:r>
        <w:rPr>
          <w:rFonts w:ascii="宋体" w:hAnsi="宋体" w:eastAsia="宋体"/>
          <w:kern w:val="2"/>
          <w:sz w:val="24"/>
          <w:szCs w:val="24"/>
          <w:lang w:val="en-US"/>
        </w:rPr>
        <w:t>3</w:t>
      </w:r>
      <w:r>
        <w:rPr>
          <w:rFonts w:hint="eastAsia" w:ascii="宋体" w:hAnsi="宋体" w:eastAsia="宋体"/>
          <w:kern w:val="2"/>
          <w:sz w:val="24"/>
          <w:szCs w:val="24"/>
          <w:lang w:val="en-US"/>
        </w:rPr>
        <w:t>月2</w:t>
      </w:r>
      <w:r>
        <w:rPr>
          <w:rFonts w:ascii="宋体" w:hAnsi="宋体" w:eastAsia="宋体"/>
          <w:kern w:val="2"/>
          <w:sz w:val="24"/>
          <w:szCs w:val="24"/>
          <w:lang w:val="en-US"/>
        </w:rPr>
        <w:t>1</w:t>
      </w:r>
      <w:r>
        <w:rPr>
          <w:rFonts w:hint="eastAsia" w:ascii="宋体" w:hAnsi="宋体" w:eastAsia="宋体"/>
          <w:kern w:val="2"/>
          <w:sz w:val="24"/>
          <w:szCs w:val="24"/>
          <w:lang w:val="en-US"/>
        </w:rPr>
        <w:t>日（周四）下午12:</w:t>
      </w:r>
      <w:r>
        <w:rPr>
          <w:rFonts w:ascii="宋体" w:hAnsi="宋体" w:eastAsia="宋体"/>
          <w:kern w:val="2"/>
          <w:sz w:val="24"/>
          <w:szCs w:val="24"/>
          <w:lang w:val="en-US"/>
        </w:rPr>
        <w:t>3</w:t>
      </w:r>
      <w:r>
        <w:rPr>
          <w:rFonts w:hint="eastAsia" w:ascii="宋体" w:hAnsi="宋体" w:eastAsia="宋体"/>
          <w:kern w:val="2"/>
          <w:sz w:val="24"/>
          <w:szCs w:val="24"/>
          <w:lang w:val="en-US"/>
        </w:rPr>
        <w:t>0</w:t>
      </w:r>
    </w:p>
    <w:p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二、活动主题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依托高质量活动设计，提升学生核心素养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——古华中学“大科学•跨学科实践活动”专题展示活动暨交流研讨会</w:t>
      </w:r>
    </w:p>
    <w:p>
      <w:pPr>
        <w:spacing w:line="360" w:lineRule="auto"/>
        <w:jc w:val="left"/>
        <w:rPr>
          <w:rFonts w:ascii="Calibri" w:hAnsi="Calibri" w:eastAsia="宋体" w:cs="Times New Roman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三、出席人员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1.区初中科研室主任；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 xml:space="preserve">2.本课题组核心成员； </w:t>
      </w:r>
    </w:p>
    <w:p>
      <w:pPr>
        <w:spacing w:line="360" w:lineRule="auto"/>
        <w:jc w:val="left"/>
        <w:rPr>
          <w:rFonts w:ascii="Calibri" w:hAnsi="Calibri" w:eastAsia="Times New Roman" w:cs="Calibri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四、活动安排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960"/>
        <w:gridCol w:w="13"/>
        <w:gridCol w:w="4781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时</w:t>
            </w:r>
            <w:r>
              <w:rPr>
                <w:rFonts w:ascii="宋体" w:hAnsi="宋体" w:eastAsia="宋体" w:cs="Times New Roman"/>
                <w:b/>
                <w:bCs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间</w:t>
            </w:r>
          </w:p>
        </w:tc>
        <w:tc>
          <w:tcPr>
            <w:tcW w:w="57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活动内容</w:t>
            </w:r>
          </w:p>
        </w:tc>
        <w:tc>
          <w:tcPr>
            <w:tcW w:w="1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12:</w:t>
            </w:r>
            <w:r>
              <w:rPr>
                <w:rFonts w:ascii="宋体" w:hAnsi="宋体" w:eastAsia="宋体" w:cs="Times New Roman"/>
                <w:sz w:val="22"/>
              </w:rPr>
              <w:t>3</w:t>
            </w:r>
            <w:r>
              <w:rPr>
                <w:rFonts w:hint="eastAsia" w:ascii="宋体" w:hAnsi="宋体" w:eastAsia="宋体" w:cs="Times New Roman"/>
                <w:sz w:val="22"/>
              </w:rPr>
              <w:t>0—12:5</w:t>
            </w:r>
            <w:r>
              <w:rPr>
                <w:rFonts w:ascii="宋体" w:hAnsi="宋体" w:eastAsia="宋体" w:cs="Times New Roman"/>
                <w:sz w:val="22"/>
              </w:rPr>
              <w:t>5</w:t>
            </w:r>
          </w:p>
        </w:tc>
        <w:tc>
          <w:tcPr>
            <w:tcW w:w="5754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签到</w:t>
            </w:r>
          </w:p>
          <w:p>
            <w:pPr>
              <w:spacing w:line="380" w:lineRule="exact"/>
              <w:jc w:val="left"/>
              <w:rPr>
                <w:rFonts w:ascii="宋体" w:hAnsi="宋体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参观</w:t>
            </w:r>
            <w:r>
              <w:rPr>
                <w:rFonts w:ascii="宋体" w:hAnsi="宋体" w:eastAsia="宋体" w:cs="Times New Roman"/>
                <w:sz w:val="22"/>
              </w:rPr>
              <w:t>：</w:t>
            </w:r>
            <w:r>
              <w:rPr>
                <w:rFonts w:hint="eastAsia" w:ascii="宋体" w:hAnsi="宋体" w:eastAsia="宋体" w:cs="Times New Roman"/>
                <w:sz w:val="22"/>
              </w:rPr>
              <w:t>科学教育实践互动展示</w:t>
            </w:r>
          </w:p>
        </w:tc>
        <w:tc>
          <w:tcPr>
            <w:tcW w:w="1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  <w:r>
              <w:rPr>
                <w:rFonts w:ascii="宋体" w:hAnsi="Calibri" w:eastAsia="宋体" w:cs="Times New Roman"/>
                <w:sz w:val="22"/>
              </w:rPr>
              <w:t>底楼大厅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13:0</w:t>
            </w:r>
            <w:r>
              <w:rPr>
                <w:rFonts w:ascii="宋体" w:hAnsi="宋体" w:eastAsia="宋体" w:cs="Times New Roman"/>
                <w:sz w:val="22"/>
              </w:rPr>
              <w:t>0—13:0</w:t>
            </w:r>
            <w:r>
              <w:rPr>
                <w:rFonts w:hint="eastAsia" w:ascii="宋体" w:hAnsi="宋体" w:eastAsia="宋体" w:cs="Times New Roman"/>
                <w:sz w:val="22"/>
              </w:rPr>
              <w:t>5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活动</w:t>
            </w:r>
          </w:p>
          <w:p>
            <w:pPr>
              <w:spacing w:line="380" w:lineRule="exact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介绍</w:t>
            </w:r>
          </w:p>
        </w:tc>
        <w:tc>
          <w:tcPr>
            <w:tcW w:w="4781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介绍来宾以及说明本场活动流程</w:t>
            </w:r>
          </w:p>
          <w:p>
            <w:pPr>
              <w:spacing w:line="380" w:lineRule="exact"/>
              <w:jc w:val="left"/>
            </w:pPr>
            <w:r>
              <w:rPr>
                <w:rFonts w:hint="eastAsia" w:ascii="宋体" w:hAnsi="宋体" w:eastAsia="宋体" w:cs="Times New Roman"/>
                <w:sz w:val="22"/>
              </w:rPr>
              <w:t>主持人王杰（华东师范大学）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古华教育会堂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 w:cs="Times New Roman"/>
                <w:sz w:val="22"/>
              </w:rPr>
              <w:t>13:0</w:t>
            </w:r>
            <w:r>
              <w:rPr>
                <w:rFonts w:ascii="宋体" w:hAnsi="宋体" w:eastAsia="宋体" w:cs="Times New Roman"/>
                <w:sz w:val="22"/>
              </w:rPr>
              <w:t>5—13:10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b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学校课程介绍</w:t>
            </w:r>
          </w:p>
        </w:tc>
        <w:tc>
          <w:tcPr>
            <w:tcW w:w="4781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项目《梦想家园》跨学科校本课程的建设</w:t>
            </w:r>
          </w:p>
          <w:p>
            <w:pPr>
              <w:spacing w:line="380" w:lineRule="exact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梁裕萍（教导主任）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 w:cs="Times New Roman"/>
                <w:sz w:val="22"/>
              </w:rPr>
              <w:t>13:</w:t>
            </w:r>
            <w:r>
              <w:rPr>
                <w:rFonts w:ascii="宋体" w:hAnsi="宋体" w:eastAsia="宋体" w:cs="Times New Roman"/>
                <w:sz w:val="22"/>
              </w:rPr>
              <w:t>10—13:1</w:t>
            </w:r>
            <w:r>
              <w:rPr>
                <w:rFonts w:hint="eastAsia" w:ascii="宋体" w:hAnsi="宋体" w:eastAsia="宋体" w:cs="Times New Roman"/>
                <w:sz w:val="22"/>
              </w:rPr>
              <w:t>5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项目</w:t>
            </w:r>
          </w:p>
          <w:p>
            <w:pPr>
              <w:spacing w:line="380" w:lineRule="exact"/>
              <w:jc w:val="center"/>
              <w:rPr>
                <w:b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介绍</w:t>
            </w:r>
          </w:p>
        </w:tc>
        <w:tc>
          <w:tcPr>
            <w:tcW w:w="4781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《碳中和与我》</w:t>
            </w:r>
          </w:p>
          <w:p>
            <w:pPr>
              <w:spacing w:line="380" w:lineRule="exact"/>
              <w:jc w:val="left"/>
            </w:pPr>
            <w:r>
              <w:rPr>
                <w:rFonts w:hint="eastAsia" w:ascii="宋体" w:hAnsi="宋体" w:eastAsia="宋体" w:cs="Times New Roman"/>
                <w:sz w:val="22"/>
              </w:rPr>
              <w:t>戴萍（综合）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Calibri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sz w:val="22"/>
              </w:rPr>
              <w:t>13:1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—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4:0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0</w:t>
            </w:r>
          </w:p>
        </w:tc>
        <w:tc>
          <w:tcPr>
            <w:tcW w:w="973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项目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展示</w:t>
            </w:r>
          </w:p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sz w:val="22"/>
              </w:rPr>
            </w:pPr>
          </w:p>
        </w:tc>
        <w:tc>
          <w:tcPr>
            <w:tcW w:w="4781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1.</w:t>
            </w:r>
            <w:r>
              <w:rPr>
                <w:rFonts w:hint="eastAsia" w:ascii="宋体" w:hAnsi="宋体" w:eastAsia="宋体" w:cs="Times New Roman"/>
                <w:sz w:val="22"/>
              </w:rPr>
              <w:t>《碳中和中化学基础内容讲解》</w:t>
            </w:r>
          </w:p>
          <w:p>
            <w:pPr>
              <w:spacing w:line="380" w:lineRule="exac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主讲人：</w:t>
            </w:r>
            <w:r>
              <w:rPr>
                <w:rFonts w:hint="eastAsia" w:ascii="宋体" w:hAnsi="宋体" w:eastAsia="宋体" w:cs="Times New Roman"/>
                <w:sz w:val="22"/>
              </w:rPr>
              <w:t>高平 化学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</w:p>
        </w:tc>
        <w:tc>
          <w:tcPr>
            <w:tcW w:w="4781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2.</w:t>
            </w:r>
            <w:r>
              <w:rPr>
                <w:rFonts w:hint="eastAsia" w:ascii="宋体" w:hAnsi="宋体" w:eastAsia="宋体" w:cs="Times New Roman"/>
                <w:sz w:val="22"/>
              </w:rPr>
              <w:t>《碳足迹的自我诊断》</w:t>
            </w:r>
          </w:p>
          <w:p>
            <w:pPr>
              <w:spacing w:line="380" w:lineRule="exact"/>
            </w:pPr>
            <w:r>
              <w:rPr>
                <w:rFonts w:hint="eastAsia" w:ascii="宋体" w:hAnsi="Calibri" w:eastAsia="宋体" w:cs="Times New Roman"/>
                <w:sz w:val="22"/>
              </w:rPr>
              <w:t>主讲人：</w:t>
            </w:r>
            <w:r>
              <w:rPr>
                <w:rFonts w:hint="eastAsia" w:ascii="宋体" w:hAnsi="宋体" w:eastAsia="宋体" w:cs="Times New Roman"/>
                <w:sz w:val="22"/>
              </w:rPr>
              <w:t>顾蕾 数学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</w:p>
        </w:tc>
        <w:tc>
          <w:tcPr>
            <w:tcW w:w="973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</w:p>
        </w:tc>
        <w:tc>
          <w:tcPr>
            <w:tcW w:w="4781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3</w:t>
            </w:r>
            <w:r>
              <w:rPr>
                <w:rFonts w:ascii="宋体" w:hAnsi="宋体" w:eastAsia="宋体" w:cs="Times New Roman"/>
                <w:sz w:val="22"/>
              </w:rPr>
              <w:t>.</w:t>
            </w:r>
            <w:r>
              <w:rPr>
                <w:rFonts w:hint="eastAsia" w:ascii="宋体" w:hAnsi="宋体" w:eastAsia="宋体" w:cs="Times New Roman"/>
                <w:sz w:val="22"/>
              </w:rPr>
              <w:t>《碳中和低碳行动的国家担当与公民义务》</w:t>
            </w:r>
          </w:p>
          <w:p>
            <w:pPr>
              <w:spacing w:line="380" w:lineRule="exact"/>
            </w:pPr>
            <w:r>
              <w:rPr>
                <w:rFonts w:hint="eastAsia" w:ascii="宋体" w:hAnsi="Calibri" w:eastAsia="宋体" w:cs="Times New Roman"/>
                <w:sz w:val="22"/>
              </w:rPr>
              <w:t>主讲人：</w:t>
            </w:r>
            <w:r>
              <w:rPr>
                <w:rFonts w:hint="eastAsia" w:ascii="宋体" w:hAnsi="宋体" w:eastAsia="宋体" w:cs="Times New Roman"/>
                <w:sz w:val="22"/>
              </w:rPr>
              <w:t>陈雨琼 道法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</w:p>
        </w:tc>
        <w:tc>
          <w:tcPr>
            <w:tcW w:w="973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</w:p>
        </w:tc>
        <w:tc>
          <w:tcPr>
            <w:tcW w:w="4781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4.</w:t>
            </w:r>
            <w:r>
              <w:rPr>
                <w:rFonts w:hint="eastAsia" w:ascii="宋体" w:hAnsi="宋体" w:eastAsia="宋体" w:cs="Times New Roman"/>
                <w:sz w:val="22"/>
              </w:rPr>
              <w:t>《国际碳中和合作——巴黎协定第二条》</w:t>
            </w:r>
          </w:p>
          <w:p>
            <w:pPr>
              <w:spacing w:line="380" w:lineRule="exac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主讲人：</w:t>
            </w:r>
            <w:r>
              <w:rPr>
                <w:rFonts w:hint="eastAsia" w:ascii="宋体" w:hAnsi="宋体" w:eastAsia="宋体" w:cs="Times New Roman"/>
                <w:sz w:val="22"/>
              </w:rPr>
              <w:t>吴琼 英语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</w:p>
        </w:tc>
        <w:tc>
          <w:tcPr>
            <w:tcW w:w="973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</w:p>
        </w:tc>
        <w:tc>
          <w:tcPr>
            <w:tcW w:w="4781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ascii="宋体" w:hAnsi="Calibri" w:eastAsia="宋体" w:cs="Times New Roman"/>
                <w:sz w:val="22"/>
              </w:rPr>
              <w:t>5</w:t>
            </w:r>
            <w:r>
              <w:rPr>
                <w:rFonts w:hint="eastAsia" w:ascii="宋体" w:hAnsi="Calibri" w:eastAsia="宋体" w:cs="Times New Roman"/>
                <w:sz w:val="22"/>
              </w:rPr>
              <w:t>.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 学生成果展示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: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0—1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4:05</w:t>
            </w:r>
          </w:p>
        </w:tc>
        <w:tc>
          <w:tcPr>
            <w:tcW w:w="57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专家点评</w:t>
            </w:r>
          </w:p>
          <w:p>
            <w:pPr>
              <w:spacing w:line="380" w:lineRule="exact"/>
              <w:jc w:val="center"/>
            </w:pPr>
            <w:r>
              <w:rPr>
                <w:rFonts w:hint="eastAsia" w:ascii="宋体" w:hAnsi="Calibri" w:eastAsia="宋体" w:cs="Times New Roman"/>
                <w:sz w:val="22"/>
              </w:rPr>
              <w:t>沈甸（华东师范大学教师教育学院）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: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05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—1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4:10</w:t>
            </w:r>
          </w:p>
        </w:tc>
        <w:tc>
          <w:tcPr>
            <w:tcW w:w="57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中场休息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: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—1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4:40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sz w:val="22"/>
              </w:rPr>
            </w:pPr>
            <w:r>
              <w:rPr>
                <w:rFonts w:hint="eastAsia" w:ascii="宋体" w:hAnsi="Calibri" w:eastAsia="宋体" w:cs="Times New Roman"/>
                <w:b/>
                <w:sz w:val="22"/>
              </w:rPr>
              <w:t>项目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Calibri" w:eastAsia="宋体" w:cs="Times New Roman"/>
                <w:b/>
                <w:sz w:val="22"/>
              </w:rPr>
              <w:t>展示</w:t>
            </w:r>
          </w:p>
        </w:tc>
        <w:tc>
          <w:tcPr>
            <w:tcW w:w="4794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1</w:t>
            </w:r>
            <w:r>
              <w:rPr>
                <w:rFonts w:ascii="宋体" w:hAnsi="Calibri" w:eastAsia="宋体" w:cs="Times New Roman"/>
                <w:sz w:val="22"/>
              </w:rPr>
              <w:t>.</w:t>
            </w:r>
            <w:r>
              <w:rPr>
                <w:rFonts w:hint="eastAsia" w:ascii="宋体" w:hAnsi="Calibri" w:eastAsia="宋体" w:cs="Times New Roman"/>
                <w:sz w:val="22"/>
              </w:rPr>
              <w:t>《用眼睛发现美》</w:t>
            </w:r>
          </w:p>
          <w:p>
            <w:pPr>
              <w:spacing w:line="38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主讲人：陈正大</w:t>
            </w:r>
            <w:r>
              <w:rPr>
                <w:rFonts w:ascii="宋体" w:hAnsi="Calibri" w:eastAsia="宋体" w:cs="Times New Roman"/>
                <w:sz w:val="22"/>
              </w:rPr>
              <w:t xml:space="preserve"> </w:t>
            </w:r>
            <w:r>
              <w:rPr>
                <w:rFonts w:hint="eastAsia" w:ascii="宋体" w:hAnsi="Calibri" w:eastAsia="宋体" w:cs="Times New Roman"/>
                <w:sz w:val="22"/>
              </w:rPr>
              <w:t>物理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4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ascii="宋体" w:hAnsi="Calibri" w:eastAsia="宋体" w:cs="Times New Roman"/>
                <w:sz w:val="22"/>
              </w:rPr>
              <w:t>2.</w:t>
            </w:r>
            <w:r>
              <w:rPr>
                <w:rFonts w:hint="eastAsia" w:ascii="宋体" w:hAnsi="Calibri" w:eastAsia="宋体" w:cs="Times New Roman"/>
                <w:sz w:val="22"/>
              </w:rPr>
              <w:t>《智慧的炮兵》</w:t>
            </w:r>
          </w:p>
          <w:p>
            <w:pPr>
              <w:spacing w:line="38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主讲人：张卢笑 体育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4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3</w:t>
            </w:r>
            <w:r>
              <w:rPr>
                <w:rFonts w:ascii="宋体" w:hAnsi="Calibri" w:eastAsia="宋体" w:cs="Times New Roman"/>
                <w:sz w:val="22"/>
              </w:rPr>
              <w:t>.</w:t>
            </w:r>
            <w:r>
              <w:rPr>
                <w:rFonts w:hint="eastAsia" w:ascii="宋体" w:hAnsi="Calibri" w:eastAsia="宋体" w:cs="Times New Roman"/>
                <w:sz w:val="22"/>
              </w:rPr>
              <w:t>《蚊虫害防治》</w:t>
            </w:r>
          </w:p>
          <w:p>
            <w:pPr>
              <w:spacing w:line="38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主讲人：韩双双</w:t>
            </w:r>
            <w:r>
              <w:rPr>
                <w:rFonts w:ascii="宋体" w:hAnsi="Calibri" w:eastAsia="宋体" w:cs="Times New Roman"/>
                <w:sz w:val="22"/>
              </w:rPr>
              <w:t xml:space="preserve"> </w:t>
            </w:r>
            <w:r>
              <w:rPr>
                <w:rFonts w:hint="eastAsia" w:ascii="宋体" w:hAnsi="Calibri" w:eastAsia="宋体" w:cs="Times New Roman"/>
                <w:sz w:val="22"/>
              </w:rPr>
              <w:t>生物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: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40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—1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5:10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sz w:val="22"/>
              </w:rPr>
            </w:pPr>
            <w:r>
              <w:rPr>
                <w:rFonts w:hint="eastAsia" w:ascii="宋体" w:hAnsi="Calibri" w:eastAsia="宋体" w:cs="Times New Roman"/>
                <w:b/>
                <w:sz w:val="22"/>
              </w:rPr>
              <w:t>圆桌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Calibri" w:eastAsia="宋体" w:cs="Times New Roman"/>
                <w:b/>
                <w:sz w:val="22"/>
              </w:rPr>
              <w:t>论坛</w:t>
            </w:r>
          </w:p>
        </w:tc>
        <w:tc>
          <w:tcPr>
            <w:tcW w:w="4794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议题:科学学科如何高质量实施跨学科学习实践活动？线上线下融合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4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论坛主持人:高佳平</w:t>
            </w:r>
          </w:p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本校:戴萍、张卢笑、韩双双、顾蕾、陈正大、高平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4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外校:新寺学校</w:t>
            </w:r>
            <w:r>
              <w:rPr>
                <w:rFonts w:ascii="宋体" w:hAnsi="Calibri" w:eastAsia="宋体" w:cs="Times New Roman"/>
                <w:sz w:val="22"/>
              </w:rPr>
              <w:t xml:space="preserve"> 许孙妮</w:t>
            </w:r>
            <w:r>
              <w:rPr>
                <w:rFonts w:hint="eastAsia" w:ascii="宋体" w:hAnsi="Calibri" w:eastAsia="宋体" w:cs="Times New Roman"/>
                <w:sz w:val="22"/>
              </w:rPr>
              <w:t>、</w:t>
            </w:r>
            <w:r>
              <w:rPr>
                <w:rFonts w:ascii="宋体" w:hAnsi="Calibri" w:eastAsia="宋体" w:cs="Times New Roman"/>
                <w:sz w:val="22"/>
              </w:rPr>
              <w:t>邬桥学校 陈远</w:t>
            </w:r>
            <w:r>
              <w:rPr>
                <w:rFonts w:hint="eastAsia" w:ascii="宋体" w:hAnsi="Calibri" w:eastAsia="宋体" w:cs="Times New Roman"/>
                <w:sz w:val="22"/>
              </w:rPr>
              <w:t>、浦东新区模范东校 康顺、青浦区华新中学 徐勇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5:10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—1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5:20</w:t>
            </w:r>
          </w:p>
        </w:tc>
        <w:tc>
          <w:tcPr>
            <w:tcW w:w="96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sz w:val="22"/>
              </w:rPr>
            </w:pPr>
            <w:r>
              <w:rPr>
                <w:rFonts w:hint="eastAsia" w:ascii="宋体" w:hAnsi="Calibri" w:eastAsia="宋体" w:cs="Times New Roman"/>
                <w:b/>
                <w:sz w:val="22"/>
              </w:rPr>
              <w:t>校长</w:t>
            </w:r>
          </w:p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sz w:val="22"/>
              </w:rPr>
            </w:pPr>
            <w:r>
              <w:rPr>
                <w:rFonts w:hint="eastAsia" w:ascii="宋体" w:hAnsi="Calibri" w:eastAsia="宋体" w:cs="Times New Roman"/>
                <w:b/>
                <w:sz w:val="22"/>
              </w:rPr>
              <w:t>发言</w:t>
            </w:r>
          </w:p>
        </w:tc>
        <w:tc>
          <w:tcPr>
            <w:tcW w:w="4794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跨学科校本课程的实践</w:t>
            </w:r>
          </w:p>
          <w:p>
            <w:pPr>
              <w:spacing w:line="380" w:lineRule="exact"/>
              <w:jc w:val="left"/>
            </w:pPr>
            <w:r>
              <w:rPr>
                <w:rFonts w:hint="eastAsia" w:ascii="宋体" w:hAnsi="Calibri" w:eastAsia="宋体" w:cs="Times New Roman"/>
                <w:sz w:val="22"/>
              </w:rPr>
              <w:t>杨莲花 校长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5:20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—1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5:30</w:t>
            </w:r>
          </w:p>
        </w:tc>
        <w:tc>
          <w:tcPr>
            <w:tcW w:w="96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sz w:val="22"/>
              </w:rPr>
            </w:pPr>
            <w:r>
              <w:rPr>
                <w:rFonts w:hint="eastAsia" w:ascii="宋体" w:hAnsi="Calibri" w:eastAsia="宋体" w:cs="Times New Roman"/>
                <w:b/>
                <w:sz w:val="22"/>
              </w:rPr>
              <w:t>活动</w:t>
            </w:r>
          </w:p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sz w:val="22"/>
              </w:rPr>
            </w:pPr>
            <w:r>
              <w:rPr>
                <w:rFonts w:hint="eastAsia" w:ascii="宋体" w:hAnsi="Calibri" w:eastAsia="宋体" w:cs="Times New Roman"/>
                <w:b/>
                <w:sz w:val="22"/>
              </w:rPr>
              <w:t>点评</w:t>
            </w:r>
          </w:p>
        </w:tc>
        <w:tc>
          <w:tcPr>
            <w:tcW w:w="4794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沈锋 奉贤区教育学院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古华教育会堂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15: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35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—16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:00</w:t>
            </w:r>
          </w:p>
        </w:tc>
        <w:tc>
          <w:tcPr>
            <w:tcW w:w="57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Calibri" w:eastAsia="宋体" w:cs="Times New Roman"/>
                <w:sz w:val="22"/>
              </w:rPr>
              <w:t>领导讲话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>
      <w:pPr>
        <w:spacing w:line="380" w:lineRule="exact"/>
        <w:rPr>
          <w:rFonts w:ascii="Calibri" w:hAnsi="Calibri" w:eastAsia="Times New Roman" w:cs="Calibri"/>
          <w:sz w:val="24"/>
          <w:szCs w:val="24"/>
        </w:rPr>
      </w:pPr>
    </w:p>
    <w:p>
      <w:pPr>
        <w:spacing w:line="380" w:lineRule="exact"/>
        <w:ind w:firstLine="4200" w:firstLineChars="175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</w:rPr>
        <w:t>奉贤区教育学院教育发展研究中心</w:t>
      </w:r>
    </w:p>
    <w:p>
      <w:pPr>
        <w:spacing w:line="380" w:lineRule="exact"/>
        <w:ind w:right="960" w:firstLine="4200" w:firstLineChars="1750"/>
        <w:jc w:val="right"/>
      </w:pPr>
      <w:r>
        <w:rPr>
          <w:rFonts w:ascii="Calibri" w:hAnsi="Calibri" w:eastAsia="宋体" w:cs="Calibri"/>
          <w:sz w:val="24"/>
          <w:szCs w:val="24"/>
        </w:rPr>
        <w:t>20</w:t>
      </w:r>
      <w:r>
        <w:rPr>
          <w:rFonts w:hint="eastAsia" w:ascii="Calibri" w:hAnsi="Calibri" w:eastAsia="宋体" w:cs="Calibri"/>
          <w:sz w:val="24"/>
          <w:szCs w:val="24"/>
        </w:rPr>
        <w:t>2</w:t>
      </w:r>
      <w:r>
        <w:rPr>
          <w:rFonts w:ascii="Calibri" w:hAnsi="Calibri" w:eastAsia="宋体" w:cs="Calibri"/>
          <w:sz w:val="24"/>
          <w:szCs w:val="24"/>
        </w:rPr>
        <w:t>4</w:t>
      </w:r>
      <w:r>
        <w:rPr>
          <w:rFonts w:hint="eastAsia" w:ascii="Calibri" w:hAnsi="Calibri" w:eastAsia="宋体" w:cs="Times New Roman"/>
          <w:sz w:val="24"/>
          <w:szCs w:val="24"/>
        </w:rPr>
        <w:t>年</w:t>
      </w:r>
      <w:r>
        <w:rPr>
          <w:rFonts w:ascii="Calibri" w:hAnsi="Calibri" w:eastAsia="宋体" w:cs="Times New Roman"/>
          <w:sz w:val="24"/>
          <w:szCs w:val="24"/>
        </w:rPr>
        <w:t>3</w:t>
      </w:r>
      <w:r>
        <w:rPr>
          <w:rFonts w:hint="eastAsia" w:ascii="Calibri" w:hAnsi="Calibri" w:eastAsia="宋体" w:cs="Times New Roman"/>
          <w:sz w:val="24"/>
          <w:szCs w:val="24"/>
        </w:rPr>
        <w:t>月13日</w:t>
      </w:r>
    </w:p>
    <w:p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48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48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48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通知三：</w:t>
      </w:r>
    </w:p>
    <w:p>
      <w:pPr>
        <w:tabs>
          <w:tab w:val="left" w:pos="6120"/>
        </w:tabs>
        <w:spacing w:line="360" w:lineRule="auto"/>
        <w:ind w:firstLine="723" w:firstLineChars="3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</w:rPr>
        <w:t>“实证性研究方法支撑下的课题研究”科研培训班</w:t>
      </w:r>
      <w:r>
        <w:rPr>
          <w:rFonts w:hint="eastAsia" w:asciiTheme="minorEastAsia" w:hAnsiTheme="minorEastAsia"/>
          <w:b/>
          <w:sz w:val="24"/>
          <w:szCs w:val="24"/>
        </w:rPr>
        <w:t>开班通知</w:t>
      </w:r>
      <w:r>
        <w:rPr>
          <w:rFonts w:hint="eastAsia" w:asciiTheme="minorEastAsia" w:hAnsiTheme="minorEastAsia"/>
          <w:b/>
          <w:sz w:val="24"/>
          <w:szCs w:val="24"/>
        </w:rPr>
        <w:cr/>
      </w:r>
      <w:r>
        <w:rPr>
          <w:rFonts w:hint="eastAsia" w:asciiTheme="minorEastAsia" w:hAnsiTheme="minorEastAsia"/>
          <w:b/>
          <w:sz w:val="24"/>
          <w:szCs w:val="24"/>
        </w:rPr>
        <w:t>各单位科研室：</w:t>
      </w:r>
    </w:p>
    <w:p>
      <w:pPr>
        <w:tabs>
          <w:tab w:val="left" w:pos="6120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在落实“双减”、“双新”新时代背景下，教师需要以研究的思维与方法优化教育教学。</w:t>
      </w:r>
      <w:r>
        <w:rPr>
          <w:rFonts w:hint="eastAsia" w:ascii="宋体" w:hAnsi="宋体" w:cs="仿宋"/>
          <w:sz w:val="24"/>
        </w:rPr>
        <w:t>为了</w:t>
      </w:r>
      <w:r>
        <w:rPr>
          <w:rFonts w:hint="eastAsia" w:ascii="宋体" w:hAnsi="宋体" w:eastAsia="宋体" w:cs="仿宋"/>
          <w:sz w:val="24"/>
        </w:rPr>
        <w:t>普及常用的科研方法，引导教师科学研究、深度研究，</w:t>
      </w:r>
      <w:r>
        <w:rPr>
          <w:rFonts w:hint="eastAsia" w:ascii="宋体" w:hAnsi="宋体" w:cs="仿宋"/>
          <w:sz w:val="24"/>
        </w:rPr>
        <w:t>着力培养一批教育科研骨干教师，服务奉贤新成长教育发展。经研究决定，</w:t>
      </w:r>
      <w:r>
        <w:rPr>
          <w:rFonts w:hint="eastAsia" w:ascii="宋体" w:hAnsi="宋体" w:eastAsia="宋体" w:cs="Times New Roman"/>
          <w:b/>
          <w:sz w:val="24"/>
        </w:rPr>
        <w:t>“实证性研究方法支撑下的课题研究”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</w:rPr>
        <w:t>科研培训</w:t>
      </w:r>
      <w:r>
        <w:rPr>
          <w:rFonts w:hint="eastAsia" w:ascii="宋体" w:hAnsi="宋体" w:cs="仿宋"/>
          <w:sz w:val="24"/>
        </w:rPr>
        <w:t>班开班仪式暨第一次培训于</w:t>
      </w:r>
      <w:r>
        <w:rPr>
          <w:rFonts w:hint="eastAsia" w:ascii="宋体" w:hAnsi="宋体" w:cs="仿宋"/>
          <w:color w:val="FF0000"/>
          <w:sz w:val="24"/>
        </w:rPr>
        <w:t>3月20日（周三）上午9：00</w:t>
      </w:r>
      <w:r>
        <w:rPr>
          <w:rFonts w:hint="eastAsia" w:ascii="宋体" w:hAnsi="宋体" w:cs="仿宋"/>
          <w:sz w:val="24"/>
        </w:rPr>
        <w:t>，在奉贤区</w:t>
      </w:r>
      <w:r>
        <w:rPr>
          <w:rFonts w:hint="eastAsia" w:ascii="宋体" w:hAnsi="宋体" w:cs="仿宋"/>
          <w:color w:val="FF0000"/>
          <w:sz w:val="24"/>
        </w:rPr>
        <w:t>教育学院多功能厅（致用楼4号楼二楼）</w:t>
      </w:r>
      <w:r>
        <w:rPr>
          <w:rFonts w:hint="eastAsia" w:ascii="宋体" w:hAnsi="宋体" w:cs="仿宋"/>
          <w:sz w:val="24"/>
        </w:rPr>
        <w:t>举行。</w:t>
      </w:r>
      <w:r>
        <w:rPr>
          <w:rFonts w:hint="eastAsia" w:ascii="宋体" w:hAnsi="宋体" w:cs="仿宋"/>
          <w:sz w:val="24"/>
        </w:rPr>
        <w:cr/>
      </w:r>
      <w:r>
        <w:rPr>
          <w:rFonts w:hint="eastAsia" w:ascii="宋体" w:hAnsi="宋体" w:cs="仿宋"/>
          <w:sz w:val="24"/>
        </w:rPr>
        <w:t xml:space="preserve">   第一次培训的专题是“课题申报与研究方案设计”。望学校通知相关学员（名单见附件），安排好工作，提早15分钟到场签到，戴好口罩，绿色出行，认真参加学习培训活动。</w:t>
      </w:r>
      <w:r>
        <w:rPr>
          <w:rFonts w:hint="eastAsia" w:ascii="宋体" w:hAnsi="宋体" w:cs="仿宋"/>
          <w:sz w:val="24"/>
        </w:rPr>
        <w:cr/>
      </w:r>
      <w:r>
        <w:rPr>
          <w:rFonts w:hint="eastAsia" w:asciiTheme="minorEastAsia" w:hAnsiTheme="minorEastAsia"/>
          <w:sz w:val="24"/>
          <w:szCs w:val="24"/>
        </w:rPr>
        <w:t xml:space="preserve">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sz w:val="24"/>
          <w:szCs w:val="24"/>
        </w:rPr>
        <w:t xml:space="preserve"> 奉贤区教育学院教育发展研究中心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 xml:space="preserve">   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2024年3月11日</w:t>
      </w:r>
    </w:p>
    <w:p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6120"/>
        </w:tabs>
        <w:spacing w:line="360" w:lineRule="auto"/>
        <w:rPr>
          <w:rFonts w:ascii="宋体" w:cs="宋体"/>
          <w:b/>
          <w:bCs/>
          <w:kern w:val="0"/>
          <w:sz w:val="24"/>
        </w:rPr>
      </w:pPr>
      <w:r>
        <w:rPr>
          <w:rFonts w:hint="eastAsia"/>
          <w:b/>
          <w:sz w:val="24"/>
        </w:rPr>
        <w:t>附件：    “实证性研究方法支撑下的课题研究”科研培训班</w:t>
      </w:r>
      <w:r>
        <w:rPr>
          <w:rFonts w:hint="eastAsia" w:ascii="宋体" w:cs="宋体"/>
          <w:b/>
          <w:bCs/>
          <w:kern w:val="0"/>
          <w:sz w:val="24"/>
        </w:rPr>
        <w:t>学员名单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82"/>
        <w:gridCol w:w="1417"/>
        <w:gridCol w:w="1134"/>
        <w:gridCol w:w="584"/>
        <w:gridCol w:w="987"/>
        <w:gridCol w:w="154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奉贤中学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曹琼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48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青村小学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陈雨悦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王方君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49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胡梦梦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奉城第二小学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黄淑琴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于孝静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肖塘小学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潘嘉俊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致远高级中学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吴佳玮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肖塘小学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缪妍蓉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上海开放大学奉贤分校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费丽丽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塘外小学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李立茜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奉城高级中学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杨殊迪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塘外小学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朱方微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刘璠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钱晨昱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周妳娜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奉城第一小学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陆褚华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姚丹萍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博华双语学校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樊姿丽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茹良玉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肖塘幼儿园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顾美岭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肇文学校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顾乃琛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肖塘幼儿园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黄春花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肇文学校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周梦婷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秦塘幼儿园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胥秀珍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青青草幼儿园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闻亦兰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平安学校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王梓屹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陈龙英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姜晓婷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金棕榈幼儿园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翁佩文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曹聪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黄萍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孙凡舒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星辰幼儿园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桂任雷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张丹辉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星辰幼儿园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瞿雯燕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赵倩男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南中路幼儿园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蔡金叶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解放路幼儿园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范晖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西渡幼儿园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沈佳玲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董晓筱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金麦穗幼儿园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包甜甜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朱静妍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潘敏敏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星火学校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张佩芸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上海音乐学院奉贤区九棵树实验幼儿园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肖丹红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邬桥学校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纪文琴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上海外国语大学附属奉贤实验幼儿园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邬桥学校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武瑞丽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小森林幼儿园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秦紫怡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奉贤中学附属三官堂学校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陶舒婷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青村幼儿园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翁欣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阳光幼儿园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高蕾红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谢昕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育秀幼儿园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黄怡娜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詹佳楠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金池塘幼儿园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西渡学校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李腾露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柘林幼儿园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顾岑雅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待问中学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姚语琪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金曹岚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待问中学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李青舟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金铃子幼儿园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邹丽娜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合欢幼儿园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桂晓阳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上海外国语大学附属奉贤实验中学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陶家乐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上海奉贤区民办九华田田幼儿园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范歆雨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奉贤中学附属初级中学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朱珊珊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青苹果幼儿园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古华中学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陈正大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古华中学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郭惠华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吕小燕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周昭悦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沈秋伊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奉浦中学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马娅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张丽颖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奉贤中学附属南桥中学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陆剑舞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尚同中学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韩瑾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曹闻兰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尚同中学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倪幸安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青苹果幼儿园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蒋淑婷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奉浦中学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雷美玲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美乐谷幼儿园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古华小学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郭莲丽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聚贤幼儿园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古华小学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金露蓉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r>
        <w:rPr>
          <w:rFonts w:hint="eastAsia" w:asciiTheme="minorEastAsia" w:hAnsiTheme="minorEastAsia"/>
          <w:color w:val="FF0000"/>
          <w:sz w:val="24"/>
        </w:rPr>
        <w:t>☆</w:t>
      </w:r>
      <w:r>
        <w:rPr>
          <w:rFonts w:hint="eastAsia" w:asciiTheme="minorEastAsia" w:hAnsiTheme="minorEastAsia"/>
          <w:sz w:val="24"/>
        </w:rPr>
        <w:t>的老师为学段讨论小组组长</w:t>
      </w: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30"/>
          <w:szCs w:val="30"/>
        </w:rPr>
      </w:pPr>
    </w:p>
    <w:p>
      <w:pPr>
        <w:jc w:val="left"/>
        <w:rPr>
          <w:b/>
          <w:sz w:val="30"/>
          <w:szCs w:val="30"/>
        </w:rPr>
      </w:pPr>
    </w:p>
    <w:p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48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通知四：</w:t>
      </w:r>
    </w:p>
    <w:p>
      <w:pPr>
        <w:tabs>
          <w:tab w:val="left" w:pos="6120"/>
        </w:tabs>
        <w:spacing w:line="360" w:lineRule="auto"/>
        <w:ind w:firstLine="1687" w:firstLineChars="700"/>
        <w:rPr>
          <w:rFonts w:hint="eastAsia" w:asciiTheme="minorEastAsia" w:hAnsiTheme="minorEastAsia" w:eastAsiaTheme="minorEastAsia"/>
          <w:b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2024年度奉贤区学校教育科研培训班开班通知</w:t>
      </w:r>
      <w:r>
        <w:rPr>
          <w:rFonts w:hint="eastAsia" w:asciiTheme="minorEastAsia" w:hAnsiTheme="minorEastAsia"/>
          <w:b/>
          <w:sz w:val="24"/>
          <w:szCs w:val="24"/>
        </w:rPr>
        <w:cr/>
      </w:r>
      <w:r>
        <w:rPr>
          <w:rFonts w:hint="eastAsia" w:asciiTheme="minorEastAsia" w:hAnsiTheme="minorEastAsia"/>
          <w:b/>
          <w:sz w:val="24"/>
          <w:szCs w:val="24"/>
        </w:rPr>
        <w:t>各单位科研室：</w:t>
      </w:r>
      <w:r>
        <w:rPr>
          <w:rFonts w:hint="eastAsia" w:asciiTheme="minorEastAsia" w:hAnsiTheme="minorEastAsia"/>
          <w:b/>
          <w:color w:val="0000FF"/>
          <w:sz w:val="24"/>
          <w:szCs w:val="24"/>
          <w:lang w:eastAsia="zh-CN"/>
        </w:rPr>
        <w:t>汪春</w:t>
      </w:r>
      <w:bookmarkStart w:id="0" w:name="_GoBack"/>
      <w:bookmarkEnd w:id="0"/>
    </w:p>
    <w:p>
      <w:pPr>
        <w:tabs>
          <w:tab w:val="left" w:pos="6120"/>
        </w:tabs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cs="仿宋"/>
          <w:sz w:val="24"/>
        </w:rPr>
        <w:t>为了贯彻落实《奉贤区教育事业“十四五”发展规划》、奉贤区第十二届教育科研大会精神，加强行动研究落实新成长教育, 积极发挥教育科研的引领与助推作用，着力培养一批教育科研骨干教师，服务奉贤新成长教育发展。经研究决定，2024年度奉贤区学校教育科研培训班开班仪式暨第一次培训于</w:t>
      </w:r>
      <w:r>
        <w:rPr>
          <w:rFonts w:hint="eastAsia" w:ascii="宋体" w:hAnsi="宋体" w:cs="仿宋"/>
          <w:color w:val="FF0000"/>
          <w:sz w:val="24"/>
        </w:rPr>
        <w:t>3月19日（周二）下午1：00</w:t>
      </w:r>
      <w:r>
        <w:rPr>
          <w:rFonts w:hint="eastAsia" w:ascii="宋体" w:hAnsi="宋体" w:cs="仿宋"/>
          <w:sz w:val="24"/>
        </w:rPr>
        <w:t>，在奉贤区</w:t>
      </w:r>
      <w:r>
        <w:rPr>
          <w:rFonts w:hint="eastAsia" w:ascii="宋体" w:hAnsi="宋体" w:cs="仿宋"/>
          <w:color w:val="FF0000"/>
          <w:sz w:val="24"/>
        </w:rPr>
        <w:t>教育学院报告厅</w:t>
      </w:r>
      <w:r>
        <w:rPr>
          <w:rFonts w:hint="eastAsia" w:ascii="宋体" w:hAnsi="宋体" w:cs="仿宋"/>
          <w:sz w:val="24"/>
        </w:rPr>
        <w:t>举行。</w:t>
      </w:r>
      <w:r>
        <w:rPr>
          <w:rFonts w:hint="eastAsia" w:ascii="宋体" w:hAnsi="宋体" w:cs="仿宋"/>
          <w:sz w:val="24"/>
        </w:rPr>
        <w:cr/>
      </w:r>
      <w:r>
        <w:rPr>
          <w:rFonts w:hint="eastAsia" w:ascii="宋体" w:hAnsi="宋体" w:cs="仿宋"/>
          <w:sz w:val="24"/>
        </w:rPr>
        <w:t xml:space="preserve">   特邀上海市崇明区科研主任刘伟超作“科研选题与研究方案设计”的专题讲座。望学校通知相关学员（名单见附件），安排好工作，提早15分钟到场签到，戴好口罩，绿色出行，认真参加学习培训活动。</w:t>
      </w:r>
      <w:r>
        <w:rPr>
          <w:rFonts w:hint="eastAsia" w:ascii="宋体" w:hAnsi="宋体" w:cs="仿宋"/>
          <w:sz w:val="24"/>
        </w:rPr>
        <w:cr/>
      </w:r>
      <w:r>
        <w:rPr>
          <w:rFonts w:hint="eastAsia" w:asciiTheme="minorEastAsia" w:hAnsiTheme="minorEastAsia"/>
          <w:sz w:val="24"/>
          <w:szCs w:val="24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/>
          <w:sz w:val="24"/>
          <w:szCs w:val="24"/>
        </w:rPr>
        <w:t xml:space="preserve">      奉贤区教育学院教育发展研究中心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 xml:space="preserve">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        2024年3月11日</w:t>
      </w:r>
    </w:p>
    <w:p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6120"/>
        </w:tabs>
        <w:spacing w:line="360" w:lineRule="auto"/>
        <w:rPr>
          <w:rFonts w:ascii="宋体" w:cs="宋体"/>
          <w:b/>
          <w:bCs/>
          <w:kern w:val="0"/>
          <w:sz w:val="24"/>
        </w:rPr>
      </w:pPr>
      <w:r>
        <w:rPr>
          <w:rFonts w:hint="eastAsia"/>
          <w:b/>
          <w:sz w:val="24"/>
        </w:rPr>
        <w:t xml:space="preserve">附件：     </w:t>
      </w:r>
      <w:r>
        <w:rPr>
          <w:rFonts w:hint="eastAsia" w:ascii="宋体" w:cs="宋体"/>
          <w:b/>
          <w:bCs/>
          <w:kern w:val="0"/>
          <w:sz w:val="24"/>
        </w:rPr>
        <w:t>2024年度奉贤区学校教育科研培训班学员名单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82"/>
        <w:gridCol w:w="1417"/>
        <w:gridCol w:w="1134"/>
        <w:gridCol w:w="584"/>
        <w:gridCol w:w="987"/>
        <w:gridCol w:w="154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奉贤中学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陈茜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上海市奉贤中学附属小学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寿小翠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致远高级中学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张韵捷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思言小学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孙怡蕾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奉贤区曙光中学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钱怡莹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解放路幼儿园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陆嫣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方宇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南中路幼儿园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上海开放大学奉贤分校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宣茜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rPr>
                <w:b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奉贤区爱贝早期教育指导服务中心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庄丽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陆静静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陶梦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育秀幼儿园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高永勤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张雨亭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江海幼儿园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吴丹萍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博华双语学校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杨琴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星辰幼儿园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朱芳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华亭学校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许晶晶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古华幼儿园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钱丹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阳光外国语学校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蔡雨萱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新贝艺术幼儿园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卫嘉欢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弘文学校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胡旺捷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小蜻蜓幼儿园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卫思佳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奉贤中学附属三官堂学校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仲敏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阳光幼儿园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吴维维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西渡学校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洪逸文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青青草幼儿园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新寺学校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李俊杰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西渡幼儿园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黄玲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顾文青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新南幼儿园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庄行学校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顾乐婧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肖塘幼儿园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卢仁梅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邬桥学校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范佳艳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秦塘幼儿园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褚雨清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桃花源幼儿园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邹逸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胡丹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绿叶幼儿园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戴小雨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小森林幼儿园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方静怡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肇文学校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顾毓雯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树园幼儿园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乐哲琼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平安学校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周静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聚贤幼儿园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胡莹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星火学校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龚鹏程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美乐谷幼儿园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施悦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惠敏学校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吴慧哲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周雪琦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上海奉贤区世外教育附属临港外国语学校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戴岳松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金水苑幼儿园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肖莉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奉贤中学附属初级中学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朱珊珊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上海外国语大学附属奉贤实验幼儿园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曹丽莉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青溪中学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薛曌一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柘林幼儿园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单丽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肖塘中学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魏继东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庄行幼儿园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王晓菁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奉浦中学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万晓文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花米幼儿园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卫佳云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奉贤中学附属南桥中学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朱斌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邬桥幼儿园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顾津元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崇实中学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翁心怡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月亮船幼儿园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唐玉婷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洪庙中学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石勇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翁芳佳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奉城第二中学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吴玥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思齐幼儿园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张玉婷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塘外中学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周卫琦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钱佳丹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上海外国语大学附属奉贤实验中学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谢怡沁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青村幼儿园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待问中学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周艺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青苹果幼儿园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陈谢岑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四团中学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姚站齐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奉城幼儿园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黄楚琪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李晓莉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兰博湾幼儿园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古华小学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黄诗忆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金豆豆幼儿园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张晓娜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汪春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金池塘幼儿园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朱丽娜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解放路小学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周雨宁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金麦穗幼儿园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杨晓萍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江海第一小学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陆贝珥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潘敏敏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肖塘小学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蒋玲莉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四团幼儿园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徐佳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西渡小学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王乃吉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海湾幼儿园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孙均红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夏晨辉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金棕榈幼儿园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林婷婷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海贝幼儿园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周朱华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上海外国语大学附属奉贤实验小学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余晓青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上海音乐学院奉贤区九棵树实验幼儿园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庄盈媚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明德外国语小学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刘佳宁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蓝湾幼儿园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沈珏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青村小学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陆嘉麒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浦江湾幼儿园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李炫之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奉城第一小学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王梦嘉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上海奉贤区贝贝幼儿园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奉城第二小学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周思洁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南音幼儿园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万佳薇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四团小学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陈晓庆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上海奉贤区民办九华田田幼儿园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范歆雨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育贤小学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吴颖颖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r>
        <w:rPr>
          <w:rFonts w:hint="eastAsia" w:asciiTheme="minorEastAsia" w:hAnsiTheme="minorEastAsia"/>
          <w:color w:val="FF0000"/>
          <w:sz w:val="24"/>
        </w:rPr>
        <w:t>☆</w:t>
      </w:r>
      <w:r>
        <w:rPr>
          <w:rFonts w:hint="eastAsia" w:asciiTheme="minorEastAsia" w:hAnsiTheme="minorEastAsia"/>
          <w:sz w:val="24"/>
        </w:rPr>
        <w:t>的老师为学段讨论小组组长</w:t>
      </w: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30"/>
          <w:szCs w:val="30"/>
        </w:rPr>
      </w:pPr>
    </w:p>
    <w:p>
      <w:pPr>
        <w:jc w:val="left"/>
        <w:rPr>
          <w:b/>
          <w:sz w:val="30"/>
          <w:szCs w:val="30"/>
        </w:rPr>
      </w:pPr>
    </w:p>
    <w:p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48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48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通知五：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关于九年一贯制</w:t>
      </w:r>
      <w:r>
        <w:rPr>
          <w:b/>
          <w:sz w:val="24"/>
          <w:szCs w:val="24"/>
        </w:rPr>
        <w:t>学校科研</w:t>
      </w:r>
      <w:r>
        <w:rPr>
          <w:rFonts w:hint="eastAsia"/>
          <w:b/>
          <w:sz w:val="24"/>
          <w:szCs w:val="24"/>
        </w:rPr>
        <w:t>工作部署暨</w:t>
      </w:r>
      <w:r>
        <w:rPr>
          <w:b/>
          <w:sz w:val="24"/>
          <w:szCs w:val="24"/>
        </w:rPr>
        <w:t>教师科研“</w:t>
      </w:r>
      <w:r>
        <w:rPr>
          <w:rFonts w:hint="eastAsia"/>
          <w:b/>
          <w:sz w:val="24"/>
          <w:szCs w:val="24"/>
        </w:rPr>
        <w:t>种子</w:t>
      </w:r>
      <w:r>
        <w:rPr>
          <w:b/>
          <w:sz w:val="24"/>
          <w:szCs w:val="24"/>
        </w:rPr>
        <w:t>计划”</w:t>
      </w:r>
      <w:r>
        <w:rPr>
          <w:rFonts w:hint="eastAsia"/>
          <w:b/>
          <w:sz w:val="24"/>
          <w:szCs w:val="24"/>
        </w:rPr>
        <w:t>启动</w:t>
      </w:r>
      <w:r>
        <w:rPr>
          <w:b/>
          <w:sz w:val="24"/>
          <w:szCs w:val="24"/>
        </w:rPr>
        <w:t>的通知</w:t>
      </w:r>
    </w:p>
    <w:p>
      <w:pPr>
        <w:spacing w:line="440" w:lineRule="exact"/>
        <w:rPr>
          <w:b/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区九年一贯制</w:t>
      </w:r>
      <w:r>
        <w:rPr>
          <w:b/>
          <w:sz w:val="24"/>
          <w:szCs w:val="24"/>
        </w:rPr>
        <w:t>学校科研室</w:t>
      </w:r>
      <w:r>
        <w:rPr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贯彻落实区域</w:t>
      </w:r>
      <w:r>
        <w:rPr>
          <w:rFonts w:hint="eastAsia"/>
          <w:sz w:val="24"/>
          <w:szCs w:val="24"/>
        </w:rPr>
        <w:t>“新成长教育”理念，优化</w:t>
      </w: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教育</w:t>
      </w:r>
      <w:r>
        <w:rPr>
          <w:sz w:val="24"/>
          <w:szCs w:val="24"/>
        </w:rPr>
        <w:t>科研生态，</w:t>
      </w:r>
      <w:r>
        <w:rPr>
          <w:rFonts w:hint="eastAsia"/>
          <w:sz w:val="24"/>
          <w:szCs w:val="24"/>
        </w:rPr>
        <w:t>培养优秀</w:t>
      </w:r>
      <w:r>
        <w:rPr>
          <w:sz w:val="24"/>
          <w:szCs w:val="24"/>
        </w:rPr>
        <w:t>教师科研骨干，</w:t>
      </w:r>
      <w:r>
        <w:rPr>
          <w:rFonts w:hint="eastAsia"/>
          <w:sz w:val="24"/>
          <w:szCs w:val="24"/>
        </w:rPr>
        <w:t>提升教师科研质效，促进</w:t>
      </w: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内涵</w:t>
      </w:r>
      <w:r>
        <w:rPr>
          <w:sz w:val="24"/>
          <w:szCs w:val="24"/>
        </w:rPr>
        <w:t>发展，</w:t>
      </w:r>
      <w:r>
        <w:rPr>
          <w:rFonts w:hint="eastAsia"/>
          <w:sz w:val="24"/>
          <w:szCs w:val="24"/>
        </w:rPr>
        <w:t>特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奉贤区教育学院</w:t>
      </w:r>
      <w:r>
        <w:rPr>
          <w:sz w:val="24"/>
          <w:szCs w:val="24"/>
        </w:rPr>
        <w:t>举行</w:t>
      </w:r>
      <w:r>
        <w:rPr>
          <w:rFonts w:hint="eastAsia"/>
          <w:sz w:val="24"/>
          <w:szCs w:val="24"/>
        </w:rPr>
        <w:t>新学期学段科研工作</w:t>
      </w:r>
      <w:r>
        <w:rPr>
          <w:sz w:val="24"/>
          <w:szCs w:val="24"/>
        </w:rPr>
        <w:t>部署</w:t>
      </w:r>
      <w:r>
        <w:rPr>
          <w:rFonts w:hint="eastAsia"/>
          <w:sz w:val="24"/>
          <w:szCs w:val="24"/>
        </w:rPr>
        <w:t>暨教师科研“种子计划”启动活动</w:t>
      </w:r>
      <w:r>
        <w:rPr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主题</w:t>
      </w:r>
      <w:r>
        <w:rPr>
          <w:sz w:val="24"/>
          <w:szCs w:val="24"/>
        </w:rPr>
        <w:t>：优化</w:t>
      </w:r>
      <w:r>
        <w:rPr>
          <w:rFonts w:hint="eastAsia"/>
          <w:sz w:val="24"/>
          <w:szCs w:val="24"/>
        </w:rPr>
        <w:t>教育</w:t>
      </w:r>
      <w:r>
        <w:rPr>
          <w:sz w:val="24"/>
          <w:szCs w:val="24"/>
        </w:rPr>
        <w:t>科研生态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助力科研</w:t>
      </w:r>
      <w:r>
        <w:rPr>
          <w:sz w:val="24"/>
          <w:szCs w:val="24"/>
        </w:rPr>
        <w:t>强师兴校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时间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2024年3月20</w:t>
      </w:r>
      <w:r>
        <w:rPr>
          <w:sz w:val="24"/>
          <w:szCs w:val="24"/>
        </w:rPr>
        <w:t>日（</w:t>
      </w:r>
      <w:r>
        <w:rPr>
          <w:rFonts w:hint="eastAsia"/>
          <w:sz w:val="24"/>
          <w:szCs w:val="24"/>
        </w:rPr>
        <w:t>周三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下午1:30开始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地点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奉贤区教育学院</w:t>
      </w:r>
      <w:r>
        <w:rPr>
          <w:rFonts w:hint="eastAsia"/>
          <w:sz w:val="24"/>
          <w:szCs w:val="24"/>
          <w:lang w:val="en-US" w:eastAsia="zh-CN"/>
        </w:rPr>
        <w:t>致用楼（</w:t>
      </w:r>
      <w:r>
        <w:rPr>
          <w:rFonts w:hint="eastAsia"/>
          <w:sz w:val="24"/>
          <w:szCs w:val="24"/>
        </w:rPr>
        <w:t>4号楼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二楼多功能厅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四、出席</w:t>
      </w:r>
      <w:r>
        <w:rPr>
          <w:sz w:val="24"/>
          <w:szCs w:val="24"/>
        </w:rPr>
        <w:t>对象：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九年一贯制学校科研室</w:t>
      </w:r>
      <w:r>
        <w:rPr>
          <w:sz w:val="24"/>
          <w:szCs w:val="24"/>
        </w:rPr>
        <w:t>负责人</w:t>
      </w:r>
      <w:r>
        <w:rPr>
          <w:rFonts w:hint="eastAsia"/>
          <w:sz w:val="24"/>
          <w:szCs w:val="24"/>
        </w:rPr>
        <w:t>和学校</w:t>
      </w:r>
      <w:r>
        <w:rPr>
          <w:sz w:val="24"/>
          <w:szCs w:val="24"/>
        </w:rPr>
        <w:t>科研骨干代表</w:t>
      </w:r>
      <w:r>
        <w:rPr>
          <w:rFonts w:hint="eastAsia"/>
          <w:sz w:val="24"/>
          <w:szCs w:val="24"/>
        </w:rPr>
        <w:t>（名单见</w:t>
      </w: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）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主要</w:t>
      </w:r>
      <w:r>
        <w:rPr>
          <w:sz w:val="24"/>
          <w:szCs w:val="24"/>
        </w:rPr>
        <w:t>议程</w:t>
      </w:r>
      <w:r>
        <w:rPr>
          <w:rFonts w:hint="eastAsia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1. 1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:30——13: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0：签到和</w:t>
      </w:r>
      <w:r>
        <w:rPr>
          <w:sz w:val="24"/>
          <w:szCs w:val="24"/>
        </w:rPr>
        <w:t>领书（</w:t>
      </w:r>
      <w:r>
        <w:rPr>
          <w:rFonts w:hint="eastAsia"/>
          <w:sz w:val="24"/>
          <w:szCs w:val="24"/>
        </w:rPr>
        <w:t>每人赠书</w:t>
      </w:r>
      <w:r>
        <w:rPr>
          <w:sz w:val="24"/>
          <w:szCs w:val="24"/>
        </w:rPr>
        <w:t>一本）</w:t>
      </w:r>
      <w:r>
        <w:rPr>
          <w:rFonts w:hint="eastAsia"/>
          <w:sz w:val="24"/>
          <w:szCs w:val="24"/>
        </w:rPr>
        <w:t>；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2. 13</w:t>
      </w:r>
      <w:r>
        <w:rPr>
          <w:rFonts w:hint="eastAsia"/>
          <w:sz w:val="24"/>
          <w:szCs w:val="24"/>
        </w:rPr>
        <w:t>:50——14:20：教师科研</w:t>
      </w:r>
      <w:r>
        <w:rPr>
          <w:sz w:val="24"/>
          <w:szCs w:val="24"/>
        </w:rPr>
        <w:t xml:space="preserve">骨干代表发言交流；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3.14</w:t>
      </w:r>
      <w:r>
        <w:rPr>
          <w:rFonts w:hint="eastAsia"/>
          <w:sz w:val="24"/>
          <w:szCs w:val="24"/>
        </w:rPr>
        <w:t>:20——14:50：</w:t>
      </w:r>
      <w:r>
        <w:rPr>
          <w:sz w:val="24"/>
          <w:szCs w:val="24"/>
        </w:rPr>
        <w:t>科研微讲座</w:t>
      </w:r>
      <w:r>
        <w:rPr>
          <w:rFonts w:hint="eastAsia"/>
          <w:sz w:val="24"/>
          <w:szCs w:val="24"/>
        </w:rPr>
        <w:t>；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4.14:50——15:30：新学期学段科研工作部署</w:t>
      </w:r>
      <w:r>
        <w:rPr>
          <w:sz w:val="24"/>
          <w:szCs w:val="24"/>
        </w:rPr>
        <w:t>。</w:t>
      </w:r>
    </w:p>
    <w:p>
      <w:pPr>
        <w:spacing w:line="440" w:lineRule="exact"/>
        <w:ind w:firstLine="420"/>
        <w:jc w:val="right"/>
        <w:rPr>
          <w:sz w:val="24"/>
          <w:szCs w:val="24"/>
        </w:rPr>
      </w:pPr>
    </w:p>
    <w:p>
      <w:pPr>
        <w:spacing w:line="440" w:lineRule="exact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</w:t>
      </w:r>
      <w:r>
        <w:rPr>
          <w:sz w:val="24"/>
          <w:szCs w:val="24"/>
        </w:rPr>
        <w:t>教育发展研究中心</w:t>
      </w:r>
    </w:p>
    <w:p>
      <w:pPr>
        <w:spacing w:line="440" w:lineRule="exact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2024年3月13日</w:t>
      </w:r>
    </w:p>
    <w:p>
      <w:pPr>
        <w:spacing w:line="360" w:lineRule="exact"/>
        <w:jc w:val="center"/>
        <w:rPr>
          <w:sz w:val="24"/>
          <w:szCs w:val="24"/>
        </w:rPr>
      </w:pPr>
    </w:p>
    <w:p>
      <w:pPr>
        <w:spacing w:line="36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附件：九年一贯制学校科研主任或</w:t>
      </w:r>
      <w:r>
        <w:rPr>
          <w:b/>
          <w:sz w:val="24"/>
          <w:szCs w:val="24"/>
        </w:rPr>
        <w:t>副主任</w:t>
      </w:r>
      <w:r>
        <w:rPr>
          <w:rFonts w:hint="eastAsia"/>
          <w:b/>
          <w:sz w:val="24"/>
          <w:szCs w:val="24"/>
        </w:rPr>
        <w:t>（科研室</w:t>
      </w:r>
      <w:r>
        <w:rPr>
          <w:b/>
          <w:sz w:val="24"/>
          <w:szCs w:val="24"/>
        </w:rPr>
        <w:t>负责人</w:t>
      </w:r>
      <w:r>
        <w:rPr>
          <w:rFonts w:hint="eastAsia"/>
          <w:b/>
          <w:sz w:val="24"/>
          <w:szCs w:val="24"/>
        </w:rPr>
        <w:t>）和青年教师</w:t>
      </w:r>
    </w:p>
    <w:p>
      <w:pPr>
        <w:spacing w:line="3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科研骨干代表</w:t>
      </w:r>
      <w:r>
        <w:rPr>
          <w:rFonts w:hint="eastAsia"/>
          <w:b/>
          <w:sz w:val="24"/>
          <w:szCs w:val="24"/>
        </w:rPr>
        <w:t>名单</w:t>
      </w:r>
    </w:p>
    <w:p>
      <w:pPr>
        <w:spacing w:line="360" w:lineRule="exact"/>
        <w:jc w:val="center"/>
        <w:rPr>
          <w:b/>
          <w:sz w:val="28"/>
          <w:szCs w:val="2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94"/>
        <w:gridCol w:w="2025"/>
        <w:gridCol w:w="172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科研主任或副主任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</w:t>
            </w:r>
            <w:r>
              <w:rPr>
                <w:b/>
                <w:szCs w:val="21"/>
              </w:rPr>
              <w:t>骨干代表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阳光学校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朱小燕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赵蓓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华亭学校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王晓君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许晶晶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新寺学校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王佳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沈霞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胡桥学校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朱燕群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夏晨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柘林学校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胡双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曹聪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庄行学校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张建良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华羽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邬桥学校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纪文琴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翁佳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西渡学校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夏艺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褚桑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齐贤学校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耿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耘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胡丹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金汇学校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璠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褚雨清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弘文学校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 艳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冯霞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平安学校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王振明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刘杰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邵厂学校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吴晓栋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李雨婷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三官堂学校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仲敏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瞿雨薇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钱桥学校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钱文斌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史超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泰日学校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金琳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裴方萍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五四学校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张雪雯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陶洁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21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星火学校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龚鹏程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朱晏洁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肇文学校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  英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唐春燕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博华双语学校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杨琴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李艳玉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/>
    <w:p>
      <w:pPr>
        <w:spacing w:line="440" w:lineRule="exact"/>
        <w:ind w:firstLine="420"/>
        <w:rPr>
          <w:sz w:val="28"/>
          <w:szCs w:val="28"/>
        </w:rPr>
      </w:pPr>
    </w:p>
    <w:p>
      <w:pPr>
        <w:pStyle w:val="3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Zjk3YjM3NjdlZjQ0NmMzNDhmMDM2ZWEyMjIxNTYifQ=="/>
  </w:docVars>
  <w:rsids>
    <w:rsidRoot w:val="001E446C"/>
    <w:rsid w:val="001E446C"/>
    <w:rsid w:val="003E26E6"/>
    <w:rsid w:val="004D2677"/>
    <w:rsid w:val="005F1409"/>
    <w:rsid w:val="006F58E2"/>
    <w:rsid w:val="00982FDD"/>
    <w:rsid w:val="00A870BE"/>
    <w:rsid w:val="00B00C46"/>
    <w:rsid w:val="00CA56CC"/>
    <w:rsid w:val="00E8289E"/>
    <w:rsid w:val="0D885B24"/>
    <w:rsid w:val="31453AF0"/>
    <w:rsid w:val="51D4518D"/>
    <w:rsid w:val="62F30203"/>
    <w:rsid w:val="658E331A"/>
    <w:rsid w:val="7078504C"/>
    <w:rsid w:val="751C281C"/>
    <w:rsid w:val="77FB4464"/>
    <w:rsid w:val="DDE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jc w:val="center"/>
    </w:pPr>
    <w:rPr>
      <w:rFonts w:eastAsia="黑体"/>
      <w:sz w:val="48"/>
    </w:rPr>
  </w:style>
  <w:style w:type="paragraph" w:styleId="4">
    <w:name w:val="Balloon Text"/>
    <w:basedOn w:val="1"/>
    <w:link w:val="16"/>
    <w:semiHidden/>
    <w:unhideWhenUsed/>
    <w:qFormat/>
    <w:uiPriority w:val="99"/>
    <w:rPr>
      <w:rFonts w:ascii="Calibri" w:hAnsi="Calibri" w:eastAsia="宋体" w:cs="Calibri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10"/>
    <w:pPr>
      <w:adjustRightInd w:val="0"/>
      <w:snapToGrid w:val="0"/>
      <w:jc w:val="left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14">
    <w:name w:val="页脚 字符"/>
    <w:basedOn w:val="8"/>
    <w:link w:val="5"/>
    <w:qFormat/>
    <w:uiPriority w:val="99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15">
    <w:name w:val="标题 字符"/>
    <w:basedOn w:val="8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  <w:lang w:val="en-US" w:eastAsia="zh-CN" w:bidi="ar-SA"/>
    </w:rPr>
  </w:style>
  <w:style w:type="character" w:customStyle="1" w:styleId="16">
    <w:name w:val="批注框文本 Char"/>
    <w:basedOn w:val="8"/>
    <w:link w:val="4"/>
    <w:semiHidden/>
    <w:qFormat/>
    <w:uiPriority w:val="99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121</Words>
  <Characters>694</Characters>
  <Lines>5</Lines>
  <Paragraphs>1</Paragraphs>
  <TotalTime>2</TotalTime>
  <ScaleCrop>false</ScaleCrop>
  <LinksUpToDate>false</LinksUpToDate>
  <CharactersWithSpaces>814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2024-01-11T01:24:00Z</dcterms:created>
  <dc:creator>Windows 用户</dc:creator>
  <cp:lastModifiedBy>wang</cp:lastModifiedBy>
  <cp:lastPrinted>2024-03-13T06:21:00Z</cp:lastPrinted>
  <dcterms:modified xsi:type="dcterms:W3CDTF">2024-03-13T22:25:06Z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ED9C28A6B9A048C2B63D3DE9FE324727_13</vt:lpwstr>
  </property>
</Properties>
</file>