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导师团教研协同班集体建设的活动通知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时间：</w:t>
      </w:r>
      <w:r>
        <w:rPr>
          <w:rFonts w:hint="eastAsia"/>
          <w:sz w:val="24"/>
          <w:szCs w:val="24"/>
          <w:lang w:val="en-US" w:eastAsia="zh-CN"/>
        </w:rPr>
        <w:t>12月27日（周三）下午1:30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地点：教育学院3号楼301室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主题：</w:t>
      </w:r>
      <w:r>
        <w:rPr>
          <w:rFonts w:hint="eastAsia"/>
          <w:sz w:val="21"/>
          <w:szCs w:val="21"/>
          <w:lang w:val="en-US" w:eastAsia="zh-CN"/>
        </w:rPr>
        <w:t>《全员导师制背景下导师团教研与班集体建设协同运行的实践研究》课题研讨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对象：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全员导师制课题研究以及课程开发参与人员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华（教育学院）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蓓（奉贤中学）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涛（曙光中学）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敏（奉浦中学）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王艳娥（西渡学校）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峰（胡桥学校）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张丽丽（钱桥学校）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王  媛（泰日学校）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顾群英（肖塘小学）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关远馨（解放路小学）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40" w:firstLineChars="1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40" w:firstLineChars="1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联系人：胡引妹 13651601239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奉贤区教育学院教育发展研究中心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2023年12月18日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点燃萤萤之光 照亮融合旷野</w:t>
      </w:r>
    </w:p>
    <w:p>
      <w:pPr>
        <w:snapToGrid w:val="0"/>
        <w:spacing w:line="360" w:lineRule="auto"/>
        <w:jc w:val="righ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——奉贤区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惠敏学校</w:t>
      </w:r>
      <w:r>
        <w:rPr>
          <w:rFonts w:hint="eastAsia" w:ascii="宋体" w:hAnsi="宋体" w:cs="宋体"/>
          <w:sz w:val="24"/>
          <w:szCs w:val="24"/>
          <w:highlight w:val="none"/>
        </w:rPr>
        <w:t>区级重点课题中期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成果展示与</w:t>
      </w:r>
      <w:r>
        <w:rPr>
          <w:rFonts w:hint="eastAsia" w:ascii="宋体" w:hAnsi="宋体" w:cs="宋体"/>
          <w:sz w:val="24"/>
          <w:szCs w:val="24"/>
          <w:highlight w:val="none"/>
        </w:rPr>
        <w:t>研讨活动通知</w:t>
      </w:r>
    </w:p>
    <w:p>
      <w:pPr>
        <w:snapToGrid w:val="0"/>
        <w:spacing w:line="360" w:lineRule="auto"/>
        <w:ind w:firstLine="560"/>
        <w:jc w:val="center"/>
        <w:rPr>
          <w:rFonts w:ascii="宋体" w:hAnsi="宋体" w:cs="宋体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56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 w:cs="Times New Roman"/>
          <w:sz w:val="24"/>
          <w:szCs w:val="24"/>
        </w:rPr>
        <w:t>重点课题的过程管理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促进校际科研经验的交流与分享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奉教院附小环城东路校区（奉贤区环城东路885弄）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举行区重点课题《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区域巡回指导教师融合教育素养提升的实践研究</w:t>
      </w:r>
      <w:r>
        <w:rPr>
          <w:rFonts w:hint="eastAsia" w:ascii="宋体" w:hAnsi="宋体" w:eastAsia="宋体" w:cs="Times New Roman"/>
          <w:sz w:val="24"/>
          <w:szCs w:val="24"/>
        </w:rPr>
        <w:t>》中期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成果展示与</w:t>
      </w:r>
      <w:r>
        <w:rPr>
          <w:rFonts w:hint="eastAsia" w:ascii="宋体" w:hAnsi="宋体" w:eastAsia="宋体" w:cs="Times New Roman"/>
          <w:sz w:val="24"/>
          <w:szCs w:val="24"/>
        </w:rPr>
        <w:t>研讨活动。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活动主题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点燃萤萤之光 照亮融合旷野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活动时间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2023年12月27日（周三）12：50—15：45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活动地点</w:t>
      </w:r>
    </w:p>
    <w:p>
      <w:pPr>
        <w:snapToGrid w:val="0"/>
        <w:spacing w:line="360" w:lineRule="auto"/>
        <w:ind w:firstLine="56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奉教院附小环城东路校区（奉贤区环城东路885弄）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出席人员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1.区奉教院附小集团校校长、资源教师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2.区教育学院相关人员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3.区高中、中职等科研室主任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4.区融合教研组成员、区慕蓉名师工作室学员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5.区特殊教育指导中心人员、本课题组成员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五、活动安排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433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12：50—13：00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签到、领取资料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13：00—13：35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课堂观摩 执教者：</w:t>
            </w:r>
            <w:r>
              <w:rPr>
                <w:rFonts w:hint="eastAsia" w:ascii="宋体" w:hAnsi="宋体" w:cs="宋体"/>
                <w:sz w:val="24"/>
                <w:szCs w:val="24"/>
              </w:rPr>
              <w:t>高嘉琪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13：35—13：45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课题中期成果资料展示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13：45—14：40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课题研究中期报告交流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14：40—15：45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专家点评、领导讲话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jc w:val="right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奉贤区教育学院教育发展研究中心</w:t>
      </w:r>
    </w:p>
    <w:p>
      <w:pPr>
        <w:numPr>
          <w:ilvl w:val="0"/>
          <w:numId w:val="0"/>
        </w:numPr>
        <w:ind w:leftChars="0"/>
        <w:jc w:val="right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2023年12月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ind w:firstLine="560" w:firstLineChars="200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日（周四）下午13:30——16:00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5"/>
        <w:tblW w:w="73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8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龚雨佳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备注：请老师准备好笔记本，装好SPSS软件，有条件的话</w:t>
      </w:r>
      <w:r>
        <w:rPr>
          <w:sz w:val="24"/>
          <w:szCs w:val="24"/>
        </w:rPr>
        <w:t>Nvivo</w:t>
      </w:r>
      <w:r>
        <w:rPr>
          <w:rFonts w:hint="eastAsia"/>
          <w:sz w:val="24"/>
          <w:szCs w:val="24"/>
        </w:rPr>
        <w:t>软件也装好。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sz w:val="24"/>
          <w:szCs w:val="24"/>
        </w:rPr>
        <w:t>联系人：陈越阳 13801812578</w:t>
      </w:r>
      <w:bookmarkStart w:id="0" w:name="_GoBack"/>
      <w:bookmarkEnd w:id="0"/>
    </w:p>
    <w:p>
      <w:pPr>
        <w:pStyle w:val="2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sectPr>
      <w:pgSz w:w="11906" w:h="16838"/>
      <w:pgMar w:top="907" w:right="1474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8CBEA"/>
    <w:multiLevelType w:val="singleLevel"/>
    <w:tmpl w:val="6E48CB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</w:docVars>
  <w:rsids>
    <w:rsidRoot w:val="007748D0"/>
    <w:rsid w:val="00063CAA"/>
    <w:rsid w:val="0020284A"/>
    <w:rsid w:val="003354BB"/>
    <w:rsid w:val="004768E5"/>
    <w:rsid w:val="0049243C"/>
    <w:rsid w:val="0062790B"/>
    <w:rsid w:val="006C4E5F"/>
    <w:rsid w:val="007748D0"/>
    <w:rsid w:val="00777A13"/>
    <w:rsid w:val="00954B51"/>
    <w:rsid w:val="00A64F46"/>
    <w:rsid w:val="00C03D2D"/>
    <w:rsid w:val="00C60BD0"/>
    <w:rsid w:val="00CA5247"/>
    <w:rsid w:val="00D34EF2"/>
    <w:rsid w:val="00DA4893"/>
    <w:rsid w:val="00E6785F"/>
    <w:rsid w:val="00F25D2F"/>
    <w:rsid w:val="11DF756D"/>
    <w:rsid w:val="13960100"/>
    <w:rsid w:val="19EA4676"/>
    <w:rsid w:val="20D95726"/>
    <w:rsid w:val="23C465C3"/>
    <w:rsid w:val="2BA956D7"/>
    <w:rsid w:val="2E821665"/>
    <w:rsid w:val="3E103E8C"/>
    <w:rsid w:val="44CB1108"/>
    <w:rsid w:val="596040BD"/>
    <w:rsid w:val="5A8B5169"/>
    <w:rsid w:val="5A8F6A0C"/>
    <w:rsid w:val="5D2972EB"/>
    <w:rsid w:val="64DE67DD"/>
    <w:rsid w:val="6B080110"/>
    <w:rsid w:val="6F4656AB"/>
    <w:rsid w:val="708741CD"/>
    <w:rsid w:val="70E233BC"/>
    <w:rsid w:val="7A9E77BB"/>
    <w:rsid w:val="7B6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kern w:val="0"/>
      <w:sz w:val="36"/>
      <w:szCs w:val="36"/>
      <w:lang w:val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semiHidden/>
    <w:qFormat/>
    <w:uiPriority w:val="0"/>
  </w:style>
  <w:style w:type="table" w:customStyle="1" w:styleId="9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9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780</Words>
  <Characters>849</Characters>
  <Lines>4</Lines>
  <Paragraphs>1</Paragraphs>
  <TotalTime>2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侯敏</dc:creator>
  <cp:lastModifiedBy>Jing</cp:lastModifiedBy>
  <cp:lastPrinted>2023-12-19T06:12:13Z</cp:lastPrinted>
  <dcterms:modified xsi:type="dcterms:W3CDTF">2023-12-19T06:13:33Z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6E1B78CE5C1F4CEBA0424EFB540EE4DA_13</vt:lpwstr>
  </property>
</Properties>
</file>