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17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.饮水请自带茶杯，喝饮料的老师扔水瓶时请注意干湿垃圾分类，没有喝完的水瓶请带走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2023年12月21日（周四）下午13：30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奉贤中学（报告厅）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立足教材单元，落实写作任务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1.课堂教学：《学写小小说》奉贤中学 李丹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2.案例分享：《学写文学短评》曙光中学 徐梦晓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3.专家点评：奉贤区教育学院 庄骏、上海中学 樊新强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4.总结：范飚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eastAsia="宋体"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2023年12月19日下午12:50-16：00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主题：基于“数据分析”观念的百分比单元的研究与实践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一、课堂教学</w:t>
            </w:r>
          </w:p>
          <w:p>
            <w:pPr>
              <w:snapToGrid/>
              <w:spacing w:before="0" w:after="0" w:line="400" w:lineRule="exact"/>
              <w:ind w:left="315" w:leftChars="0" w:right="0" w:firstLine="0" w:firstLineChars="0"/>
              <w:jc w:val="both"/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课题： 探究活动 用百分比看水的世界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</w:p>
          <w:p>
            <w:pPr>
              <w:snapToGrid/>
              <w:spacing w:before="0" w:after="0" w:line="400" w:lineRule="exact"/>
              <w:ind w:left="315" w:leftChars="0" w:right="0" w:firstLine="1680" w:firstLineChars="800"/>
              <w:jc w:val="both"/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  -----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 上海市奉贤区青溪中学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方鑫</w:t>
            </w:r>
          </w:p>
          <w:p>
            <w:pPr>
              <w:snapToGrid/>
              <w:spacing w:before="0" w:after="0" w:line="400" w:lineRule="exact"/>
              <w:ind w:left="315" w:leftChars="0" w:right="0" w:firstLine="0" w:firstLineChars="0"/>
              <w:jc w:val="both"/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课题：百分比单元复习</w:t>
            </w:r>
          </w:p>
          <w:p>
            <w:pPr>
              <w:snapToGrid/>
              <w:spacing w:before="0" w:after="0" w:line="400" w:lineRule="exact"/>
              <w:ind w:left="315" w:leftChars="0" w:right="0" w:firstLine="1890" w:firstLineChars="900"/>
              <w:jc w:val="both"/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-----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  上海市奉贤青溪中学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丁荔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二、主题交流：</w:t>
            </w:r>
          </w:p>
          <w:p>
            <w:pPr>
              <w:snapToGrid/>
              <w:spacing w:before="0" w:after="0" w:line="400" w:lineRule="exact"/>
              <w:ind w:left="0" w:right="0" w:firstLine="210" w:firstLineChars="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在“百分数”教学中培育学生的数据意识</w:t>
            </w:r>
          </w:p>
          <w:p>
            <w:pPr>
              <w:snapToGrid/>
              <w:spacing w:before="0" w:after="0" w:line="400" w:lineRule="exact"/>
              <w:ind w:left="0" w:right="0" w:firstLine="1680" w:firstLineChars="800"/>
              <w:jc w:val="both"/>
            </w:pP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>----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主讲：上海市奉贤区教育学院育秀学校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翁心韵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二、</w:t>
            </w:r>
            <w:r>
              <w:rPr>
                <w:rFonts w:ascii="'Times New Roman'" w:hAnsi="'Times New Roman'" w:eastAsia="'Times New Roman'" w:cs="'Times New Roman'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互动点评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四、活动总结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2023年12月21日（周四）下午12：50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活动主题：立足新课标 聚焦新课堂 促进新成长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教学展示：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 xml:space="preserve">（1）《面积》三（5）班 </w:t>
            </w: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上海市奉贤区齐贤学校         朱静妍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（2）《组合图形的面积》五（2）班</w:t>
            </w: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上海市奉贤区齐贤学校 许妙丽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教学研讨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3.主题交流：《寻“路”探“径”——小学数学综合实践活动设计研究与实践》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 xml:space="preserve">                 </w:t>
            </w: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——上海市奉贤区齐贤学校    许妙丽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2023年12月21日（周四）下午12：50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活动主题：立足新课标 聚焦新课堂 促进新成长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教学展示：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 xml:space="preserve">（1）《面积》三（5）班 </w:t>
            </w: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上海市奉贤区齐贤学校         朱静妍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（2）《组合图形的面积》五（2）班</w:t>
            </w: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上海市奉贤区齐贤学校 许妙丽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教学研讨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3.主题交流：《寻“路”探“径”——小学数学综合实践活动设计研究与实践》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——上海市奉贤区齐贤学校    许妙丽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404040"/>
                <w:sz w:val="21"/>
                <w:u w:val="none"/>
              </w:rPr>
              <w:t>2023年12月20日（星期三）下午1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3：00   </w:t>
            </w:r>
            <w:r>
              <w:rPr>
                <w:rFonts w:ascii="宋体" w:hAnsi="宋体" w:eastAsia="宋体" w:cs="宋体"/>
                <w:i w:val="0"/>
                <w:strike w:val="0"/>
                <w:color w:val="404040"/>
                <w:sz w:val="21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404040"/>
                <w:sz w:val="21"/>
                <w:u w:val="none"/>
              </w:rPr>
              <w:t>庄行学校北校区--庄行镇中学路15</w:t>
            </w:r>
            <w:r>
              <w:rPr>
                <w:rFonts w:ascii="宋体" w:hAnsi="宋体" w:eastAsia="宋体" w:cs="宋体"/>
                <w:strike w:val="0"/>
                <w:color w:val="404040"/>
                <w:sz w:val="21"/>
                <w:u w:val="none"/>
              </w:rPr>
              <w:t>东门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1.主题阐释</w:t>
            </w:r>
          </w:p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2.课堂观摩</w:t>
            </w:r>
          </w:p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庄行学校 夏甜赟《5A M3U2 P4 Traditional cloth, fashionable cloth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ing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》</w:t>
            </w:r>
          </w:p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3.学生综合活动成果掠影</w:t>
            </w:r>
          </w:p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奉教院附小、明德外小、洪庙小学、奉城二ing小、齐贤学校、庄行学校</w:t>
            </w:r>
          </w:p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4.论坛主题：核心素养导向下的小学英语学科综合实践活动</w:t>
            </w:r>
          </w:p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（1）《聚焦“真”问题，创设“真”情境，基于“真”实践，发展“真”能力》------奉贤区奉浦小学 陈王晨</w:t>
            </w:r>
          </w:p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（2）《挖掘节日内涵，展文化之“绘”——基于英语学科核心素养，凸显跨文化交际意识的实践探索》--奉贤区明德外国语小学 殷芷</w:t>
            </w:r>
          </w:p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（3）《依托项目活动，搭建多元支架，促进深度学习》奉贤区洪庙小学 钱芬</w:t>
            </w:r>
          </w:p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《基于核心素养，探究学科融合》--奉贤区奉城第二小学 贾飞</w:t>
            </w:r>
          </w:p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（4）《品节日之韵，润文化之美——新课标引领下的小学英语文化主题类实践活动课探索》--奉贤区齐贤学校 张媛</w:t>
            </w:r>
          </w:p>
          <w:p>
            <w:pPr>
              <w:snapToGrid/>
              <w:spacing w:before="12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（5）《基于单元主题，结合地域文化，融合学科知识的小学英语综合实践活动的设计与探索》--奉贤区庄行学校 王琳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</w:rPr>
              <w:t>5.活动点评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 xml:space="preserve">姚依婷 实验小学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2023年12月21日（周四）下午1:00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奉贤区金海幼儿园（光迎路420号）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>专题讲座：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评估指南视域下幼儿园教师队伍质量提升</w:t>
            </w:r>
            <w:r>
              <w:br w:type="textWrapping"/>
            </w:r>
            <w:r>
              <w:t>——环东师范大学副教授 左志宏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一、工r一‘‘作室学员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2023年12月20日上午8:45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奉贤区青青草幼儿园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参观幼儿园环境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观摩教学活动：小班活动《小跳蚤》 执教者：邬慧雯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中班活动《好困好困的新年》 执教者：唐恩燕</w:t>
            </w:r>
          </w:p>
          <w:p>
            <w:pP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3.交流研讨互动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美乐谷幼儿园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12月21日（周四）下午12:40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泰日学校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活动主题: 锚定实验探究 蓄力思维提优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课堂教学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试卷讲评 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执教  泰日学校  杨阳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执教  肇文学校  沈浩杰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 专家点评、微讲座  金山区教育学院  徐雪英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12月19日(周二)上午8:45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尚同中学(金汇镇农民街265号三楼录播室)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课堂教学实践与研究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2023年12月19日  13：0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奉贤区教育学院附属实验小学（奉浦小学）（上海市奉贤区奉浦街道规划运河路</w:t>
            </w: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360" w:lineRule="auto"/>
              <w:ind w:left="0" w:right="0" w:firstLineChars="0"/>
              <w:jc w:val="both"/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课标导向下结构情景创建的问题探究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小学自然四年级课堂项目学习交流 ；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单元跨学科项目学习设计与实施互动交流；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2023年12月20日 12点50分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奉贤中学附属初级中学(文秀路369号)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/>
              <w:jc w:val="both"/>
            </w:pP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一、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奉贤区中学体育职初教师教学研讨（体操）专场：“把握单元主旨 关注技能教学”</w:t>
            </w:r>
          </w:p>
          <w:p>
            <w:pPr>
              <w:snapToGrid/>
              <w:spacing w:before="0" w:after="0" w:line="400" w:lineRule="exact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12：50-13：30执教内容：体操：侧手翻（5-1），执教班级：六（3）班，执教教师：上海市奉贤中学附属初级中学  陈禕冰</w:t>
            </w:r>
          </w:p>
          <w:p>
            <w:pPr>
              <w:snapToGrid/>
              <w:spacing w:before="0" w:after="0" w:line="400" w:lineRule="exact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13：40-14：30执教内容：体操：鱼跃前滚翻（4-1），执教班级：七（5）班，执教教师：上海市奉贤中学附属初级中学  吴云健</w:t>
            </w:r>
          </w:p>
          <w:p>
            <w:pPr>
              <w:snapToGrid/>
              <w:spacing w:before="0" w:after="0" w:line="400" w:lineRule="exact"/>
              <w:ind w:lef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、专家点评与讲座：技能教学中的学、练、赛、评设计 徐阿根 (特级校长,特级教师)</w:t>
            </w:r>
          </w:p>
          <w:p>
            <w:pPr>
              <w:snapToGrid w:val="0"/>
              <w:spacing w:line="300" w:lineRule="exact"/>
              <w:ind w:left="72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/>
              <w:spacing w:line="240" w:lineRule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旁听：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1.王一臣 青溪•青村联合中学 2.金浩晨 上外附中（金水苑中学）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3</w:t>
            </w:r>
            <w:r>
              <w:rPr>
                <w:rFonts w:ascii="宋体" w:hAnsi="宋体" w:eastAsia="宋体" w:cs="宋体"/>
                <w:strike w:val="0"/>
                <w:spacing w:val="0"/>
                <w:sz w:val="24"/>
                <w:u w:val="none"/>
              </w:rPr>
              <w:t>.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何伟   齐贤学校           4.周凯奇  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>12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月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>21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日（周四一天）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浦东新区傅雷中学（周浦镇关岳路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>301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u w:val="none"/>
              </w:rPr>
              <w:t>全员导师制工作的</w:t>
            </w:r>
            <w:r>
              <w:rPr>
                <w:rFonts w:ascii="宋体" w:hAnsi="宋体" w:eastAsia="宋体" w:cs="宋体"/>
                <w:b w:val="0"/>
                <w:strike w:val="0"/>
                <w:color w:val="000000"/>
                <w:sz w:val="24"/>
                <w:u w:val="none"/>
              </w:rPr>
              <w:t>实践探索与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u w:val="none"/>
              </w:rPr>
              <w:t>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12月21日上午7: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45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，崇实中学门口乘车，集体前往。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12月21日（周四）下午13：30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海之花青少年活动中心（东方美谷大道6258号）4号楼二楼4205室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“金龙呈祥”奉贤区第十四届迎新生肖撕纸创意大赛评审学习活动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韩飞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博华双语学校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朱静雅、向琴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4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5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7091076"/>
    <w:rsid w:val="083D07F0"/>
    <w:rsid w:val="09C05016"/>
    <w:rsid w:val="0C36525A"/>
    <w:rsid w:val="0D437C86"/>
    <w:rsid w:val="0EB712A1"/>
    <w:rsid w:val="10394597"/>
    <w:rsid w:val="1043246C"/>
    <w:rsid w:val="105E3B74"/>
    <w:rsid w:val="12A9792D"/>
    <w:rsid w:val="15647ED0"/>
    <w:rsid w:val="156FDBB6"/>
    <w:rsid w:val="1C2C4424"/>
    <w:rsid w:val="1CD54CE6"/>
    <w:rsid w:val="1DEC38DC"/>
    <w:rsid w:val="1F326597"/>
    <w:rsid w:val="21093541"/>
    <w:rsid w:val="22FB4107"/>
    <w:rsid w:val="238C77AE"/>
    <w:rsid w:val="24CA6C55"/>
    <w:rsid w:val="290C5360"/>
    <w:rsid w:val="2D3D79EA"/>
    <w:rsid w:val="2F767C4E"/>
    <w:rsid w:val="30456175"/>
    <w:rsid w:val="329C0291"/>
    <w:rsid w:val="362B29B4"/>
    <w:rsid w:val="36760AA2"/>
    <w:rsid w:val="36772279"/>
    <w:rsid w:val="3ADA5470"/>
    <w:rsid w:val="3D4D25B0"/>
    <w:rsid w:val="3D67374D"/>
    <w:rsid w:val="3E6C084A"/>
    <w:rsid w:val="3FD6DF5A"/>
    <w:rsid w:val="40FD540F"/>
    <w:rsid w:val="434067C1"/>
    <w:rsid w:val="479F3C21"/>
    <w:rsid w:val="47F971F4"/>
    <w:rsid w:val="4A3356C6"/>
    <w:rsid w:val="4A467461"/>
    <w:rsid w:val="4D642A53"/>
    <w:rsid w:val="525817DD"/>
    <w:rsid w:val="529E1EC3"/>
    <w:rsid w:val="55E7459F"/>
    <w:rsid w:val="568D20C3"/>
    <w:rsid w:val="576714E3"/>
    <w:rsid w:val="576F0505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6FC57A21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2023-12-13T12:50:00Z</dcterms:created>
  <dc:creator>wang</dc:creator>
  <cp:lastModifiedBy>闲鹤</cp:lastModifiedBy>
  <dcterms:modified xsi:type="dcterms:W3CDTF">2023-12-13T08:20:00Z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11C1200E816A4F2EA05B2E6D21C7BE11_12</vt:lpwstr>
  </property>
</Properties>
</file>