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/>
          <w:b/>
        </w:rPr>
      </w:pPr>
      <w:r>
        <w:rPr>
          <w:rFonts w:hint="eastAsia" w:cs="Times New Roman"/>
          <w:sz w:val="36"/>
          <w:szCs w:val="36"/>
        </w:rPr>
        <w:t>第</w:t>
      </w:r>
      <w:r>
        <w:rPr>
          <w:rFonts w:cs="Times New Roman"/>
          <w:sz w:val="36"/>
          <w:szCs w:val="36"/>
        </w:rPr>
        <w:t>14</w:t>
      </w:r>
      <w:r>
        <w:rPr>
          <w:rFonts w:hint="eastAsia" w:cs="Times New Roman"/>
          <w:sz w:val="36"/>
          <w:szCs w:val="36"/>
        </w:rPr>
        <w:t>周教育培训管理中心通知</w:t>
      </w:r>
    </w:p>
    <w:p>
      <w:pPr>
        <w:jc w:val="left"/>
        <w:rPr>
          <w:rFonts w:cs="Times New Roman"/>
          <w:bCs/>
        </w:rPr>
      </w:pPr>
      <w:r>
        <w:rPr>
          <w:rFonts w:hint="eastAsia" w:cs="Times New Roman"/>
          <w:bCs/>
        </w:rPr>
        <w:t>★温馨提示：</w:t>
      </w:r>
    </w:p>
    <w:p>
      <w:pPr>
        <w:jc w:val="left"/>
        <w:rPr>
          <w:rFonts w:cs="Times New Roman"/>
          <w:bCs/>
        </w:rPr>
      </w:pPr>
      <w:r>
        <w:rPr>
          <w:rFonts w:cs="Times New Roman"/>
          <w:bCs/>
        </w:rPr>
        <w:t>1.</w:t>
      </w:r>
      <w:r>
        <w:rPr>
          <w:rFonts w:hint="eastAsia" w:cs="Times New Roman"/>
          <w:bCs/>
        </w:rPr>
        <w:t>参加活动的老师请确保本人身体健康状况良好。</w:t>
      </w:r>
    </w:p>
    <w:p>
      <w:pPr>
        <w:jc w:val="left"/>
        <w:rPr>
          <w:rFonts w:cs="Times New Roman"/>
          <w:bCs/>
        </w:rPr>
      </w:pPr>
      <w:r>
        <w:rPr>
          <w:rFonts w:cs="Times New Roman"/>
          <w:bCs/>
        </w:rPr>
        <w:t>2.</w:t>
      </w:r>
      <w:r>
        <w:rPr>
          <w:rFonts w:hint="eastAsia" w:cs="Times New Roman"/>
          <w:bCs/>
        </w:rPr>
        <w:t>因学院车位有限，暂无法对外提供停车车位，来院参加研修活动的老师，务请绿色出行。请学校领导对参加培训的老师及时通知到位。感谢配合支持！</w:t>
      </w:r>
    </w:p>
    <w:p>
      <w:pPr>
        <w:jc w:val="left"/>
        <w:rPr>
          <w:rFonts w:cs="Times New Roman"/>
          <w:bCs/>
        </w:rPr>
      </w:pPr>
      <w:r>
        <w:rPr>
          <w:rFonts w:cs="Times New Roman"/>
          <w:bCs/>
        </w:rPr>
        <w:t>3.</w:t>
      </w:r>
      <w:r>
        <w:rPr>
          <w:rFonts w:hint="eastAsia" w:cs="Times New Roman"/>
          <w:bCs/>
        </w:rPr>
        <w:t>学院是上海市无烟单位，请勿在校园内吸烟。</w:t>
      </w:r>
    </w:p>
    <w:p>
      <w:pPr>
        <w:jc w:val="left"/>
        <w:rPr>
          <w:rFonts w:cs="Times New Roman"/>
          <w:b/>
          <w:szCs w:val="21"/>
        </w:rPr>
      </w:pPr>
      <w:r>
        <w:rPr>
          <w:rFonts w:cs="Times New Roman"/>
          <w:b/>
          <w:szCs w:val="21"/>
        </w:rPr>
        <w:t>4.</w:t>
      </w:r>
      <w:r>
        <w:rPr>
          <w:rFonts w:hint="eastAsia" w:cs="Times New Roman"/>
          <w:b/>
          <w:szCs w:val="21"/>
        </w:rPr>
        <w:t>饮水请自带茶杯，喝饮料的老师扔水瓶时请注意干湿垃圾分类，没有喝完的水瓶请带走。</w:t>
      </w:r>
    </w:p>
    <w:p>
      <w:pPr>
        <w:rPr>
          <w:rFonts w:ascii="宋体" w:hAnsi="宋体" w:cs="Times New Roman"/>
          <w:b/>
          <w:bCs/>
          <w:sz w:val="28"/>
          <w:szCs w:val="28"/>
        </w:rPr>
      </w:pPr>
    </w:p>
    <w:p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通知一：</w:t>
      </w:r>
    </w:p>
    <w:p>
      <w:pPr>
        <w:rPr>
          <w:rFonts w:ascii="宋体" w:hAnsi="宋体" w:cs="宋体"/>
          <w:b/>
          <w:sz w:val="24"/>
        </w:rPr>
      </w:pPr>
    </w:p>
    <w:p>
      <w:pPr>
        <w:spacing w:after="156" w:afterLines="50" w:line="420" w:lineRule="exact"/>
        <w:jc w:val="center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8"/>
          <w:szCs w:val="24"/>
        </w:rPr>
        <w:t>获奖公示</w:t>
      </w:r>
    </w:p>
    <w:p>
      <w:pPr>
        <w:spacing w:line="42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今年6月，我区结合市级相关通知精神，组织开展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“践行新课程理念的教师行动”</w:t>
      </w:r>
      <w:r>
        <w:rPr>
          <w:rFonts w:hint="eastAsia" w:ascii="Times New Roman" w:hAnsi="Times New Roman" w:eastAsia="宋体" w:cs="Times New Roman"/>
          <w:sz w:val="24"/>
          <w:szCs w:val="24"/>
        </w:rPr>
        <w:t>主题征文活动，展现新课程改革以来的新探索、新举措、新成果。基层单位广泛参与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，共收到征文277篇，在市级评选中取得了较好的成绩。区域也进行了评选工作，经专家评审、评委会审定，林保全等4名教师征文荣获一等奖，陈昕子等12名教师征文荣获二等奖，王艳等21名教师征文荣获三等奖。获奖结果公示如下：</w:t>
      </w:r>
    </w:p>
    <w:p>
      <w:pPr>
        <w:spacing w:line="420" w:lineRule="exact"/>
        <w:jc w:val="right"/>
        <w:rPr>
          <w:rFonts w:ascii="Times New Roman" w:hAnsi="Times New Roman" w:eastAsia="宋体" w:cs="Times New Roman"/>
          <w:sz w:val="24"/>
          <w:szCs w:val="24"/>
        </w:rPr>
      </w:pPr>
    </w:p>
    <w:tbl>
      <w:tblPr>
        <w:tblStyle w:val="6"/>
        <w:tblW w:w="8867" w:type="dxa"/>
        <w:tblInd w:w="-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1160"/>
        <w:gridCol w:w="4557"/>
        <w:gridCol w:w="12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奉贤区“践行新课程理念的教师行动”征文获奖公示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学校名称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作者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文章主题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等第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上海市奉贤区教育学院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林保全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高中信息技术大概念教学:关键指向与行动策略的实践研究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上海市奉贤区邬桥幼儿园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宋斌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探寻“绿色”之旅   践行“绿色发展”之路 ---“绿色发展”理念下项目化学习的初探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上海市奉贤区育秀实验学校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胡薏菁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不同课型下聚焦数学活动，优化结构教学——以“平行四边形”单元教学为例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上海市奉贤中学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张莉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运用调查研究提升高中生科学探究素养——以化学学科项目化学习为例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上海市奉贤区恒贤小学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陈昕子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小学心理课堂提升学生学习能动性的实践探究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上海市奉贤区尚同中学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韩瑾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核心素养下初中数学大单元教学初探——以“方程”为例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上海市奉贤区实验中学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曹晶晶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新课标理念下基于单元整体的初中英语教学实践研究——以牛津英语（上海版）8AU2 Work and play为例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上海市奉贤中学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曹阿娟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从“跑龙套”到“主角”——试论心理教师专业发展的思维转型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上海市奉贤区海贝幼儿园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屠盈盈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户外游戏中引发幼儿深度学习的实践探索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上海市奉贤区胡桥学校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詹峰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核心素养视角下家长学校课程建设的实践研究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上海市奉贤区教育学院附属实验小学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余安勤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新时代背景下，“跟着爸妈去上班”小学生职业启蒙教育探新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上海市奉贤区解放路小学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费珠一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“美劳”共育导向下的小学彩泥单元教学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上海市奉贤区星火学校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刘房杰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综合实践活动课程融合式教学的实践与探索——以上海市A学校校本特色课程为例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上海市奉贤区育贤小学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王志刚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思维可视化活动设计 促科学概念学习进阶——以《光是怎样传播的》一课为例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上海市奉贤中学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季思韵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深度学习视野下的高中思辨型作文教学策略——以“不尽如此”系列作文为例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上海外国语大学附属奉贤实验小学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张治虬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活动观理念下的学习任务设计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上海市奉贤区弘文学校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王艳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基于问题解决式的初中道德与法治学习活动设计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上海市奉贤区南音幼儿园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石钟琴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在有效师幼互动中提升小班幼儿语言表达能力的策略研究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上海市奉贤区实验中学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徐君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浅谈“三个结构”的统一在数学教学中的实践与思考----- 以《反比例函数的图像和性质》为例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上海市奉贤区金阳幼儿园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宋佳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践行“京韵”社团  构建文化课程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上海市奉贤区古华中学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曹敏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初中英语学科融合劳动教育的认识与实践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上海市奉贤区恒贤小学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姚程宇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核心素养视野下小学道德与法治作业设计研究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上海市奉贤区胡桥学校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焦月华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“孜”以求学  “慧”而生长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上海市奉贤区江海第一小学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王靖雯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333工程，润泽学生心灵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上海市奉贤区江海第一小学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王露洁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故事教学新样式，助力学生品格发展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上海市奉贤区教育学院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陈越阳、沈连红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指向深度学习的教师培训实践研究——以奉贤区五年期教师教育教学基础素养“回炉提升”研修为例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上海市奉贤区教育学院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褚克斌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“玩味”在小学科学学习中的自然落地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上海市奉贤区金豆豆幼儿园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裴丹燕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木玩美术活动素材的选择与材料提供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上海市奉贤区金阳幼儿园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褚烨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新成长教育理念下幼儿园编织活动的实践探索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上海市奉贤区明德外国语小学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戴燕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“纸笔智慧课堂”赋能学生作业设计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上海市奉贤区南中路幼儿园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吴丹时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依托新载体，助推新成长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上海市奉贤区青少年活动中心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杨清风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基于核心素养导向下的的体育教学方法设计策略的实证研究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上海市奉贤区思言小学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金雪婷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核心素养视域下小学语文大单元教学的策略探索——以部编版四年级语文上册第四单元为例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上海市奉贤区四团小学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唐欢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指向深度阅读的小学语文有效提问策略的研究——以统编教材五年级下册第五单元为例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上海市奉贤区西渡学校 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丁亮亮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注重证据呈现，提升实证意识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上海市奉贤区阳光外国语学校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朱小燕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核心素养导向下初中语文跨学科主题学习探索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上海外国语大学附属奉贤实验小学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陈叶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基于核心素养的“力行”课堂教学实践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</w:tbl>
    <w:p>
      <w:pPr>
        <w:spacing w:line="420" w:lineRule="exact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注：获奖证书将在师干训会议时下发，急需证书的与培训中心陆慧老师联系。</w:t>
      </w:r>
    </w:p>
    <w:p>
      <w:pPr>
        <w:spacing w:line="420" w:lineRule="exact"/>
        <w:jc w:val="righ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20" w:lineRule="exact"/>
        <w:jc w:val="righ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奉贤区教育局</w:t>
      </w:r>
    </w:p>
    <w:p>
      <w:pPr>
        <w:spacing w:line="420" w:lineRule="exact"/>
        <w:jc w:val="righ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奉贤区教育学院</w:t>
      </w:r>
    </w:p>
    <w:p>
      <w:pPr>
        <w:spacing w:line="420" w:lineRule="exact"/>
        <w:jc w:val="righ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2023年11月22日</w:t>
      </w:r>
    </w:p>
    <w:p>
      <w:pPr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rPr>
          <w:rFonts w:hint="eastAsia" w:ascii="宋体" w:hAnsi="宋体" w:cs="宋体"/>
          <w:b/>
          <w:sz w:val="24"/>
        </w:rPr>
      </w:pPr>
    </w:p>
    <w:p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通知二：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年小学段见习教师课堂教学实践观摩通知</w:t>
      </w:r>
    </w:p>
    <w:p/>
    <w:p>
      <w:pPr>
        <w:adjustRightInd w:val="0"/>
        <w:snapToGrid w:val="0"/>
        <w:spacing w:line="360" w:lineRule="auto"/>
        <w:rPr>
          <w:rFonts w:hint="eastAsia" w:eastAsiaTheme="minor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</w:rPr>
        <w:t>各一贯制学校、小学：</w:t>
      </w:r>
      <w:r>
        <w:rPr>
          <w:rFonts w:hint="eastAsia"/>
          <w:b/>
          <w:color w:val="0000FF"/>
          <w:sz w:val="24"/>
          <w:szCs w:val="24"/>
          <w:lang w:eastAsia="zh-CN"/>
        </w:rPr>
        <w:t>倪群落实</w:t>
      </w:r>
    </w:p>
    <w:p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按照见习教师教育教学能力培训工作安排，</w:t>
      </w:r>
      <w:r>
        <w:rPr>
          <w:rFonts w:hint="eastAsia"/>
          <w:b/>
          <w:bCs/>
          <w:sz w:val="24"/>
          <w:szCs w:val="24"/>
        </w:rPr>
        <w:t>小学段</w:t>
      </w:r>
      <w:r>
        <w:rPr>
          <w:rFonts w:hint="eastAsia"/>
          <w:sz w:val="24"/>
          <w:szCs w:val="24"/>
        </w:rPr>
        <w:t>见习教师课堂教学区外</w:t>
      </w:r>
      <w:bookmarkStart w:id="0" w:name="_GoBack"/>
      <w:bookmarkEnd w:id="0"/>
      <w:r>
        <w:rPr>
          <w:rFonts w:hint="eastAsia"/>
          <w:sz w:val="24"/>
          <w:szCs w:val="24"/>
        </w:rPr>
        <w:t>观摩活动继续进行，时间是1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月2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日下午，相关学科和地点见下表，请学校通知小学段见习教师准时达到集合地点参加活动：</w:t>
      </w:r>
    </w:p>
    <w:tbl>
      <w:tblPr>
        <w:tblStyle w:val="7"/>
        <w:tblW w:w="9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667"/>
        <w:gridCol w:w="1276"/>
        <w:gridCol w:w="2469"/>
        <w:gridCol w:w="3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学段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学科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246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活动地点</w:t>
            </w:r>
          </w:p>
        </w:tc>
        <w:tc>
          <w:tcPr>
            <w:tcW w:w="34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集合地点及时间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2469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闵行区中心小学</w:t>
            </w:r>
          </w:p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（闵行区新闵路4</w:t>
            </w:r>
            <w:r>
              <w:rPr>
                <w:sz w:val="24"/>
                <w:szCs w:val="24"/>
              </w:rPr>
              <w:t>72</w:t>
            </w:r>
            <w:r>
              <w:rPr>
                <w:rFonts w:hint="eastAsia"/>
                <w:sz w:val="24"/>
                <w:szCs w:val="24"/>
              </w:rPr>
              <w:t>号）</w:t>
            </w:r>
          </w:p>
        </w:tc>
        <w:tc>
          <w:tcPr>
            <w:tcW w:w="3465" w:type="dxa"/>
            <w:vMerge w:val="restart"/>
          </w:tcPr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地点：奉贤区南奉公路8553号（台乡阁餐饮管理有限公司）</w:t>
            </w:r>
          </w:p>
          <w:p>
            <w:pPr>
              <w:adjustRightInd w:val="0"/>
              <w:snapToGrid w:val="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时间：</w:t>
            </w:r>
            <w:r>
              <w:rPr>
                <w:rFonts w:hint="eastAsia"/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rFonts w:hint="eastAsia"/>
                <w:b/>
                <w:bCs/>
                <w:sz w:val="24"/>
                <w:szCs w:val="24"/>
              </w:rPr>
              <w:t>年11月2</w:t>
            </w:r>
            <w:r>
              <w:rPr>
                <w:b/>
                <w:bCs/>
                <w:sz w:val="24"/>
                <w:szCs w:val="24"/>
              </w:rPr>
              <w:t>9</w:t>
            </w:r>
            <w:r>
              <w:rPr>
                <w:rFonts w:hint="eastAsia"/>
                <w:b/>
                <w:bCs/>
                <w:sz w:val="24"/>
                <w:szCs w:val="24"/>
              </w:rPr>
              <w:t>日</w:t>
            </w:r>
          </w:p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（星期三）中午1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：3</w:t>
            </w:r>
            <w:r>
              <w:rPr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自然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469" w:type="dxa"/>
            <w:vMerge w:val="continue"/>
          </w:tcPr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65" w:type="dxa"/>
            <w:vMerge w:val="continue"/>
          </w:tcPr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469" w:type="dxa"/>
            <w:vMerge w:val="continue"/>
          </w:tcPr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65" w:type="dxa"/>
            <w:vMerge w:val="continue"/>
          </w:tcPr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心理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469" w:type="dxa"/>
            <w:vMerge w:val="continue"/>
          </w:tcPr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65" w:type="dxa"/>
            <w:vMerge w:val="continue"/>
          </w:tcPr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ind w:right="600"/>
        <w:rPr>
          <w:rFonts w:hint="eastAsia"/>
          <w:sz w:val="24"/>
          <w:szCs w:val="24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通知三：</w:t>
      </w:r>
    </w:p>
    <w:p>
      <w:pPr>
        <w:rPr>
          <w:rFonts w:hint="eastAsia" w:ascii="宋体" w:hAnsi="宋体" w:cs="宋体"/>
          <w:b/>
          <w:sz w:val="24"/>
        </w:rPr>
      </w:pPr>
    </w:p>
    <w:p>
      <w:pPr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2023年见习教师课堂教学实践观摩通知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各幼儿园：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按照见习教师教育教学能力培训安排，定于2023年11月26日（周日）上午9点开展幼儿园学科培训，请提前15分钟进行签到。地点为教育学院报告厅，具体名单见下表：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b/>
          <w:szCs w:val="21"/>
        </w:rPr>
        <w:t>参加人员名单：</w:t>
      </w:r>
    </w:p>
    <w:tbl>
      <w:tblPr>
        <w:tblStyle w:val="6"/>
        <w:tblW w:w="84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160"/>
        <w:gridCol w:w="1880"/>
        <w:gridCol w:w="960"/>
        <w:gridCol w:w="1300"/>
        <w:gridCol w:w="2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奉贤区2023学年见习教师名单（幼儿园）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朱陈雪妍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解放路幼儿园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徐佳嘉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星辰幼儿园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王翊文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解放路幼儿园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黄佳蕾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星辰幼儿园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沈乐瑶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解放路幼儿园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季节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星辰幼儿园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杨怡霞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待问幼儿园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唐雪儿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星辰幼儿园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徐贝怡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待问幼儿园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阮菁菁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阳光幼儿园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周忻怡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待问幼儿园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陈悦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阳光幼儿园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丁芸谣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待问幼儿园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张屹春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金铃子幼儿园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王怡杰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待问幼儿园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夏欣怡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金池塘幼儿园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董媛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待问幼儿园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邬静怡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金池塘幼儿园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屠晟萱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月亮船幼儿园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周洁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蓝湾幼儿园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朱吉洁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金豆豆幼儿园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刘真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蓝湾幼儿园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沈子怡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柘林幼儿园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王佳妮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蓝湾幼儿园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唐之婴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小森林幼儿园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周见卓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蓝湾幼儿园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邢思敏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小森林幼儿园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顾艳君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秦塘幼儿园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邵晓佳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树园幼儿园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赵嘉珺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秦塘幼儿园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沈培艺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树园幼儿园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杨佳瑶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秦塘幼儿园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沈仕娴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上外附属奉贤实验幼儿园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顾昕彤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秦塘幼儿园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沈雪薇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上外附属奉贤实验幼儿园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王兆悦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秦塘幼儿园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程可欣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上外附属奉贤实验幼儿园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钱佳悦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秦塘幼儿园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邬愉琦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上外附属奉贤实验幼儿园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项悦儿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秦塘幼儿园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邢悦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上外附属奉贤实验幼儿园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张欣悦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绿叶幼儿园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周欣意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上外附属奉贤实验幼儿园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宋临彦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奉浦幼儿园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张紫怡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上外附属奉贤实验幼儿园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朱芸蕾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九棵树实验幼儿园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王曼贞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上外附属奉贤实验幼儿园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唐思懿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九棵树实验幼儿园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冯一乙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上外附属奉贤实验幼儿园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施佩瑶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九棵树实验幼儿园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倪思凡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上外附属奉贤实验幼儿园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李嘉贝贝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九棵树实验幼儿园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褚翠婷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上外附属奉贤实验幼儿园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张吴薇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九棵树实验幼儿园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施嬿婧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上外附属奉贤实验幼儿园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胡晶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九棵树实验幼儿园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项唯一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上外附属奉贤实验幼儿园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彭晓菲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九棵树实验幼儿园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韩思薇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上外附属奉贤实验幼儿园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潘洺阅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九棵树实验幼儿园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张语悦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蓝湾幼儿园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黄苏倩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九棵树实验幼儿园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闵婕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蓝湾幼儿园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林相悦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九棵树实验幼儿园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俞舟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蓝湾幼儿园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盛晨瑜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九棵树实验幼儿园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狄韫涵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蓝湾幼儿园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兰博湾幼儿园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乔如意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金水苑幼儿园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沈孙贤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兰博湾幼儿园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唐蓓蕾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金水苑幼儿园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陈欣怡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兰博湾幼儿园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严洪钰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海湾幼儿园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宋佳玲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兰博湾幼儿园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狄辛茹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实验幼儿园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周倩倩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兰博湾幼儿园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周洁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海贝幼儿园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兰博湾幼儿园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蒋思文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海贝幼儿园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蔡雯逸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兰博湾幼儿园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张颖清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海贝幼儿园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程玲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兰博湾幼儿园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沈嘉怡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花米幼儿园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周倩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兰博湾幼儿园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陆叶琳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花米幼儿园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杜陆粹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满天星幼儿园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金舒怡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花米幼儿园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杨妍妍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浦江湾幼儿园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周驿昀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花米幼儿园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李炫之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浦江湾幼儿园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褚依馨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花米幼儿园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张逸佳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浦江湾幼儿园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陆梦洁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花米幼儿园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张昱雯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浦江湾幼儿园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何锦意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花米幼儿园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计丁宁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浦江湾幼儿园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倪思佳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花米幼儿园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周晨婧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浦江湾幼儿园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谢亦宁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花米幼儿园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陈天啸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浦江湾幼儿园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胡琪琪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花米幼儿园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朱希越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浦江湾幼儿园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桂佳雯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花米幼儿园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刘锦慧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浦江湾幼儿园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汤姁妮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花米幼儿园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夏晨鸣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浦江湾幼儿园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王诗悦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花米幼儿园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吴诗芸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青村幼儿园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薛敏婕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花米幼儿园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周倪佳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青青草幼儿园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张丽颖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金阳幼儿园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褚雪宁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青青草幼儿园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瞿文婧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金阳幼儿园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张如易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金汇幼儿园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王嘉怡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金阳幼儿园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秦润芝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金汇幼儿园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翁笑钱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金阳幼儿园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倪婧悦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金汇幼儿园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陆芯妍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金阳幼儿园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王雪纯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金棕榈幼儿园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俞翁姿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金阳幼儿园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廖欣怡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西渡幼儿园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张昊哲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思齐幼儿园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施佳宁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西渡幼儿园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刘佳怡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邬桥幼儿园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黄雨哲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西渡幼儿园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顾津元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邬桥幼儿园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刘思婷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西渡幼儿园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柴嘉颖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邬桥幼儿园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高婉琳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小蜻蜓幼儿园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张馨艺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金麦穗幼儿园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朱琳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蓝湾幼儿园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汪思怡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金麦穗幼儿园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徐智玮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蓝湾幼儿园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张晨怡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金麦穗幼儿园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缪伊雯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蓝湾幼儿园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包甜甜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金麦穗幼儿园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陆程程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蓝湾幼儿园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王语微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金麦穗幼儿园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肖思琴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蓝湾幼儿园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蒋亦芸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金麦穗幼儿园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袁思懿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蓝湾幼儿园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张宁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金麦穗幼儿园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喻烨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蓝湾幼儿园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舒瑜沁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金麦穗幼儿园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高骏珺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蓝湾幼儿园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夏晨鸣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金麦穗幼儿园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沈晓妍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蓝湾幼儿园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李梦瑶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金麦穗幼儿园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屠辰越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蓝湾幼儿园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蒋怿珺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古华幼儿园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陈琪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蓝湾幼儿园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朱晓婷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合欢幼儿园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金缘圆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蓝湾幼儿园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徐静雯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合欢幼儿园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蒋佳琦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蓝湾幼儿园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陈倩瑛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合欢幼儿园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沈思源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蓝湾幼儿园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李妍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合欢幼儿园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蓝湾幼儿园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施悠然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合欢幼儿园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吴靖妮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四团幼儿园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高诗怡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合欢幼儿园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蔡震霄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四团幼儿园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王叶晟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合欢幼儿园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庄子薇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四团幼儿园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王茹妍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合欢幼儿园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韩晨薇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肖塘幼儿园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毛静怡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合欢幼儿园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黄诗韵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肖塘幼儿园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孙嘉文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合欢幼儿园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沈晟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肖塘幼儿园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戴怡佳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合欢幼儿园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陈慧婷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肖塘幼儿园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顾旻玥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合欢幼儿园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陆金慧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肖塘幼儿园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陆江薇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合欢幼儿园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金雨欣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肖塘幼儿园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张嘉怡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聚贤幼儿园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</w:tbl>
    <w:p>
      <w:pPr>
        <w:rPr>
          <w:rFonts w:hint="eastAsia" w:ascii="宋体" w:hAnsi="宋体" w:cs="宋体"/>
          <w:b/>
          <w:sz w:val="24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通知四：</w:t>
      </w:r>
    </w:p>
    <w:p>
      <w:pPr>
        <w:spacing w:line="360" w:lineRule="auto"/>
        <w:ind w:firstLine="600" w:firstLineChars="2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各基层单位：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2023年奉贤区五年期教师教育教学能力考核报名工作已经完成，现将报名参加本次五年期教师教育教学能力考核的名单公示如下，请各校（园）认真核对，若信息有误，请及时与教育培训管理中心沈老师联系，电话：18616099613。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小学：</w:t>
      </w:r>
    </w:p>
    <w:p>
      <w:r>
        <w:drawing>
          <wp:inline distT="0" distB="0" distL="0" distR="0">
            <wp:extent cx="5274310" cy="4700270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00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初中：</w:t>
      </w:r>
    </w:p>
    <w:p>
      <w:pPr>
        <w:rPr>
          <w:b/>
          <w:szCs w:val="21"/>
        </w:rPr>
      </w:pPr>
      <w:r>
        <w:drawing>
          <wp:inline distT="0" distB="0" distL="0" distR="0">
            <wp:extent cx="5274310" cy="3136265"/>
            <wp:effectExtent l="0" t="0" r="254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3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高中：</w:t>
      </w:r>
    </w:p>
    <w:p>
      <w:pPr>
        <w:rPr>
          <w:b/>
          <w:szCs w:val="21"/>
        </w:rPr>
      </w:pPr>
      <w:r>
        <w:drawing>
          <wp:inline distT="0" distB="0" distL="0" distR="0">
            <wp:extent cx="5274310" cy="946785"/>
            <wp:effectExtent l="0" t="0" r="254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4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学前：</w:t>
      </w:r>
    </w:p>
    <w:p>
      <w:pPr>
        <w:rPr>
          <w:b/>
          <w:szCs w:val="21"/>
        </w:rPr>
      </w:pPr>
      <w:r>
        <w:drawing>
          <wp:inline distT="0" distB="0" distL="0" distR="0">
            <wp:extent cx="5274310" cy="1729105"/>
            <wp:effectExtent l="0" t="0" r="254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right"/>
        <w:rPr>
          <w:rFonts w:cs="Times New Roman"/>
          <w:sz w:val="24"/>
        </w:rPr>
      </w:pPr>
      <w:r>
        <w:rPr>
          <w:rFonts w:hint="eastAsia" w:cs="Times New Roman"/>
          <w:sz w:val="24"/>
        </w:rPr>
        <w:t>教育培训管理中心</w:t>
      </w:r>
    </w:p>
    <w:p>
      <w:pPr>
        <w:spacing w:line="440" w:lineRule="exact"/>
        <w:ind w:firstLine="2160" w:firstLineChars="900"/>
        <w:jc w:val="right"/>
        <w:rPr>
          <w:rFonts w:cs="Times New Roman"/>
          <w:sz w:val="24"/>
        </w:rPr>
      </w:pPr>
      <w:r>
        <w:rPr>
          <w:rFonts w:cs="Times New Roman"/>
          <w:sz w:val="24"/>
        </w:rPr>
        <w:t>2023</w:t>
      </w:r>
      <w:r>
        <w:rPr>
          <w:rFonts w:hint="eastAsia" w:cs="Times New Roman"/>
          <w:sz w:val="24"/>
        </w:rPr>
        <w:t>年</w:t>
      </w:r>
      <w:r>
        <w:rPr>
          <w:rFonts w:cs="Times New Roman"/>
          <w:sz w:val="24"/>
        </w:rPr>
        <w:t>11</w:t>
      </w:r>
      <w:r>
        <w:rPr>
          <w:rFonts w:hint="eastAsia" w:cs="Times New Roman"/>
          <w:sz w:val="24"/>
        </w:rPr>
        <w:t>月</w:t>
      </w:r>
      <w:r>
        <w:rPr>
          <w:rFonts w:cs="Times New Roman"/>
          <w:sz w:val="24"/>
        </w:rPr>
        <w:t>22</w:t>
      </w:r>
      <w:r>
        <w:rPr>
          <w:rFonts w:hint="eastAsia" w:cs="Times New Roman"/>
          <w:sz w:val="24"/>
        </w:rPr>
        <w:t>日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ZmYwODVlMzk0YTkwMTBlMTMyZWI4NGQ5YjQzZWMifQ=="/>
  </w:docVars>
  <w:rsids>
    <w:rsidRoot w:val="0037072E"/>
    <w:rsid w:val="00032AFD"/>
    <w:rsid w:val="00034AF4"/>
    <w:rsid w:val="00064BD0"/>
    <w:rsid w:val="00133B0A"/>
    <w:rsid w:val="00175C69"/>
    <w:rsid w:val="00191695"/>
    <w:rsid w:val="001C0AEE"/>
    <w:rsid w:val="001E4ECC"/>
    <w:rsid w:val="00217685"/>
    <w:rsid w:val="00245C56"/>
    <w:rsid w:val="00246A62"/>
    <w:rsid w:val="0037072E"/>
    <w:rsid w:val="003A0CB2"/>
    <w:rsid w:val="003D3D3A"/>
    <w:rsid w:val="003E128E"/>
    <w:rsid w:val="003E37E8"/>
    <w:rsid w:val="003F73E7"/>
    <w:rsid w:val="00425C40"/>
    <w:rsid w:val="00453A88"/>
    <w:rsid w:val="004651E6"/>
    <w:rsid w:val="00495ADF"/>
    <w:rsid w:val="0053328D"/>
    <w:rsid w:val="006637FB"/>
    <w:rsid w:val="00683897"/>
    <w:rsid w:val="007072D0"/>
    <w:rsid w:val="00723D6E"/>
    <w:rsid w:val="00731A98"/>
    <w:rsid w:val="007C7E10"/>
    <w:rsid w:val="00824E47"/>
    <w:rsid w:val="0084018E"/>
    <w:rsid w:val="008A6688"/>
    <w:rsid w:val="0091498A"/>
    <w:rsid w:val="00935BEC"/>
    <w:rsid w:val="009D27F3"/>
    <w:rsid w:val="00A2698D"/>
    <w:rsid w:val="00A44F49"/>
    <w:rsid w:val="00A65DA6"/>
    <w:rsid w:val="00A66721"/>
    <w:rsid w:val="00A743EB"/>
    <w:rsid w:val="00A86143"/>
    <w:rsid w:val="00A974C3"/>
    <w:rsid w:val="00AF37DF"/>
    <w:rsid w:val="00B430EA"/>
    <w:rsid w:val="00B6527D"/>
    <w:rsid w:val="00BB0DA9"/>
    <w:rsid w:val="00BE5602"/>
    <w:rsid w:val="00C671B4"/>
    <w:rsid w:val="00CE1D47"/>
    <w:rsid w:val="00CF30C5"/>
    <w:rsid w:val="00D12A26"/>
    <w:rsid w:val="00D67E74"/>
    <w:rsid w:val="00D81641"/>
    <w:rsid w:val="00E7295C"/>
    <w:rsid w:val="00EA651F"/>
    <w:rsid w:val="00F26410"/>
    <w:rsid w:val="00F51E3B"/>
    <w:rsid w:val="00F96CA7"/>
    <w:rsid w:val="00FC75F0"/>
    <w:rsid w:val="34EC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0"/>
    <w:pPr>
      <w:spacing w:line="360" w:lineRule="auto"/>
      <w:jc w:val="center"/>
      <w:outlineLvl w:val="0"/>
    </w:pPr>
    <w:rPr>
      <w:rFonts w:eastAsia="仿宋_GB2312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uiPriority w:val="99"/>
    <w:rPr>
      <w:sz w:val="18"/>
      <w:szCs w:val="18"/>
    </w:rPr>
  </w:style>
  <w:style w:type="character" w:customStyle="1" w:styleId="11">
    <w:name w:val="标题 Char"/>
    <w:basedOn w:val="8"/>
    <w:link w:val="5"/>
    <w:uiPriority w:val="0"/>
    <w:rPr>
      <w:rFonts w:eastAsia="仿宋_GB2312" w:asciiTheme="majorHAnsi" w:hAnsiTheme="majorHAnsi" w:cstheme="majorBidi"/>
      <w:b/>
      <w:bCs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_Style 1"/>
    <w:basedOn w:val="1"/>
    <w:qFormat/>
    <w:uiPriority w:val="0"/>
    <w:pPr>
      <w:spacing w:line="520" w:lineRule="exact"/>
      <w:ind w:firstLine="200" w:firstLineChars="200"/>
    </w:pPr>
    <w:rPr>
      <w:rFonts w:ascii="Calibri" w:hAnsi="Calibri" w:eastAsia="仿宋_GB2312" w:cs="Times New Roman"/>
      <w:sz w:val="28"/>
    </w:rPr>
  </w:style>
  <w:style w:type="character" w:customStyle="1" w:styleId="14">
    <w:name w:val="批注框文本 Char"/>
    <w:basedOn w:val="8"/>
    <w:link w:val="2"/>
    <w:semiHidden/>
    <w:uiPriority w:val="99"/>
    <w:rPr>
      <w:sz w:val="18"/>
      <w:szCs w:val="18"/>
    </w:rPr>
  </w:style>
  <w:style w:type="table" w:customStyle="1" w:styleId="15">
    <w:name w:val="网格型2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emf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10</Pages>
  <Words>818</Words>
  <Characters>4664</Characters>
  <Lines>38</Lines>
  <Paragraphs>10</Paragraphs>
  <TotalTime>229</TotalTime>
  <ScaleCrop>false</ScaleCrop>
  <LinksUpToDate>false</LinksUpToDate>
  <CharactersWithSpaces>5472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2019-03-04T05:34:00Z</dcterms:created>
  <dc:creator>Administrator</dc:creator>
  <cp:lastModifiedBy>闲鹤</cp:lastModifiedBy>
  <cp:lastPrinted>2023-11-15T01:30:00Z</cp:lastPrinted>
  <dcterms:modified xsi:type="dcterms:W3CDTF">2023-11-22T09:12:02Z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63FE263D64724F4594A159C2C64B2F1E_12</vt:lpwstr>
  </property>
</Properties>
</file>