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14</w:t>
      </w:r>
      <w:r>
        <w:rPr>
          <w:rFonts w:hint="eastAsia" w:ascii="宋体" w:hAnsi="宋体" w:eastAsia="宋体" w:cs="宋体"/>
          <w:b/>
          <w:bCs/>
          <w:sz w:val="32"/>
          <w:szCs w:val="32"/>
        </w:rPr>
        <w:t>周教育发展研究中心通知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1.参加活动的老师请确保本人身体健康状况良好。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2.因学院车位有限，暂无法对外提供停车车位，来院参加研修活动的老师，务请绿色出行。请学校领导对参加培训的老师及时通知到位。感谢配合支持！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3.学院是上海市无烟单位，请勿在校园内吸烟。</w:t>
      </w:r>
    </w:p>
    <w:p>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4.饮水请自带茶杯，喝饮料的老师扔水瓶时请注意干湿垃圾分类，没有喝完的水瓶请带走。</w:t>
      </w:r>
      <w:r>
        <w:rPr>
          <w:rFonts w:hint="eastAsia" w:ascii="宋体" w:hAnsi="宋体" w:eastAsia="宋体" w:cs="宋体"/>
          <w:b/>
          <w:bCs/>
          <w:sz w:val="24"/>
          <w:szCs w:val="24"/>
        </w:rPr>
        <w:t xml:space="preserve"> </w:t>
      </w:r>
    </w:p>
    <w:p>
      <w:pPr>
        <w:pStyle w:val="2"/>
        <w:spacing w:line="360" w:lineRule="auto"/>
        <w:jc w:val="both"/>
        <w:rPr>
          <w:rFonts w:hint="eastAsia" w:ascii="宋体" w:hAnsi="宋体" w:eastAsia="宋体" w:cs="宋体"/>
          <w:sz w:val="24"/>
          <w:szCs w:val="24"/>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一</w:t>
      </w:r>
      <w:r>
        <w:rPr>
          <w:rFonts w:hint="eastAsia" w:ascii="宋体" w:hAnsi="宋体" w:eastAsia="宋体" w:cs="宋体"/>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 w:val="32"/>
          <w:szCs w:val="32"/>
        </w:rPr>
      </w:pPr>
      <w:r>
        <w:rPr>
          <w:rFonts w:hint="eastAsia"/>
          <w:b/>
          <w:sz w:val="32"/>
          <w:szCs w:val="32"/>
        </w:rPr>
        <w:t>心理通知</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时间：</w:t>
      </w:r>
      <w:r>
        <w:rPr>
          <w:rFonts w:hint="eastAsia"/>
          <w:lang w:eastAsia="zh-CN"/>
        </w:rPr>
        <w:t>11</w:t>
      </w:r>
      <w:r>
        <w:rPr>
          <w:rFonts w:hint="eastAsia"/>
        </w:rPr>
        <w:t>月</w:t>
      </w:r>
      <w:r>
        <w:rPr>
          <w:rFonts w:hint="eastAsia"/>
          <w:lang w:eastAsia="zh-CN"/>
        </w:rPr>
        <w:t>30</w:t>
      </w:r>
      <w:r>
        <w:rPr>
          <w:rFonts w:hint="eastAsia"/>
        </w:rPr>
        <w:t>日下午1:</w:t>
      </w:r>
      <w:r>
        <w:t>30</w:t>
      </w:r>
      <w:r>
        <w:rPr>
          <w:rFonts w:hint="eastAsia"/>
        </w:rPr>
        <w:t>-4:00</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内容：校园心理情景剧研讨</w:t>
      </w:r>
      <w:r>
        <w:t>编排活动</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对象：区青春心理剧剧社学员</w:t>
      </w:r>
    </w:p>
    <w:tbl>
      <w:tblPr>
        <w:tblStyle w:val="10"/>
        <w:tblW w:w="42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序号</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学校</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南桥小学</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陈</w:t>
            </w:r>
            <w:r>
              <w:rPr>
                <w:sz w:val="24"/>
                <w:szCs w:val="24"/>
              </w:rPr>
              <w:t>昕子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2</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明德外国语小学</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宋未来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3</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西渡</w:t>
            </w:r>
            <w:r>
              <w:rPr>
                <w:sz w:val="24"/>
                <w:szCs w:val="24"/>
              </w:rPr>
              <w:t>小学</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何洁萍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4</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肖塘</w:t>
            </w:r>
            <w:r>
              <w:rPr>
                <w:sz w:val="24"/>
                <w:szCs w:val="24"/>
              </w:rPr>
              <w:t>小学</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张晓燕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5</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肖塘中学</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侯陈昊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6</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华亭学校</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王一萍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7</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华亭学校</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钱彩群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8</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星火学校</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钱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9</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肇文学校</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马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w:t>
            </w:r>
            <w:r>
              <w:rPr>
                <w:sz w:val="24"/>
                <w:szCs w:val="24"/>
              </w:rPr>
              <w:t>0</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钱桥学校</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汤碧倩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w:t>
            </w:r>
            <w:r>
              <w:rPr>
                <w:sz w:val="24"/>
                <w:szCs w:val="24"/>
              </w:rPr>
              <w:t>1</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泰日学校</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沈  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12</w:t>
            </w:r>
          </w:p>
        </w:tc>
        <w:tc>
          <w:tcPr>
            <w:tcW w:w="212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博华双语学校</w:t>
            </w:r>
          </w:p>
        </w:tc>
        <w:tc>
          <w:tcPr>
            <w:tcW w:w="113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翁燕岚</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地点：#腾讯会议：372-633-008</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联系人：钱月兰（13</w:t>
      </w:r>
      <w:r>
        <w:t>916658516</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pPr>
      <w:r>
        <w:rPr>
          <w:rFonts w:hint="eastAsia"/>
        </w:rPr>
        <w:t>奉贤区教育学院教育发展研究中心</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pPr>
      <w:r>
        <w:rPr>
          <w:rFonts w:hint="eastAsia"/>
        </w:rPr>
        <w:t>奉贤区未成年人心理辅导中心</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pPr>
      <w:r>
        <w:t>2023</w:t>
      </w:r>
      <w:r>
        <w:rPr>
          <w:rFonts w:hint="eastAsia"/>
        </w:rPr>
        <w:t>年</w:t>
      </w:r>
      <w:r>
        <w:rPr>
          <w:rFonts w:hint="eastAsia"/>
          <w:lang w:eastAsia="zh-CN"/>
        </w:rPr>
        <w:t>11</w:t>
      </w:r>
      <w:r>
        <w:rPr>
          <w:rFonts w:hint="eastAsia"/>
        </w:rPr>
        <w:t>月</w:t>
      </w:r>
      <w:r>
        <w:rPr>
          <w:rFonts w:hint="eastAsia"/>
          <w:lang w:eastAsia="zh-CN"/>
        </w:rPr>
        <w:t>22</w:t>
      </w:r>
      <w:r>
        <w:rPr>
          <w:rFonts w:hint="eastAsia"/>
        </w:rPr>
        <w:t>日</w:t>
      </w:r>
    </w:p>
    <w:p>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二</w:t>
      </w:r>
      <w:r>
        <w:rPr>
          <w:rFonts w:hint="eastAsia" w:ascii="宋体" w:hAnsi="宋体" w:eastAsia="宋体" w:cs="宋体"/>
          <w:b/>
          <w:sz w:val="32"/>
          <w:szCs w:val="32"/>
          <w:lang w:eastAsia="zh-CN"/>
        </w:rPr>
        <w:t>：</w:t>
      </w:r>
      <w:r>
        <w:rPr>
          <w:rFonts w:hint="eastAsia" w:ascii="宋体" w:hAnsi="宋体" w:cs="宋体"/>
          <w:b/>
          <w:bCs/>
          <w:color w:val="0000FF"/>
          <w:spacing w:val="-10"/>
          <w:sz w:val="24"/>
        </w:rPr>
        <w:t>胡雯漪</w:t>
      </w:r>
    </w:p>
    <w:p>
      <w:pPr>
        <w:jc w:val="center"/>
        <w:rPr>
          <w:b/>
          <w:sz w:val="30"/>
          <w:szCs w:val="30"/>
        </w:rPr>
      </w:pPr>
      <w:r>
        <w:rPr>
          <w:rFonts w:hint="eastAsia"/>
          <w:b/>
          <w:sz w:val="32"/>
          <w:szCs w:val="32"/>
        </w:rPr>
        <w:t>奉贤区小学班主任中心组活动通知</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时 间：</w:t>
      </w:r>
      <w:r>
        <w:rPr>
          <w:rFonts w:asciiTheme="minorEastAsia" w:hAnsiTheme="minorEastAsia" w:eastAsiaTheme="minorEastAsia"/>
          <w:sz w:val="24"/>
        </w:rPr>
        <w:t>11</w:t>
      </w:r>
      <w:r>
        <w:rPr>
          <w:rFonts w:hint="eastAsia" w:asciiTheme="minorEastAsia" w:hAnsiTheme="minorEastAsia" w:eastAsiaTheme="minorEastAsia"/>
          <w:sz w:val="24"/>
        </w:rPr>
        <w:t>月</w:t>
      </w:r>
      <w:r>
        <w:rPr>
          <w:rFonts w:asciiTheme="minorEastAsia" w:hAnsiTheme="minorEastAsia" w:eastAsiaTheme="minorEastAsia"/>
          <w:sz w:val="24"/>
        </w:rPr>
        <w:t>29</w:t>
      </w:r>
      <w:r>
        <w:rPr>
          <w:rFonts w:hint="eastAsia" w:asciiTheme="minorEastAsia" w:hAnsiTheme="minorEastAsia" w:eastAsiaTheme="minorEastAsia"/>
          <w:sz w:val="24"/>
        </w:rPr>
        <w:t>日（周三）下午</w:t>
      </w: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0</w:t>
      </w:r>
      <w:r>
        <w:rPr>
          <w:rFonts w:hint="eastAsia" w:asciiTheme="minorEastAsia" w:hAnsiTheme="minorEastAsia" w:eastAsiaTheme="minorEastAsia"/>
          <w:sz w:val="24"/>
        </w:rPr>
        <w:t>0—4：</w:t>
      </w:r>
      <w:r>
        <w:rPr>
          <w:rFonts w:asciiTheme="minorEastAsia" w:hAnsiTheme="minorEastAsia" w:eastAsiaTheme="minorEastAsia"/>
          <w:sz w:val="24"/>
        </w:rPr>
        <w:t>0</w:t>
      </w:r>
      <w:r>
        <w:rPr>
          <w:rFonts w:hint="eastAsia" w:asciiTheme="minorEastAsia" w:hAnsiTheme="minorEastAsia" w:eastAsiaTheme="minorEastAsia"/>
          <w:sz w:val="24"/>
        </w:rPr>
        <w:t>0</w:t>
      </w:r>
    </w:p>
    <w:p>
      <w:pPr>
        <w:spacing w:line="360" w:lineRule="auto"/>
        <w:rPr>
          <w:rFonts w:asciiTheme="minorEastAsia" w:hAnsiTheme="minorEastAsia" w:eastAsiaTheme="minorEastAsia"/>
          <w:bCs/>
          <w:sz w:val="24"/>
        </w:rPr>
      </w:pPr>
      <w:r>
        <w:rPr>
          <w:rFonts w:hint="eastAsia" w:asciiTheme="minorEastAsia" w:hAnsiTheme="minorEastAsia" w:eastAsiaTheme="minorEastAsia"/>
          <w:b/>
          <w:sz w:val="24"/>
        </w:rPr>
        <w:t>内 容：</w:t>
      </w:r>
      <w:r>
        <w:rPr>
          <w:rFonts w:hint="eastAsia" w:asciiTheme="minorEastAsia" w:hAnsiTheme="minorEastAsia" w:eastAsiaTheme="minorEastAsia"/>
          <w:sz w:val="24"/>
        </w:rPr>
        <w:t>主题班会观摩与研讨</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b/>
          <w:sz w:val="24"/>
        </w:rPr>
        <w:t>地 点：</w:t>
      </w:r>
      <w:r>
        <w:rPr>
          <w:rFonts w:hint="eastAsia" w:asciiTheme="minorEastAsia" w:hAnsiTheme="minorEastAsia" w:eastAsiaTheme="minorEastAsia"/>
          <w:sz w:val="24"/>
        </w:rPr>
        <w:t>华亭学校</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参加对象：</w:t>
      </w:r>
      <w:r>
        <w:rPr>
          <w:rFonts w:hint="eastAsia" w:asciiTheme="minorEastAsia" w:hAnsiTheme="minorEastAsia" w:eastAsiaTheme="minorEastAsia"/>
          <w:sz w:val="24"/>
        </w:rPr>
        <w:t>1.奉贤区小学班主任中心组成员（见附件一）；</w:t>
      </w:r>
    </w:p>
    <w:p>
      <w:pPr>
        <w:spacing w:line="44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 xml:space="preserve">          2.特邀骨干班主任代表</w:t>
      </w:r>
      <w:r>
        <w:rPr>
          <w:rFonts w:asciiTheme="minorEastAsia" w:hAnsiTheme="minorEastAsia" w:eastAsiaTheme="minorEastAsia"/>
          <w:sz w:val="24"/>
        </w:rPr>
        <w:t>：</w:t>
      </w:r>
      <w:r>
        <w:rPr>
          <w:rFonts w:hint="eastAsia" w:asciiTheme="minorEastAsia" w:hAnsiTheme="minorEastAsia" w:eastAsiaTheme="minorEastAsia"/>
          <w:sz w:val="24"/>
        </w:rPr>
        <w:t>南桥小学王香红、奉城一小唐冬莹</w:t>
      </w:r>
      <w:r>
        <w:rPr>
          <w:rFonts w:asciiTheme="minorEastAsia" w:hAnsiTheme="minorEastAsia" w:eastAsiaTheme="minorEastAsia"/>
          <w:sz w:val="24"/>
        </w:rPr>
        <w:t>、</w:t>
      </w:r>
      <w:r>
        <w:rPr>
          <w:rFonts w:hint="eastAsia" w:asciiTheme="minorEastAsia" w:hAnsiTheme="minorEastAsia" w:eastAsiaTheme="minorEastAsia"/>
          <w:sz w:val="24"/>
        </w:rPr>
        <w:t>教院附小</w:t>
      </w:r>
      <w:r>
        <w:rPr>
          <w:rFonts w:asciiTheme="minorEastAsia" w:hAnsiTheme="minorEastAsia" w:eastAsiaTheme="minorEastAsia"/>
          <w:sz w:val="24"/>
        </w:rPr>
        <w:t>张乐</w:t>
      </w:r>
      <w:r>
        <w:rPr>
          <w:rFonts w:hint="eastAsia" w:asciiTheme="minorEastAsia" w:hAnsiTheme="minorEastAsia" w:eastAsiaTheme="minorEastAsia"/>
          <w:sz w:val="24"/>
        </w:rPr>
        <w:t>、上外附小余晓青、思言小学王郅祯、奉中附小吴倩倩、西渡小学褚桑桑、古华小学花轶凡、四团小学朱凡、明德外小蔡瑾、解放路小学杨利、上外奉小方佳、青村小学吴婷婷、钱桥学校胡青青、育秀中学施舟烨、平安学校王晓芳。</w:t>
      </w:r>
    </w:p>
    <w:p>
      <w:pPr>
        <w:spacing w:line="360" w:lineRule="auto"/>
        <w:ind w:left="964" w:hanging="964" w:hangingChars="400"/>
        <w:rPr>
          <w:rFonts w:asciiTheme="minorEastAsia" w:hAnsiTheme="minorEastAsia" w:eastAsiaTheme="minorEastAsia"/>
          <w:sz w:val="24"/>
        </w:rPr>
      </w:pPr>
      <w:r>
        <w:rPr>
          <w:rFonts w:hint="eastAsia" w:asciiTheme="minorEastAsia" w:hAnsiTheme="minorEastAsia" w:eastAsiaTheme="minorEastAsia"/>
          <w:b/>
          <w:sz w:val="24"/>
        </w:rPr>
        <w:t>备 注：</w:t>
      </w:r>
      <w:r>
        <w:rPr>
          <w:rFonts w:hint="eastAsia" w:asciiTheme="minorEastAsia" w:hAnsiTheme="minorEastAsia" w:eastAsiaTheme="minorEastAsia"/>
          <w:sz w:val="24"/>
        </w:rPr>
        <w:t>请提前</w:t>
      </w:r>
      <w:r>
        <w:rPr>
          <w:rFonts w:asciiTheme="minorEastAsia" w:hAnsiTheme="minorEastAsia" w:eastAsiaTheme="minorEastAsia"/>
          <w:sz w:val="24"/>
        </w:rPr>
        <w:t>10</w:t>
      </w:r>
      <w:r>
        <w:rPr>
          <w:rFonts w:hint="eastAsia" w:asciiTheme="minorEastAsia" w:hAnsiTheme="minorEastAsia" w:eastAsiaTheme="minorEastAsia"/>
          <w:sz w:val="24"/>
        </w:rPr>
        <w:t>分钟到四楼录播室</w:t>
      </w:r>
      <w:r>
        <w:rPr>
          <w:rFonts w:asciiTheme="minorEastAsia" w:hAnsiTheme="minorEastAsia" w:eastAsiaTheme="minorEastAsia"/>
          <w:sz w:val="24"/>
        </w:rPr>
        <w:t>听课</w:t>
      </w:r>
      <w:r>
        <w:rPr>
          <w:rFonts w:hint="eastAsia" w:asciiTheme="minorEastAsia" w:hAnsiTheme="minorEastAsia" w:eastAsiaTheme="minorEastAsia"/>
          <w:sz w:val="24"/>
        </w:rPr>
        <w:t>。</w:t>
      </w:r>
      <w:r>
        <w:rPr>
          <w:rFonts w:asciiTheme="minorEastAsia" w:hAnsiTheme="minorEastAsia" w:eastAsiaTheme="minorEastAsia"/>
          <w:sz w:val="24"/>
        </w:rPr>
        <w:t xml:space="preserve"> </w:t>
      </w:r>
    </w:p>
    <w:p>
      <w:pPr>
        <w:spacing w:line="360" w:lineRule="auto"/>
        <w:ind w:left="960" w:hanging="960" w:hangingChars="400"/>
        <w:rPr>
          <w:rFonts w:asciiTheme="minorEastAsia" w:hAnsiTheme="minorEastAsia" w:eastAsiaTheme="minorEastAsia"/>
          <w:sz w:val="24"/>
        </w:rPr>
      </w:pPr>
      <w:r>
        <w:rPr>
          <w:rFonts w:hint="eastAsia" w:asciiTheme="minorEastAsia" w:hAnsiTheme="minorEastAsia" w:eastAsiaTheme="minorEastAsia"/>
          <w:sz w:val="24"/>
        </w:rPr>
        <w:t>联系电话：钱老师 15021109870</w:t>
      </w:r>
    </w:p>
    <w:p>
      <w:pPr>
        <w:jc w:val="right"/>
        <w:rPr>
          <w:rFonts w:ascii="宋体" w:hAnsi="宋体"/>
          <w:sz w:val="24"/>
        </w:rPr>
      </w:pPr>
    </w:p>
    <w:p>
      <w:pPr>
        <w:jc w:val="right"/>
        <w:rPr>
          <w:rFonts w:ascii="宋体" w:hAnsi="宋体"/>
          <w:sz w:val="24"/>
        </w:rPr>
      </w:pPr>
      <w:r>
        <w:rPr>
          <w:rFonts w:hint="eastAsia" w:ascii="宋体" w:hAnsi="宋体"/>
          <w:sz w:val="24"/>
        </w:rPr>
        <w:t>（奉贤区教育学院教育发展研究中心）</w:t>
      </w:r>
    </w:p>
    <w:p>
      <w:pPr>
        <w:jc w:val="right"/>
        <w:rPr>
          <w:rFonts w:hint="eastAsia"/>
        </w:rPr>
      </w:pPr>
    </w:p>
    <w:p>
      <w:pPr>
        <w:widowControl/>
        <w:snapToGrid w:val="0"/>
        <w:spacing w:line="600" w:lineRule="exact"/>
        <w:jc w:val="left"/>
        <w:rPr>
          <w:rFonts w:ascii="宋体" w:hAnsi="宋体"/>
          <w:b/>
          <w:sz w:val="24"/>
        </w:rPr>
      </w:pPr>
      <w:r>
        <w:rPr>
          <w:rFonts w:hint="eastAsia" w:ascii="宋体" w:hAnsi="宋体"/>
          <w:b/>
          <w:color w:val="000000"/>
          <w:kern w:val="0"/>
          <w:sz w:val="30"/>
          <w:szCs w:val="30"/>
        </w:rPr>
        <w:t>附件一：奉贤区小学班主任中心组成员</w:t>
      </w:r>
    </w:p>
    <w:p>
      <w:pPr>
        <w:spacing w:line="420" w:lineRule="exact"/>
        <w:rPr>
          <w:rFonts w:ascii="宋体" w:hAnsi="宋体" w:cs="宋体"/>
          <w:spacing w:val="-10"/>
          <w:sz w:val="24"/>
        </w:rPr>
      </w:pPr>
      <w:r>
        <w:rPr>
          <w:rFonts w:hint="eastAsia" w:ascii="宋体" w:hAnsi="宋体" w:cs="宋体"/>
          <w:spacing w:val="-10"/>
          <w:sz w:val="24"/>
        </w:rPr>
        <w:t>明德外小</w:t>
      </w:r>
      <w:r>
        <w:rPr>
          <w:rFonts w:hint="eastAsia" w:ascii="宋体" w:hAnsi="宋体" w:cs="宋体"/>
          <w:spacing w:val="-10"/>
          <w:sz w:val="24"/>
        </w:rPr>
        <w:tab/>
      </w:r>
      <w:r>
        <w:rPr>
          <w:rFonts w:hint="eastAsia" w:ascii="宋体" w:hAnsi="宋体" w:cs="宋体"/>
          <w:spacing w:val="-10"/>
          <w:sz w:val="24"/>
        </w:rPr>
        <w:t>张敏   实验小学</w:t>
      </w:r>
      <w:r>
        <w:rPr>
          <w:rFonts w:hint="eastAsia" w:ascii="宋体" w:hAnsi="宋体" w:cs="宋体"/>
          <w:spacing w:val="-10"/>
          <w:sz w:val="24"/>
        </w:rPr>
        <w:tab/>
      </w:r>
      <w:r>
        <w:rPr>
          <w:rFonts w:hint="eastAsia" w:ascii="宋体" w:hAnsi="宋体" w:cs="宋体"/>
          <w:spacing w:val="-10"/>
          <w:sz w:val="24"/>
        </w:rPr>
        <w:t xml:space="preserve">  胡雯漪   思言小学</w:t>
      </w:r>
      <w:r>
        <w:rPr>
          <w:rFonts w:hint="eastAsia" w:ascii="宋体" w:hAnsi="宋体" w:cs="宋体"/>
          <w:spacing w:val="-10"/>
          <w:sz w:val="24"/>
        </w:rPr>
        <w:tab/>
      </w:r>
      <w:r>
        <w:rPr>
          <w:rFonts w:hint="eastAsia" w:ascii="宋体" w:hAnsi="宋体" w:cs="宋体"/>
          <w:spacing w:val="-10"/>
          <w:sz w:val="24"/>
        </w:rPr>
        <w:t xml:space="preserve">  庄祎   肖塘小学 陈烨</w:t>
      </w:r>
    </w:p>
    <w:p>
      <w:pPr>
        <w:spacing w:line="420" w:lineRule="exact"/>
        <w:rPr>
          <w:rFonts w:ascii="宋体" w:hAnsi="宋体" w:cs="宋体"/>
          <w:spacing w:val="-10"/>
          <w:sz w:val="24"/>
        </w:rPr>
      </w:pPr>
      <w:r>
        <w:rPr>
          <w:rFonts w:hint="eastAsia" w:ascii="宋体" w:hAnsi="宋体" w:cs="宋体"/>
          <w:spacing w:val="-10"/>
          <w:sz w:val="24"/>
        </w:rPr>
        <w:t>奉教院附小</w:t>
      </w:r>
      <w:r>
        <w:rPr>
          <w:rFonts w:hint="eastAsia" w:ascii="宋体" w:hAnsi="宋体" w:cs="宋体"/>
          <w:spacing w:val="-10"/>
          <w:sz w:val="24"/>
        </w:rPr>
        <w:tab/>
      </w:r>
      <w:r>
        <w:rPr>
          <w:rFonts w:hint="eastAsia" w:ascii="宋体" w:hAnsi="宋体" w:cs="宋体"/>
          <w:spacing w:val="-10"/>
          <w:sz w:val="24"/>
        </w:rPr>
        <w:t>顾慧   齐贤学校</w:t>
      </w:r>
      <w:r>
        <w:rPr>
          <w:rFonts w:hint="eastAsia" w:ascii="宋体" w:hAnsi="宋体" w:cs="宋体"/>
          <w:spacing w:val="-10"/>
          <w:sz w:val="24"/>
        </w:rPr>
        <w:tab/>
      </w:r>
      <w:r>
        <w:rPr>
          <w:rFonts w:hint="eastAsia" w:ascii="宋体" w:hAnsi="宋体" w:cs="宋体"/>
          <w:spacing w:val="-10"/>
          <w:sz w:val="24"/>
        </w:rPr>
        <w:t xml:space="preserve">  张媛     西渡小学</w:t>
      </w:r>
      <w:r>
        <w:rPr>
          <w:rFonts w:hint="eastAsia" w:ascii="宋体" w:hAnsi="宋体" w:cs="宋体"/>
          <w:spacing w:val="-10"/>
          <w:sz w:val="24"/>
        </w:rPr>
        <w:tab/>
      </w:r>
      <w:r>
        <w:rPr>
          <w:rFonts w:hint="eastAsia" w:ascii="宋体" w:hAnsi="宋体" w:cs="宋体"/>
          <w:spacing w:val="-10"/>
          <w:sz w:val="24"/>
        </w:rPr>
        <w:t xml:space="preserve"> 丁冰洁</w:t>
      </w: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三</w:t>
      </w:r>
      <w:r>
        <w:rPr>
          <w:rFonts w:hint="eastAsia" w:ascii="宋体" w:hAnsi="宋体" w:eastAsia="宋体" w:cs="宋体"/>
          <w:b/>
          <w:sz w:val="32"/>
          <w:szCs w:val="32"/>
          <w:lang w:eastAsia="zh-CN"/>
        </w:rPr>
        <w:t>：</w:t>
      </w:r>
    </w:p>
    <w:p>
      <w:pPr>
        <w:spacing w:line="360" w:lineRule="auto"/>
        <w:jc w:val="center"/>
        <w:rPr>
          <w:b/>
          <w:sz w:val="30"/>
          <w:szCs w:val="30"/>
        </w:rPr>
      </w:pPr>
      <w:r>
        <w:rPr>
          <w:rFonts w:hint="eastAsia"/>
          <w:b/>
          <w:sz w:val="30"/>
          <w:szCs w:val="30"/>
        </w:rPr>
        <w:t>奉贤科研团队工作坊（量表类关系研究）培训通知</w:t>
      </w:r>
    </w:p>
    <w:p>
      <w:pPr>
        <w:spacing w:line="360" w:lineRule="auto"/>
        <w:rPr>
          <w:sz w:val="24"/>
          <w:szCs w:val="24"/>
        </w:rPr>
      </w:pPr>
      <w:r>
        <w:rPr>
          <w:rFonts w:hint="eastAsia"/>
          <w:b/>
          <w:sz w:val="24"/>
          <w:szCs w:val="24"/>
        </w:rPr>
        <w:t>时间：</w:t>
      </w:r>
      <w:r>
        <w:rPr>
          <w:rFonts w:hint="eastAsia"/>
          <w:sz w:val="24"/>
          <w:szCs w:val="24"/>
        </w:rPr>
        <w:t>11月30日（周四）下午13:30——16:00</w:t>
      </w:r>
    </w:p>
    <w:p>
      <w:pPr>
        <w:spacing w:line="360" w:lineRule="auto"/>
        <w:rPr>
          <w:rFonts w:hint="eastAsia"/>
          <w:sz w:val="24"/>
          <w:szCs w:val="24"/>
        </w:rPr>
      </w:pPr>
      <w:r>
        <w:rPr>
          <w:rFonts w:hint="eastAsia"/>
          <w:b/>
          <w:sz w:val="24"/>
          <w:szCs w:val="24"/>
        </w:rPr>
        <w:t>地点：</w:t>
      </w:r>
      <w:r>
        <w:rPr>
          <w:rFonts w:hint="eastAsia"/>
          <w:sz w:val="24"/>
          <w:szCs w:val="24"/>
        </w:rPr>
        <w:t>教育学院家教新中心二楼大讲堂</w:t>
      </w:r>
    </w:p>
    <w:p>
      <w:pPr>
        <w:spacing w:line="360" w:lineRule="auto"/>
        <w:rPr>
          <w:rFonts w:hint="eastAsia"/>
          <w:b/>
          <w:sz w:val="24"/>
          <w:szCs w:val="24"/>
          <w:lang w:eastAsia="zh-CN"/>
        </w:rPr>
      </w:pPr>
      <w:r>
        <w:rPr>
          <w:rFonts w:hint="eastAsia"/>
          <w:b/>
          <w:sz w:val="24"/>
          <w:szCs w:val="24"/>
          <w:lang w:eastAsia="zh-CN"/>
        </w:rPr>
        <w:t>对象：</w:t>
      </w:r>
    </w:p>
    <w:tbl>
      <w:tblPr>
        <w:tblStyle w:val="9"/>
        <w:tblpPr w:leftFromText="180" w:rightFromText="180" w:vertAnchor="text" w:horzAnchor="page" w:tblpX="1591" w:tblpY="227"/>
        <w:tblOverlap w:val="never"/>
        <w:tblW w:w="7386" w:type="dxa"/>
        <w:tblInd w:w="0" w:type="dxa"/>
        <w:tblLayout w:type="autofit"/>
        <w:tblCellMar>
          <w:top w:w="0" w:type="dxa"/>
          <w:left w:w="108" w:type="dxa"/>
          <w:bottom w:w="0" w:type="dxa"/>
          <w:right w:w="108" w:type="dxa"/>
        </w:tblCellMar>
      </w:tblPr>
      <w:tblGrid>
        <w:gridCol w:w="1080"/>
        <w:gridCol w:w="4180"/>
        <w:gridCol w:w="2126"/>
      </w:tblGrid>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18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212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张怡菁 </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夏  旖 </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潘姿屹 </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戴嘉俊 </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谢怀萍 </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龚雨佳 </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陈越阳</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刘亚梅</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林保全</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褚克斌</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上海市奉贤中学</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  莉</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奉贤区曙光中学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朱  祎 </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东华大学附属奉贤致远中学</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伍文林</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奉贤中等专业学校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孙  鑫 </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418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奉贤区庄行学校 </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陈晓凤 </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奉贤区惠敏学校</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蒲明惠</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奉贤区汇贤中学</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干懿洁</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上外附属奉贤实验小学</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李沛婷</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奉贤区合欢幼儿园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袁磊</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奉贤区金铃子幼儿园 </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杜骏美</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奉贤区青青草幼儿园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褚楠</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奉贤区阳光幼儿园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施萍萍</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奉贤区解放路幼儿园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倪尤霞</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张美云</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朱赛红</w:t>
            </w:r>
          </w:p>
        </w:tc>
      </w:tr>
      <w:tr>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奉贤区思齐幼儿园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朱丽娜</w:t>
            </w:r>
          </w:p>
        </w:tc>
      </w:tr>
    </w:tbl>
    <w:p>
      <w:pPr>
        <w:spacing w:line="360" w:lineRule="auto"/>
        <w:jc w:val="left"/>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rFonts w:hint="eastAsia"/>
          <w:b/>
          <w:sz w:val="24"/>
          <w:szCs w:val="24"/>
        </w:rPr>
      </w:pPr>
    </w:p>
    <w:p>
      <w:pPr>
        <w:spacing w:line="360" w:lineRule="auto"/>
        <w:rPr>
          <w:sz w:val="24"/>
          <w:szCs w:val="24"/>
        </w:rPr>
      </w:pPr>
      <w:r>
        <w:rPr>
          <w:rFonts w:hint="eastAsia"/>
          <w:sz w:val="24"/>
          <w:szCs w:val="24"/>
        </w:rPr>
        <w:t>备注：请老师准备好笔记本，装好SPSS软件，有条件的话</w:t>
      </w:r>
      <w:r>
        <w:rPr>
          <w:sz w:val="24"/>
          <w:szCs w:val="24"/>
        </w:rPr>
        <w:t>Nvivo</w:t>
      </w:r>
      <w:r>
        <w:rPr>
          <w:rFonts w:hint="eastAsia"/>
          <w:sz w:val="24"/>
          <w:szCs w:val="24"/>
        </w:rPr>
        <w:t>软件也装好。</w:t>
      </w:r>
    </w:p>
    <w:p>
      <w:pPr>
        <w:spacing w:line="360" w:lineRule="auto"/>
        <w:rPr>
          <w:sz w:val="24"/>
          <w:szCs w:val="24"/>
        </w:rPr>
      </w:pPr>
      <w:r>
        <w:rPr>
          <w:rFonts w:hint="eastAsia"/>
          <w:sz w:val="24"/>
          <w:szCs w:val="24"/>
        </w:rPr>
        <w:t>联系人：陈越阳 13801812578</w:t>
      </w:r>
    </w:p>
    <w:p>
      <w:pPr>
        <w:widowControl/>
        <w:spacing w:line="560" w:lineRule="exact"/>
        <w:jc w:val="both"/>
        <w:rPr>
          <w:rFonts w:ascii="方正小标宋简体" w:hAnsi="微软雅黑" w:eastAsia="方正小标宋简体" w:cs="宋体"/>
          <w:b/>
          <w:color w:val="000000" w:themeColor="text1"/>
          <w:kern w:val="0"/>
          <w:sz w:val="36"/>
          <w:szCs w:val="36"/>
          <w14:textFill>
            <w14:solidFill>
              <w14:schemeClr w14:val="tx1"/>
            </w14:solidFill>
          </w14:textFill>
        </w:rPr>
      </w:pPr>
    </w:p>
    <w:p>
      <w:pPr>
        <w:widowControl/>
        <w:spacing w:line="560" w:lineRule="exact"/>
        <w:jc w:val="both"/>
        <w:rPr>
          <w:rFonts w:ascii="方正小标宋简体" w:hAnsi="微软雅黑" w:eastAsia="方正小标宋简体" w:cs="宋体"/>
          <w:b/>
          <w:color w:val="000000" w:themeColor="text1"/>
          <w:kern w:val="0"/>
          <w:sz w:val="36"/>
          <w:szCs w:val="36"/>
          <w14:textFill>
            <w14:solidFill>
              <w14:schemeClr w14:val="tx1"/>
            </w14:solidFill>
          </w14:textFill>
        </w:rPr>
      </w:pPr>
    </w:p>
    <w:p>
      <w:pPr>
        <w:widowControl/>
        <w:spacing w:line="560" w:lineRule="exact"/>
        <w:jc w:val="center"/>
        <w:rPr>
          <w:rFonts w:ascii="方正小标宋简体" w:hAnsi="微软雅黑" w:eastAsia="方正小标宋简体" w:cs="宋体"/>
          <w:b/>
          <w:color w:val="000000" w:themeColor="text1"/>
          <w:kern w:val="0"/>
          <w:sz w:val="36"/>
          <w:szCs w:val="36"/>
          <w14:textFill>
            <w14:solidFill>
              <w14:schemeClr w14:val="tx1"/>
            </w14:solidFill>
          </w14:textFill>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四</w:t>
      </w:r>
      <w:r>
        <w:rPr>
          <w:rFonts w:hint="eastAsia" w:ascii="宋体" w:hAnsi="宋体" w:eastAsia="宋体" w:cs="宋体"/>
          <w:b/>
          <w:sz w:val="32"/>
          <w:szCs w:val="32"/>
          <w:lang w:eastAsia="zh-CN"/>
        </w:rPr>
        <w:t>：</w:t>
      </w:r>
    </w:p>
    <w:p>
      <w:pPr>
        <w:keepNext w:val="0"/>
        <w:keepLines w:val="0"/>
        <w:pageBreakBefore w:val="0"/>
        <w:widowControl w:val="0"/>
        <w:kinsoku/>
        <w:wordWrap/>
        <w:overflowPunct/>
        <w:topLinePunct w:val="0"/>
        <w:autoSpaceDE/>
        <w:autoSpaceDN/>
        <w:bidi w:val="0"/>
        <w:spacing w:line="360" w:lineRule="exact"/>
        <w:jc w:val="center"/>
        <w:textAlignment w:val="auto"/>
        <w:rPr>
          <w:rFonts w:hint="eastAsia"/>
          <w:b/>
          <w:bCs/>
          <w:sz w:val="28"/>
          <w:szCs w:val="28"/>
        </w:rPr>
      </w:pPr>
      <w:bookmarkStart w:id="0" w:name="_Hlk146814637"/>
      <w:r>
        <w:rPr>
          <w:rFonts w:hint="eastAsia"/>
          <w:b/>
          <w:bCs/>
          <w:sz w:val="28"/>
          <w:szCs w:val="28"/>
        </w:rPr>
        <w:t>文化</w:t>
      </w:r>
      <w:r>
        <w:rPr>
          <w:b/>
          <w:bCs/>
          <w:sz w:val="28"/>
          <w:szCs w:val="28"/>
        </w:rPr>
        <w:t>引领</w:t>
      </w:r>
      <w:r>
        <w:rPr>
          <w:rFonts w:hint="eastAsia"/>
          <w:b/>
          <w:bCs/>
          <w:sz w:val="28"/>
          <w:szCs w:val="28"/>
        </w:rPr>
        <w:t xml:space="preserve">  特色</w:t>
      </w:r>
      <w:r>
        <w:rPr>
          <w:b/>
          <w:bCs/>
          <w:sz w:val="28"/>
          <w:szCs w:val="28"/>
        </w:rPr>
        <w:t>发展</w:t>
      </w:r>
      <w:r>
        <w:rPr>
          <w:rFonts w:hint="eastAsia"/>
          <w:b/>
          <w:bCs/>
          <w:sz w:val="28"/>
          <w:szCs w:val="28"/>
        </w:rPr>
        <w:t xml:space="preserve"> </w:t>
      </w:r>
      <w:r>
        <w:rPr>
          <w:b/>
          <w:bCs/>
          <w:sz w:val="28"/>
          <w:szCs w:val="28"/>
        </w:rPr>
        <w:t xml:space="preserve"> </w:t>
      </w:r>
      <w:r>
        <w:rPr>
          <w:rFonts w:hint="eastAsia"/>
          <w:b/>
          <w:bCs/>
          <w:sz w:val="28"/>
          <w:szCs w:val="28"/>
        </w:rPr>
        <w:t>助力学校</w:t>
      </w:r>
      <w:r>
        <w:rPr>
          <w:b/>
          <w:bCs/>
          <w:sz w:val="28"/>
          <w:szCs w:val="28"/>
        </w:rPr>
        <w:t>新成长</w:t>
      </w:r>
    </w:p>
    <w:bookmarkEnd w:id="0"/>
    <w:p>
      <w:pPr>
        <w:keepNext w:val="0"/>
        <w:keepLines w:val="0"/>
        <w:pageBreakBefore w:val="0"/>
        <w:widowControl w:val="0"/>
        <w:kinsoku/>
        <w:wordWrap/>
        <w:overflowPunct/>
        <w:topLinePunct w:val="0"/>
        <w:autoSpaceDE/>
        <w:autoSpaceDN/>
        <w:bidi w:val="0"/>
        <w:spacing w:line="360" w:lineRule="exact"/>
        <w:ind w:right="480"/>
        <w:jc w:val="center"/>
        <w:textAlignment w:val="auto"/>
        <w:rPr>
          <w:rFonts w:hint="eastAsia"/>
          <w:b/>
          <w:bCs/>
          <w:color w:val="000000"/>
          <w:sz w:val="28"/>
          <w:szCs w:val="28"/>
        </w:rPr>
      </w:pPr>
      <w:r>
        <w:rPr>
          <w:rFonts w:hint="eastAsia"/>
          <w:b/>
          <w:sz w:val="24"/>
        </w:rPr>
        <w:t>——胡桥学校、五四学校区重点课题中期</w:t>
      </w:r>
      <w:r>
        <w:rPr>
          <w:rFonts w:hint="eastAsia"/>
          <w:b/>
          <w:color w:val="000000"/>
          <w:sz w:val="24"/>
        </w:rPr>
        <w:t>成果展示与交流活动通知</w:t>
      </w:r>
    </w:p>
    <w:p>
      <w:pPr>
        <w:keepNext w:val="0"/>
        <w:keepLines w:val="0"/>
        <w:pageBreakBefore w:val="0"/>
        <w:widowControl w:val="0"/>
        <w:tabs>
          <w:tab w:val="left" w:pos="1809"/>
        </w:tabs>
        <w:kinsoku/>
        <w:wordWrap/>
        <w:overflowPunct/>
        <w:topLinePunct w:val="0"/>
        <w:autoSpaceDE/>
        <w:autoSpaceDN/>
        <w:bidi w:val="0"/>
        <w:adjustRightInd w:val="0"/>
        <w:snapToGrid w:val="0"/>
        <w:spacing w:before="156" w:beforeLines="50" w:line="360" w:lineRule="exact"/>
        <w:textAlignment w:val="auto"/>
        <w:rPr>
          <w:rFonts w:ascii="宋体" w:hAnsi="宋体" w:cs="黑体"/>
          <w:b/>
          <w:bCs/>
          <w:sz w:val="24"/>
        </w:rPr>
      </w:pPr>
      <w:r>
        <w:rPr>
          <w:rFonts w:hint="eastAsia" w:ascii="宋体" w:hAnsi="宋体" w:cs="黑体"/>
          <w:b/>
          <w:bCs/>
          <w:sz w:val="24"/>
        </w:rPr>
        <w:t>有关九年一贯制学校科研室：</w:t>
      </w:r>
    </w:p>
    <w:p>
      <w:pPr>
        <w:spacing w:line="420" w:lineRule="exact"/>
        <w:ind w:firstLine="480" w:firstLineChars="200"/>
        <w:rPr>
          <w:rFonts w:ascii="宋体" w:hAnsi="宋体" w:cs="宋体"/>
          <w:kern w:val="0"/>
          <w:sz w:val="24"/>
        </w:rPr>
      </w:pPr>
      <w:r>
        <w:rPr>
          <w:rFonts w:hint="eastAsia" w:ascii="宋体" w:hAnsi="宋体" w:cs="宋体"/>
          <w:kern w:val="0"/>
          <w:sz w:val="24"/>
        </w:rPr>
        <w:t>为了进一步加强对区重点课题的过程管理,</w:t>
      </w:r>
      <w:r>
        <w:rPr>
          <w:rFonts w:hint="eastAsia"/>
        </w:rPr>
        <w:t xml:space="preserve"> </w:t>
      </w:r>
      <w:r>
        <w:rPr>
          <w:rFonts w:hint="eastAsia" w:ascii="宋体" w:hAnsi="宋体" w:cs="宋体"/>
          <w:kern w:val="0"/>
          <w:sz w:val="24"/>
        </w:rPr>
        <w:t>落实科研协同指导机制，促进校际科研经验的交流与分享，助推学校内涵发展和“新成长教育”创新实践，特在奉贤区胡桥学校举行区级重点课题《新成长教育背景下依托‘孜慧’文化创建 促进学校内涵发展的实践研究》和《新成长理念下“五四文化”综合实践活动课程的实践研究》中期成果展示交流和学段研讨活动。</w:t>
      </w:r>
    </w:p>
    <w:p>
      <w:pPr>
        <w:numPr>
          <w:ilvl w:val="0"/>
          <w:numId w:val="1"/>
        </w:numPr>
        <w:spacing w:line="360" w:lineRule="exact"/>
        <w:rPr>
          <w:rFonts w:hint="eastAsia" w:ascii="宋体" w:hAnsi="宋体" w:cs="宋体"/>
          <w:b/>
          <w:bCs/>
          <w:sz w:val="24"/>
        </w:rPr>
      </w:pPr>
      <w:r>
        <w:rPr>
          <w:rFonts w:hint="eastAsia" w:ascii="宋体" w:hAnsi="宋体" w:cs="宋体"/>
          <w:b/>
          <w:bCs/>
          <w:sz w:val="24"/>
        </w:rPr>
        <w:t>活动主题</w:t>
      </w:r>
    </w:p>
    <w:p>
      <w:pPr>
        <w:spacing w:line="360" w:lineRule="exact"/>
        <w:ind w:firstLine="480" w:firstLineChars="200"/>
        <w:rPr>
          <w:rFonts w:ascii="宋体" w:hAnsi="宋体" w:cs="宋体"/>
          <w:bCs/>
          <w:sz w:val="24"/>
        </w:rPr>
      </w:pPr>
      <w:r>
        <w:rPr>
          <w:rFonts w:hint="eastAsia" w:ascii="宋体" w:hAnsi="宋体" w:cs="宋体"/>
          <w:bCs/>
          <w:sz w:val="24"/>
        </w:rPr>
        <w:t xml:space="preserve">文化引领  特色发展 </w:t>
      </w:r>
      <w:r>
        <w:rPr>
          <w:rFonts w:ascii="宋体" w:hAnsi="宋体" w:cs="宋体"/>
          <w:bCs/>
          <w:sz w:val="24"/>
        </w:rPr>
        <w:t xml:space="preserve"> </w:t>
      </w:r>
      <w:r>
        <w:rPr>
          <w:rFonts w:hint="eastAsia" w:ascii="宋体" w:hAnsi="宋体" w:cs="宋体"/>
          <w:bCs/>
          <w:sz w:val="24"/>
        </w:rPr>
        <w:t>助力学校新成长</w:t>
      </w:r>
    </w:p>
    <w:p>
      <w:pPr>
        <w:spacing w:line="360" w:lineRule="exact"/>
        <w:rPr>
          <w:rFonts w:ascii="宋体" w:hAnsi="宋体" w:cs="宋体"/>
          <w:b/>
          <w:bCs/>
          <w:sz w:val="24"/>
        </w:rPr>
      </w:pPr>
      <w:r>
        <w:rPr>
          <w:rFonts w:hint="eastAsia" w:ascii="宋体" w:hAnsi="宋体" w:cs="宋体"/>
          <w:b/>
          <w:bCs/>
          <w:sz w:val="24"/>
        </w:rPr>
        <w:t>二、活动时间</w:t>
      </w:r>
    </w:p>
    <w:p>
      <w:pPr>
        <w:spacing w:line="360" w:lineRule="exact"/>
        <w:ind w:firstLine="480" w:firstLineChars="200"/>
        <w:rPr>
          <w:rFonts w:ascii="宋体" w:hAnsi="宋体" w:cs="宋体"/>
          <w:bCs/>
          <w:color w:val="000000"/>
          <w:sz w:val="24"/>
        </w:rPr>
      </w:pPr>
      <w:r>
        <w:rPr>
          <w:rFonts w:ascii="宋体" w:hAnsi="宋体" w:cs="宋体"/>
          <w:bCs/>
          <w:color w:val="000000"/>
          <w:sz w:val="24"/>
        </w:rPr>
        <w:t>20</w:t>
      </w:r>
      <w:r>
        <w:rPr>
          <w:rFonts w:hint="eastAsia" w:ascii="宋体" w:hAnsi="宋体" w:cs="宋体"/>
          <w:bCs/>
          <w:color w:val="000000"/>
          <w:sz w:val="24"/>
        </w:rPr>
        <w:t>2</w:t>
      </w:r>
      <w:r>
        <w:rPr>
          <w:rFonts w:ascii="宋体" w:hAnsi="宋体" w:cs="宋体"/>
          <w:bCs/>
          <w:color w:val="000000"/>
          <w:sz w:val="24"/>
        </w:rPr>
        <w:t>3</w:t>
      </w:r>
      <w:r>
        <w:rPr>
          <w:rFonts w:hint="eastAsia" w:ascii="宋体" w:hAnsi="宋体" w:cs="宋体"/>
          <w:bCs/>
          <w:color w:val="000000"/>
          <w:sz w:val="24"/>
        </w:rPr>
        <w:t>年11月</w:t>
      </w:r>
      <w:r>
        <w:rPr>
          <w:rFonts w:ascii="宋体" w:hAnsi="宋体" w:cs="宋体"/>
          <w:bCs/>
          <w:color w:val="000000"/>
          <w:sz w:val="24"/>
        </w:rPr>
        <w:t>28</w:t>
      </w:r>
      <w:r>
        <w:rPr>
          <w:rFonts w:hint="eastAsia" w:ascii="宋体" w:hAnsi="宋体" w:cs="宋体"/>
          <w:bCs/>
          <w:color w:val="000000"/>
          <w:sz w:val="24"/>
        </w:rPr>
        <w:t>日（周二）下午</w:t>
      </w:r>
    </w:p>
    <w:p>
      <w:pPr>
        <w:spacing w:line="360" w:lineRule="exact"/>
        <w:rPr>
          <w:rFonts w:ascii="宋体" w:hAnsi="宋体" w:cs="宋体"/>
          <w:b/>
          <w:bCs/>
          <w:sz w:val="24"/>
        </w:rPr>
      </w:pPr>
      <w:r>
        <w:rPr>
          <w:rFonts w:hint="eastAsia" w:ascii="宋体" w:hAnsi="宋体" w:cs="宋体"/>
          <w:b/>
          <w:bCs/>
          <w:sz w:val="24"/>
        </w:rPr>
        <w:t>三、活动地点</w:t>
      </w:r>
    </w:p>
    <w:p>
      <w:pPr>
        <w:spacing w:line="360" w:lineRule="exact"/>
        <w:ind w:firstLine="480" w:firstLineChars="200"/>
        <w:rPr>
          <w:rFonts w:hint="eastAsia" w:ascii="宋体" w:hAnsi="宋体" w:cs="宋体"/>
          <w:bCs/>
          <w:sz w:val="24"/>
        </w:rPr>
      </w:pPr>
      <w:r>
        <w:rPr>
          <w:rFonts w:hint="eastAsia" w:ascii="宋体" w:hAnsi="宋体" w:cs="宋体"/>
          <w:bCs/>
          <w:sz w:val="24"/>
        </w:rPr>
        <w:t>上海市奉贤区胡桥学校（奉贤区柘林镇胡桥社区窑桥中心路101号）</w:t>
      </w:r>
    </w:p>
    <w:p>
      <w:pPr>
        <w:spacing w:line="360" w:lineRule="exact"/>
        <w:rPr>
          <w:rFonts w:hint="eastAsia" w:ascii="宋体" w:hAnsi="宋体"/>
          <w:b/>
          <w:sz w:val="24"/>
        </w:rPr>
      </w:pPr>
      <w:r>
        <w:rPr>
          <w:rFonts w:hint="eastAsia" w:ascii="宋体" w:hAnsi="宋体" w:cs="宋体"/>
          <w:b/>
          <w:bCs/>
          <w:sz w:val="24"/>
        </w:rPr>
        <w:t>四、</w:t>
      </w:r>
      <w:r>
        <w:rPr>
          <w:rFonts w:hint="eastAsia" w:ascii="宋体" w:hAnsi="宋体"/>
          <w:b/>
          <w:sz w:val="24"/>
        </w:rPr>
        <w:t>出席人员</w:t>
      </w:r>
    </w:p>
    <w:p>
      <w:pPr>
        <w:spacing w:line="360" w:lineRule="exact"/>
        <w:ind w:firstLine="480" w:firstLineChars="200"/>
        <w:rPr>
          <w:rFonts w:ascii="宋体" w:hAnsi="宋体" w:cs="宋体"/>
          <w:bCs/>
          <w:sz w:val="24"/>
        </w:rPr>
      </w:pPr>
      <w:r>
        <w:rPr>
          <w:rFonts w:hint="eastAsia" w:ascii="宋体" w:hAnsi="宋体" w:cs="宋体"/>
          <w:bCs/>
          <w:sz w:val="24"/>
        </w:rPr>
        <w:t>1. 部分区九年一贯制学校教科研主任（名单见附件）和学校教师科研骨干代表1人；</w:t>
      </w:r>
    </w:p>
    <w:p>
      <w:pPr>
        <w:spacing w:line="360" w:lineRule="exact"/>
        <w:ind w:firstLine="480" w:firstLineChars="200"/>
        <w:rPr>
          <w:rFonts w:hint="eastAsia" w:ascii="宋体" w:hAnsi="宋体" w:cs="宋体"/>
          <w:bCs/>
          <w:sz w:val="24"/>
        </w:rPr>
      </w:pPr>
      <w:r>
        <w:rPr>
          <w:rFonts w:ascii="宋体" w:hAnsi="宋体" w:cs="宋体"/>
          <w:bCs/>
          <w:sz w:val="24"/>
        </w:rPr>
        <w:t>2</w:t>
      </w:r>
      <w:r>
        <w:rPr>
          <w:rFonts w:hint="eastAsia" w:ascii="宋体" w:hAnsi="宋体" w:cs="宋体"/>
          <w:bCs/>
          <w:sz w:val="24"/>
        </w:rPr>
        <w:t>.阳光教育集团科研室负责人。</w:t>
      </w:r>
    </w:p>
    <w:p>
      <w:pPr>
        <w:spacing w:line="360" w:lineRule="exact"/>
        <w:rPr>
          <w:rFonts w:hint="eastAsia" w:ascii="宋体" w:hAnsi="宋体" w:cs="宋体"/>
          <w:b/>
          <w:bCs/>
          <w:sz w:val="24"/>
        </w:rPr>
      </w:pPr>
      <w:r>
        <w:rPr>
          <w:rFonts w:hint="eastAsia" w:ascii="宋体" w:hAnsi="宋体" w:cs="宋体"/>
          <w:b/>
          <w:bCs/>
          <w:sz w:val="24"/>
        </w:rPr>
        <w:t>五、活动议程</w:t>
      </w:r>
    </w:p>
    <w:p>
      <w:pPr>
        <w:spacing w:line="360" w:lineRule="exact"/>
        <w:rPr>
          <w:rFonts w:hint="eastAsia" w:ascii="宋体" w:hAnsi="宋体" w:cs="宋体"/>
          <w:b/>
          <w:bCs/>
          <w:sz w:val="24"/>
        </w:rPr>
      </w:pPr>
      <w:r>
        <w:rPr>
          <w:rFonts w:hint="eastAsia" w:ascii="宋体" w:hAnsi="宋体" w:cs="宋体"/>
          <w:b/>
          <w:bCs/>
          <w:sz w:val="24"/>
        </w:rPr>
        <w:t>（一）签到时间：12:35</w:t>
      </w:r>
    </w:p>
    <w:p>
      <w:pPr>
        <w:spacing w:line="360" w:lineRule="exact"/>
        <w:rPr>
          <w:rFonts w:ascii="宋体" w:hAnsi="宋体" w:cs="宋体"/>
          <w:b/>
          <w:bCs/>
          <w:sz w:val="24"/>
        </w:rPr>
      </w:pPr>
      <w:r>
        <w:rPr>
          <w:rFonts w:hint="eastAsia" w:ascii="宋体" w:hAnsi="宋体" w:cs="宋体"/>
          <w:b/>
          <w:bCs/>
          <w:sz w:val="24"/>
        </w:rPr>
        <w:t>（二）课堂展示：12:55-13:35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260"/>
        <w:gridCol w:w="1134"/>
        <w:gridCol w:w="141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noWrap w:val="0"/>
            <w:vAlign w:val="top"/>
          </w:tcPr>
          <w:p>
            <w:pPr>
              <w:spacing w:line="360" w:lineRule="exact"/>
              <w:jc w:val="center"/>
              <w:rPr>
                <w:rFonts w:hint="eastAsia" w:ascii="宋体" w:hAnsi="宋体" w:cs="宋体"/>
                <w:b/>
                <w:sz w:val="24"/>
              </w:rPr>
            </w:pPr>
            <w:r>
              <w:rPr>
                <w:rFonts w:hint="eastAsia" w:ascii="宋体" w:hAnsi="宋体" w:cs="宋体"/>
                <w:b/>
                <w:sz w:val="24"/>
              </w:rPr>
              <w:t>学科</w:t>
            </w:r>
          </w:p>
        </w:tc>
        <w:tc>
          <w:tcPr>
            <w:tcW w:w="3260" w:type="dxa"/>
            <w:noWrap w:val="0"/>
            <w:vAlign w:val="top"/>
          </w:tcPr>
          <w:p>
            <w:pPr>
              <w:spacing w:line="360" w:lineRule="exact"/>
              <w:jc w:val="center"/>
              <w:rPr>
                <w:rFonts w:hint="eastAsia" w:ascii="宋体" w:hAnsi="宋体" w:cs="宋体"/>
                <w:b/>
                <w:sz w:val="24"/>
              </w:rPr>
            </w:pPr>
            <w:r>
              <w:rPr>
                <w:rFonts w:hint="eastAsia" w:ascii="宋体" w:hAnsi="宋体" w:cs="宋体"/>
                <w:b/>
                <w:sz w:val="24"/>
              </w:rPr>
              <w:t>课题</w:t>
            </w:r>
          </w:p>
        </w:tc>
        <w:tc>
          <w:tcPr>
            <w:tcW w:w="1134" w:type="dxa"/>
            <w:noWrap w:val="0"/>
            <w:vAlign w:val="top"/>
          </w:tcPr>
          <w:p>
            <w:pPr>
              <w:spacing w:line="360" w:lineRule="exact"/>
              <w:jc w:val="center"/>
              <w:rPr>
                <w:rFonts w:hint="eastAsia" w:ascii="宋体" w:hAnsi="宋体" w:cs="宋体"/>
                <w:b/>
                <w:sz w:val="24"/>
              </w:rPr>
            </w:pPr>
            <w:r>
              <w:rPr>
                <w:rFonts w:hint="eastAsia" w:ascii="宋体" w:hAnsi="宋体" w:cs="宋体"/>
                <w:b/>
                <w:sz w:val="24"/>
              </w:rPr>
              <w:t>执教</w:t>
            </w:r>
          </w:p>
        </w:tc>
        <w:tc>
          <w:tcPr>
            <w:tcW w:w="1418" w:type="dxa"/>
            <w:noWrap w:val="0"/>
            <w:vAlign w:val="top"/>
          </w:tcPr>
          <w:p>
            <w:pPr>
              <w:spacing w:line="360" w:lineRule="exact"/>
              <w:jc w:val="center"/>
              <w:rPr>
                <w:rFonts w:hint="eastAsia" w:ascii="宋体" w:hAnsi="宋体" w:cs="宋体"/>
                <w:b/>
                <w:sz w:val="24"/>
              </w:rPr>
            </w:pPr>
            <w:r>
              <w:rPr>
                <w:rFonts w:hint="eastAsia" w:ascii="宋体" w:hAnsi="宋体" w:cs="宋体"/>
                <w:b/>
                <w:sz w:val="24"/>
              </w:rPr>
              <w:t>班级</w:t>
            </w:r>
          </w:p>
        </w:tc>
        <w:tc>
          <w:tcPr>
            <w:tcW w:w="1569" w:type="dxa"/>
            <w:noWrap w:val="0"/>
            <w:vAlign w:val="top"/>
          </w:tcPr>
          <w:p>
            <w:pPr>
              <w:spacing w:line="360" w:lineRule="exact"/>
              <w:jc w:val="center"/>
              <w:rPr>
                <w:rFonts w:hint="eastAsia" w:ascii="宋体" w:hAnsi="宋体" w:cs="宋体"/>
                <w:b/>
                <w:sz w:val="24"/>
              </w:rPr>
            </w:pPr>
            <w:r>
              <w:rPr>
                <w:rFonts w:hint="eastAsia" w:ascii="宋体" w:hAnsi="宋体" w:cs="宋体"/>
                <w:b/>
                <w:sz w:val="24"/>
              </w:rPr>
              <w:t>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spacing w:line="360" w:lineRule="exact"/>
              <w:jc w:val="center"/>
              <w:rPr>
                <w:rFonts w:hint="eastAsia" w:ascii="宋体" w:hAnsi="宋体" w:cs="宋体"/>
                <w:bCs/>
                <w:sz w:val="24"/>
              </w:rPr>
            </w:pPr>
            <w:r>
              <w:rPr>
                <w:rFonts w:hint="eastAsia" w:ascii="宋体" w:hAnsi="宋体" w:cs="宋体"/>
                <w:bCs/>
                <w:sz w:val="24"/>
              </w:rPr>
              <w:t>班会课</w:t>
            </w:r>
          </w:p>
        </w:tc>
        <w:tc>
          <w:tcPr>
            <w:tcW w:w="3260" w:type="dxa"/>
            <w:noWrap w:val="0"/>
            <w:vAlign w:val="top"/>
          </w:tcPr>
          <w:p>
            <w:pPr>
              <w:spacing w:line="360" w:lineRule="exact"/>
              <w:rPr>
                <w:rFonts w:hint="eastAsia" w:ascii="宋体" w:hAnsi="宋体" w:cs="宋体"/>
                <w:bCs/>
                <w:sz w:val="24"/>
              </w:rPr>
            </w:pPr>
            <w:r>
              <w:rPr>
                <w:rFonts w:hint="eastAsia" w:ascii="宋体" w:hAnsi="宋体" w:cs="宋体"/>
                <w:bCs/>
                <w:sz w:val="24"/>
              </w:rPr>
              <w:t>《我是非遗小传人》</w:t>
            </w:r>
          </w:p>
        </w:tc>
        <w:tc>
          <w:tcPr>
            <w:tcW w:w="1134" w:type="dxa"/>
            <w:noWrap w:val="0"/>
            <w:vAlign w:val="top"/>
          </w:tcPr>
          <w:p>
            <w:pPr>
              <w:spacing w:line="360" w:lineRule="exact"/>
              <w:jc w:val="center"/>
              <w:rPr>
                <w:rFonts w:hint="eastAsia" w:ascii="宋体" w:hAnsi="宋体" w:cs="宋体"/>
                <w:bCs/>
                <w:sz w:val="24"/>
              </w:rPr>
            </w:pPr>
            <w:r>
              <w:rPr>
                <w:rFonts w:hint="eastAsia" w:ascii="宋体" w:hAnsi="宋体" w:cs="宋体"/>
                <w:bCs/>
                <w:sz w:val="24"/>
              </w:rPr>
              <w:t>张  瑛</w:t>
            </w:r>
          </w:p>
        </w:tc>
        <w:tc>
          <w:tcPr>
            <w:tcW w:w="1418" w:type="dxa"/>
            <w:noWrap w:val="0"/>
            <w:vAlign w:val="top"/>
          </w:tcPr>
          <w:p>
            <w:pPr>
              <w:spacing w:line="360" w:lineRule="exact"/>
              <w:rPr>
                <w:rFonts w:hint="eastAsia" w:ascii="宋体" w:hAnsi="宋体" w:cs="宋体"/>
                <w:bCs/>
                <w:sz w:val="24"/>
              </w:rPr>
            </w:pPr>
            <w:r>
              <w:rPr>
                <w:rFonts w:hint="eastAsia" w:ascii="宋体" w:hAnsi="宋体" w:cs="宋体"/>
                <w:bCs/>
                <w:sz w:val="24"/>
              </w:rPr>
              <w:t>四（2）班</w:t>
            </w:r>
          </w:p>
        </w:tc>
        <w:tc>
          <w:tcPr>
            <w:tcW w:w="1569" w:type="dxa"/>
            <w:noWrap w:val="0"/>
            <w:vAlign w:val="top"/>
          </w:tcPr>
          <w:p>
            <w:pPr>
              <w:spacing w:line="360" w:lineRule="exact"/>
              <w:rPr>
                <w:rFonts w:ascii="宋体" w:hAnsi="宋体" w:cs="宋体"/>
                <w:bCs/>
                <w:sz w:val="24"/>
              </w:rPr>
            </w:pPr>
            <w:r>
              <w:rPr>
                <w:rFonts w:hint="eastAsia" w:ascii="宋体" w:hAnsi="宋体" w:cs="宋体"/>
                <w:bCs/>
                <w:sz w:val="24"/>
              </w:rPr>
              <w:t>智慧教室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spacing w:line="360" w:lineRule="exact"/>
              <w:jc w:val="center"/>
              <w:rPr>
                <w:rFonts w:hint="eastAsia" w:ascii="宋体" w:hAnsi="宋体" w:cs="宋体"/>
                <w:bCs/>
                <w:sz w:val="24"/>
              </w:rPr>
            </w:pPr>
            <w:r>
              <w:rPr>
                <w:rFonts w:hint="eastAsia" w:ascii="宋体" w:hAnsi="宋体" w:cs="宋体"/>
                <w:bCs/>
                <w:sz w:val="24"/>
              </w:rPr>
              <w:t>拓展课</w:t>
            </w:r>
          </w:p>
        </w:tc>
        <w:tc>
          <w:tcPr>
            <w:tcW w:w="3260" w:type="dxa"/>
            <w:noWrap w:val="0"/>
            <w:vAlign w:val="top"/>
          </w:tcPr>
          <w:p>
            <w:pPr>
              <w:spacing w:line="360" w:lineRule="exact"/>
              <w:rPr>
                <w:rFonts w:hint="eastAsia" w:ascii="宋体" w:hAnsi="宋体" w:cs="宋体"/>
                <w:bCs/>
                <w:sz w:val="24"/>
              </w:rPr>
            </w:pPr>
            <w:r>
              <w:rPr>
                <w:rFonts w:hint="eastAsia" w:ascii="宋体" w:hAnsi="宋体" w:cs="宋体"/>
                <w:bCs/>
                <w:sz w:val="24"/>
              </w:rPr>
              <w:t>《3D打印小滚灯》</w:t>
            </w:r>
          </w:p>
        </w:tc>
        <w:tc>
          <w:tcPr>
            <w:tcW w:w="1134" w:type="dxa"/>
            <w:noWrap w:val="0"/>
            <w:vAlign w:val="top"/>
          </w:tcPr>
          <w:p>
            <w:pPr>
              <w:spacing w:line="360" w:lineRule="exact"/>
              <w:jc w:val="center"/>
              <w:rPr>
                <w:rFonts w:hint="eastAsia" w:ascii="宋体" w:hAnsi="宋体" w:cs="宋体"/>
                <w:bCs/>
                <w:sz w:val="24"/>
              </w:rPr>
            </w:pPr>
            <w:r>
              <w:rPr>
                <w:rFonts w:hint="eastAsia" w:ascii="宋体" w:hAnsi="宋体" w:cs="宋体"/>
                <w:bCs/>
                <w:sz w:val="24"/>
              </w:rPr>
              <w:t>朱燕群</w:t>
            </w:r>
          </w:p>
        </w:tc>
        <w:tc>
          <w:tcPr>
            <w:tcW w:w="1418" w:type="dxa"/>
            <w:noWrap w:val="0"/>
            <w:vAlign w:val="top"/>
          </w:tcPr>
          <w:p>
            <w:pPr>
              <w:spacing w:line="360" w:lineRule="exact"/>
              <w:rPr>
                <w:rFonts w:hint="eastAsia" w:ascii="宋体" w:hAnsi="宋体" w:cs="宋体"/>
                <w:bCs/>
                <w:sz w:val="24"/>
              </w:rPr>
            </w:pPr>
            <w:r>
              <w:rPr>
                <w:rFonts w:hint="eastAsia" w:ascii="宋体" w:hAnsi="宋体" w:cs="宋体"/>
                <w:bCs/>
                <w:sz w:val="24"/>
              </w:rPr>
              <w:t>三（1）班</w:t>
            </w:r>
          </w:p>
        </w:tc>
        <w:tc>
          <w:tcPr>
            <w:tcW w:w="1569" w:type="dxa"/>
            <w:noWrap w:val="0"/>
            <w:vAlign w:val="top"/>
          </w:tcPr>
          <w:p>
            <w:pPr>
              <w:spacing w:line="360" w:lineRule="exact"/>
              <w:rPr>
                <w:rFonts w:ascii="宋体" w:hAnsi="宋体" w:cs="宋体"/>
                <w:bCs/>
                <w:sz w:val="24"/>
              </w:rPr>
            </w:pPr>
            <w:r>
              <w:rPr>
                <w:rFonts w:hint="eastAsia" w:ascii="宋体" w:hAnsi="宋体" w:cs="宋体"/>
                <w:bCs/>
                <w:sz w:val="24"/>
              </w:rPr>
              <w:t>三楼会议室</w:t>
            </w:r>
          </w:p>
        </w:tc>
      </w:tr>
    </w:tbl>
    <w:p>
      <w:pPr>
        <w:spacing w:line="360" w:lineRule="exact"/>
        <w:rPr>
          <w:rFonts w:hint="eastAsia" w:ascii="宋体" w:hAnsi="宋体" w:cs="宋体"/>
          <w:b/>
          <w:bCs/>
          <w:sz w:val="24"/>
        </w:rPr>
      </w:pPr>
      <w:r>
        <w:rPr>
          <w:rFonts w:hint="eastAsia" w:ascii="宋体" w:hAnsi="宋体" w:cs="宋体"/>
          <w:b/>
          <w:bCs/>
          <w:sz w:val="24"/>
        </w:rPr>
        <w:t>（三）大会交流：13:45-15:30</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392"/>
        <w:gridCol w:w="4648"/>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gridSpan w:val="2"/>
            <w:noWrap w:val="0"/>
            <w:vAlign w:val="top"/>
          </w:tcPr>
          <w:p>
            <w:pPr>
              <w:spacing w:line="360" w:lineRule="exact"/>
              <w:jc w:val="center"/>
              <w:rPr>
                <w:rFonts w:ascii="宋体" w:hAnsi="宋体"/>
                <w:b/>
                <w:bCs/>
                <w:sz w:val="24"/>
              </w:rPr>
            </w:pPr>
            <w:r>
              <w:rPr>
                <w:rFonts w:hint="eastAsia" w:ascii="宋体" w:hAnsi="宋体"/>
                <w:b/>
                <w:bCs/>
                <w:sz w:val="24"/>
              </w:rPr>
              <w:t>时间</w:t>
            </w:r>
          </w:p>
        </w:tc>
        <w:tc>
          <w:tcPr>
            <w:tcW w:w="2504" w:type="pct"/>
            <w:noWrap w:val="0"/>
            <w:vAlign w:val="top"/>
          </w:tcPr>
          <w:p>
            <w:pPr>
              <w:spacing w:line="360" w:lineRule="exact"/>
              <w:jc w:val="center"/>
              <w:rPr>
                <w:rFonts w:ascii="宋体" w:hAnsi="宋体"/>
                <w:b/>
                <w:bCs/>
                <w:sz w:val="24"/>
              </w:rPr>
            </w:pPr>
            <w:r>
              <w:rPr>
                <w:rFonts w:hint="eastAsia" w:ascii="宋体" w:hAnsi="宋体"/>
                <w:b/>
                <w:bCs/>
                <w:sz w:val="24"/>
              </w:rPr>
              <w:t>内容</w:t>
            </w:r>
          </w:p>
        </w:tc>
        <w:tc>
          <w:tcPr>
            <w:tcW w:w="1268" w:type="pct"/>
            <w:noWrap w:val="0"/>
            <w:vAlign w:val="top"/>
          </w:tcPr>
          <w:p>
            <w:pPr>
              <w:spacing w:line="360" w:lineRule="exact"/>
              <w:jc w:val="center"/>
              <w:rPr>
                <w:rFonts w:ascii="宋体" w:hAnsi="宋体"/>
                <w:b/>
                <w:bCs/>
                <w:sz w:val="24"/>
              </w:rPr>
            </w:pPr>
            <w:r>
              <w:rPr>
                <w:rFonts w:hint="eastAsia" w:ascii="宋体" w:hAnsi="宋体"/>
                <w:b/>
                <w:bCs/>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gridSpan w:val="2"/>
            <w:noWrap w:val="0"/>
            <w:vAlign w:val="top"/>
          </w:tcPr>
          <w:p>
            <w:pPr>
              <w:spacing w:line="360" w:lineRule="exact"/>
              <w:jc w:val="center"/>
              <w:rPr>
                <w:rFonts w:hint="eastAsia" w:ascii="宋体" w:hAnsi="宋体"/>
                <w:b/>
                <w:bCs/>
                <w:sz w:val="24"/>
              </w:rPr>
            </w:pPr>
            <w:r>
              <w:rPr>
                <w:rFonts w:hint="eastAsia" w:ascii="宋体" w:hAnsi="宋体"/>
                <w:b/>
                <w:bCs/>
                <w:sz w:val="24"/>
              </w:rPr>
              <w:t>13:45——14:45</w:t>
            </w:r>
          </w:p>
        </w:tc>
        <w:tc>
          <w:tcPr>
            <w:tcW w:w="2504" w:type="pct"/>
            <w:noWrap w:val="0"/>
            <w:vAlign w:val="top"/>
          </w:tcPr>
          <w:p>
            <w:pPr>
              <w:spacing w:line="360" w:lineRule="exact"/>
              <w:jc w:val="center"/>
              <w:rPr>
                <w:rFonts w:hint="eastAsia" w:ascii="宋体" w:hAnsi="宋体"/>
                <w:b/>
                <w:bCs/>
                <w:sz w:val="24"/>
              </w:rPr>
            </w:pPr>
            <w:r>
              <w:rPr>
                <w:rFonts w:hint="eastAsia" w:ascii="宋体" w:hAnsi="宋体"/>
                <w:b/>
                <w:bCs/>
                <w:sz w:val="24"/>
              </w:rPr>
              <w:t>课题成果</w:t>
            </w:r>
            <w:r>
              <w:rPr>
                <w:rFonts w:ascii="宋体" w:hAnsi="宋体"/>
                <w:b/>
                <w:bCs/>
                <w:sz w:val="24"/>
              </w:rPr>
              <w:t>汇报</w:t>
            </w:r>
            <w:r>
              <w:rPr>
                <w:rFonts w:hint="eastAsia" w:ascii="宋体" w:hAnsi="宋体"/>
                <w:b/>
                <w:bCs/>
                <w:sz w:val="24"/>
              </w:rPr>
              <w:t>交流</w:t>
            </w:r>
          </w:p>
        </w:tc>
        <w:tc>
          <w:tcPr>
            <w:tcW w:w="1268" w:type="pct"/>
            <w:vMerge w:val="restart"/>
            <w:noWrap w:val="0"/>
            <w:vAlign w:val="top"/>
          </w:tcPr>
          <w:p>
            <w:pPr>
              <w:spacing w:line="360" w:lineRule="exact"/>
              <w:rPr>
                <w:rFonts w:hint="eastAsia" w:ascii="宋体" w:hAnsi="宋体" w:cs="宋体"/>
                <w:sz w:val="24"/>
              </w:rPr>
            </w:pPr>
          </w:p>
          <w:p>
            <w:pPr>
              <w:spacing w:line="360" w:lineRule="exact"/>
              <w:rPr>
                <w:rFonts w:hint="eastAsia" w:ascii="宋体" w:hAnsi="宋体"/>
                <w:b/>
                <w:bCs/>
                <w:sz w:val="24"/>
              </w:rPr>
            </w:pPr>
            <w:r>
              <w:rPr>
                <w:rFonts w:hint="eastAsia" w:ascii="宋体" w:hAnsi="宋体" w:cs="宋体"/>
                <w:sz w:val="24"/>
              </w:rPr>
              <w:t>孜真楼三楼会议室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pPr>
              <w:spacing w:line="360" w:lineRule="exact"/>
              <w:jc w:val="center"/>
              <w:rPr>
                <w:rFonts w:hint="eastAsia" w:ascii="宋体" w:hAnsi="宋体" w:cs="宋体"/>
                <w:sz w:val="24"/>
              </w:rPr>
            </w:pPr>
            <w:r>
              <w:rPr>
                <w:rFonts w:hint="eastAsia" w:ascii="宋体" w:hAnsi="宋体" w:cs="宋体"/>
                <w:sz w:val="24"/>
              </w:rPr>
              <w:t>1</w:t>
            </w:r>
          </w:p>
        </w:tc>
        <w:tc>
          <w:tcPr>
            <w:tcW w:w="750" w:type="pct"/>
            <w:noWrap w:val="0"/>
            <w:vAlign w:val="center"/>
          </w:tcPr>
          <w:p>
            <w:pPr>
              <w:spacing w:line="360" w:lineRule="exact"/>
              <w:jc w:val="center"/>
              <w:rPr>
                <w:rFonts w:hint="eastAsia" w:ascii="宋体" w:hAnsi="宋体" w:cs="宋体"/>
                <w:sz w:val="24"/>
              </w:rPr>
            </w:pPr>
            <w:r>
              <w:rPr>
                <w:rFonts w:hint="eastAsia" w:ascii="宋体" w:hAnsi="宋体" w:cs="宋体"/>
                <w:sz w:val="24"/>
              </w:rPr>
              <w:t>邱  玲</w:t>
            </w:r>
          </w:p>
        </w:tc>
        <w:tc>
          <w:tcPr>
            <w:tcW w:w="2504" w:type="pct"/>
            <w:noWrap w:val="0"/>
            <w:vAlign w:val="center"/>
          </w:tcPr>
          <w:p>
            <w:pPr>
              <w:spacing w:line="360" w:lineRule="exact"/>
              <w:rPr>
                <w:rFonts w:hint="eastAsia" w:ascii="宋体" w:hAnsi="宋体" w:cs="宋体"/>
                <w:sz w:val="24"/>
              </w:rPr>
            </w:pPr>
            <w:r>
              <w:rPr>
                <w:rFonts w:hint="eastAsia" w:ascii="宋体" w:hAnsi="宋体" w:cs="宋体"/>
                <w:bCs/>
                <w:sz w:val="24"/>
              </w:rPr>
              <w:t>新成长</w:t>
            </w:r>
            <w:r>
              <w:rPr>
                <w:rFonts w:ascii="宋体" w:hAnsi="宋体" w:cs="宋体"/>
                <w:bCs/>
                <w:sz w:val="24"/>
              </w:rPr>
              <w:t>理念下“</w:t>
            </w:r>
            <w:r>
              <w:rPr>
                <w:rFonts w:hint="eastAsia" w:ascii="宋体" w:hAnsi="宋体" w:cs="宋体"/>
                <w:bCs/>
                <w:sz w:val="24"/>
              </w:rPr>
              <w:t>五四</w:t>
            </w:r>
            <w:r>
              <w:rPr>
                <w:rFonts w:ascii="宋体" w:hAnsi="宋体" w:cs="宋体"/>
                <w:bCs/>
                <w:sz w:val="24"/>
              </w:rPr>
              <w:t>文化”</w:t>
            </w:r>
            <w:r>
              <w:rPr>
                <w:rFonts w:hint="eastAsia" w:ascii="宋体" w:hAnsi="宋体" w:cs="宋体"/>
                <w:bCs/>
                <w:sz w:val="24"/>
              </w:rPr>
              <w:t>综合实践活动</w:t>
            </w:r>
            <w:r>
              <w:rPr>
                <w:rFonts w:ascii="宋体" w:hAnsi="宋体" w:cs="宋体"/>
                <w:bCs/>
                <w:sz w:val="24"/>
              </w:rPr>
              <w:t>课程的实践研究</w:t>
            </w:r>
          </w:p>
        </w:tc>
        <w:tc>
          <w:tcPr>
            <w:tcW w:w="1268" w:type="pct"/>
            <w:vMerge w:val="continue"/>
            <w:noWrap w:val="0"/>
            <w:vAlign w:val="top"/>
          </w:tcPr>
          <w:p>
            <w:pPr>
              <w:spacing w:line="3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pPr>
              <w:spacing w:line="360" w:lineRule="exact"/>
              <w:jc w:val="center"/>
              <w:rPr>
                <w:rFonts w:ascii="宋体" w:hAnsi="宋体"/>
                <w:sz w:val="24"/>
              </w:rPr>
            </w:pPr>
            <w:r>
              <w:rPr>
                <w:rFonts w:hint="eastAsia" w:ascii="宋体" w:hAnsi="宋体"/>
                <w:sz w:val="24"/>
              </w:rPr>
              <w:t>2</w:t>
            </w:r>
          </w:p>
        </w:tc>
        <w:tc>
          <w:tcPr>
            <w:tcW w:w="750" w:type="pct"/>
            <w:noWrap w:val="0"/>
            <w:vAlign w:val="center"/>
          </w:tcPr>
          <w:p>
            <w:pPr>
              <w:spacing w:line="360" w:lineRule="exact"/>
              <w:jc w:val="center"/>
              <w:rPr>
                <w:rFonts w:hint="eastAsia" w:ascii="宋体" w:hAnsi="宋体"/>
                <w:sz w:val="24"/>
              </w:rPr>
            </w:pPr>
            <w:r>
              <w:rPr>
                <w:rFonts w:hint="eastAsia" w:ascii="宋体" w:hAnsi="宋体"/>
                <w:sz w:val="24"/>
              </w:rPr>
              <w:t>焦月华</w:t>
            </w:r>
          </w:p>
        </w:tc>
        <w:tc>
          <w:tcPr>
            <w:tcW w:w="2504" w:type="pct"/>
            <w:noWrap w:val="0"/>
            <w:vAlign w:val="center"/>
          </w:tcPr>
          <w:p>
            <w:pPr>
              <w:spacing w:line="360" w:lineRule="exact"/>
              <w:rPr>
                <w:rFonts w:ascii="宋体" w:hAnsi="宋体"/>
                <w:sz w:val="24"/>
              </w:rPr>
            </w:pPr>
            <w:r>
              <w:rPr>
                <w:rFonts w:hint="eastAsia" w:ascii="宋体" w:hAnsi="宋体" w:cs="宋体"/>
                <w:bCs/>
                <w:sz w:val="24"/>
              </w:rPr>
              <w:t>新成长教育背景下依托“孜慧”文化创建 促进学校内涵发展的实践研究</w:t>
            </w:r>
          </w:p>
        </w:tc>
        <w:tc>
          <w:tcPr>
            <w:tcW w:w="1268" w:type="pct"/>
            <w:vMerge w:val="continue"/>
            <w:noWrap w:val="0"/>
            <w:vAlign w:val="top"/>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pct"/>
            <w:gridSpan w:val="2"/>
            <w:noWrap w:val="0"/>
            <w:vAlign w:val="center"/>
          </w:tcPr>
          <w:p>
            <w:pPr>
              <w:spacing w:line="360" w:lineRule="exact"/>
              <w:jc w:val="center"/>
              <w:rPr>
                <w:rFonts w:hint="eastAsia" w:ascii="宋体" w:hAnsi="宋体"/>
                <w:b/>
                <w:sz w:val="24"/>
              </w:rPr>
            </w:pPr>
            <w:r>
              <w:rPr>
                <w:rFonts w:hint="eastAsia" w:ascii="宋体" w:hAnsi="宋体"/>
                <w:b/>
                <w:sz w:val="24"/>
              </w:rPr>
              <w:t>1</w:t>
            </w:r>
            <w:r>
              <w:rPr>
                <w:rFonts w:ascii="宋体" w:hAnsi="宋体"/>
                <w:b/>
                <w:sz w:val="24"/>
              </w:rPr>
              <w:t>4</w:t>
            </w:r>
            <w:r>
              <w:rPr>
                <w:rFonts w:hint="eastAsia" w:ascii="宋体" w:hAnsi="宋体"/>
                <w:b/>
                <w:sz w:val="24"/>
              </w:rPr>
              <w:t>:45</w:t>
            </w:r>
            <w:r>
              <w:rPr>
                <w:rFonts w:ascii="宋体" w:hAnsi="宋体"/>
                <w:b/>
                <w:sz w:val="24"/>
              </w:rPr>
              <w:t>—15</w:t>
            </w:r>
            <w:r>
              <w:rPr>
                <w:rFonts w:hint="eastAsia" w:ascii="宋体" w:hAnsi="宋体"/>
                <w:b/>
                <w:sz w:val="24"/>
              </w:rPr>
              <w:t>:30</w:t>
            </w:r>
          </w:p>
        </w:tc>
        <w:tc>
          <w:tcPr>
            <w:tcW w:w="2504" w:type="pct"/>
            <w:noWrap w:val="0"/>
            <w:vAlign w:val="center"/>
          </w:tcPr>
          <w:p>
            <w:pPr>
              <w:widowControl/>
              <w:spacing w:line="360" w:lineRule="exact"/>
              <w:jc w:val="center"/>
              <w:textAlignment w:val="center"/>
              <w:rPr>
                <w:rFonts w:hint="eastAsia" w:ascii="宋体" w:hAnsi="宋体" w:cs="宋体"/>
                <w:b/>
                <w:kern w:val="0"/>
                <w:sz w:val="24"/>
              </w:rPr>
            </w:pPr>
            <w:r>
              <w:rPr>
                <w:rFonts w:hint="eastAsia" w:ascii="宋体" w:hAnsi="宋体" w:cs="宋体"/>
                <w:b/>
                <w:kern w:val="0"/>
                <w:sz w:val="24"/>
              </w:rPr>
              <w:t>学段</w:t>
            </w:r>
            <w:r>
              <w:rPr>
                <w:rFonts w:ascii="宋体" w:hAnsi="宋体" w:cs="宋体"/>
                <w:b/>
                <w:kern w:val="0"/>
                <w:sz w:val="24"/>
              </w:rPr>
              <w:t>研讨</w:t>
            </w:r>
            <w:r>
              <w:rPr>
                <w:rFonts w:hint="eastAsia" w:ascii="宋体" w:hAnsi="宋体" w:cs="宋体"/>
                <w:b/>
                <w:kern w:val="0"/>
                <w:sz w:val="24"/>
              </w:rPr>
              <w:t>与</w:t>
            </w:r>
            <w:r>
              <w:rPr>
                <w:rFonts w:ascii="宋体" w:hAnsi="宋体" w:cs="宋体"/>
                <w:b/>
                <w:kern w:val="0"/>
                <w:sz w:val="24"/>
              </w:rPr>
              <w:t>互动交流</w:t>
            </w:r>
          </w:p>
        </w:tc>
        <w:tc>
          <w:tcPr>
            <w:tcW w:w="1268" w:type="pct"/>
            <w:vMerge w:val="continue"/>
            <w:noWrap w:val="0"/>
            <w:vAlign w:val="top"/>
          </w:tcPr>
          <w:p>
            <w:pPr>
              <w:spacing w:line="360" w:lineRule="exact"/>
              <w:rPr>
                <w:rFonts w:ascii="宋体" w:hAnsi="宋体"/>
                <w:sz w:val="24"/>
              </w:rPr>
            </w:pPr>
          </w:p>
        </w:tc>
      </w:tr>
    </w:tbl>
    <w:p>
      <w:pPr>
        <w:spacing w:line="360" w:lineRule="exact"/>
        <w:ind w:left="4320" w:hanging="4320" w:hangingChars="1800"/>
        <w:jc w:val="right"/>
        <w:rPr>
          <w:rFonts w:ascii="宋体" w:hAnsi="宋体"/>
          <w:bCs/>
          <w:sz w:val="24"/>
        </w:rPr>
      </w:pPr>
      <w:r>
        <w:rPr>
          <w:rFonts w:hint="eastAsia" w:ascii="宋体" w:hAnsi="宋体"/>
          <w:bCs/>
          <w:sz w:val="24"/>
        </w:rPr>
        <w:t xml:space="preserve">                                </w:t>
      </w:r>
    </w:p>
    <w:p>
      <w:pPr>
        <w:spacing w:line="360" w:lineRule="exact"/>
        <w:ind w:left="4320" w:hanging="4320" w:hangingChars="1800"/>
        <w:jc w:val="right"/>
        <w:rPr>
          <w:rFonts w:hint="eastAsia" w:ascii="宋体" w:hAnsi="宋体"/>
          <w:bCs/>
          <w:sz w:val="24"/>
        </w:rPr>
      </w:pPr>
      <w:r>
        <w:rPr>
          <w:rFonts w:hint="eastAsia" w:ascii="宋体" w:hAnsi="宋体"/>
          <w:bCs/>
          <w:sz w:val="24"/>
        </w:rPr>
        <w:t>奉贤区教育学院教育发展研究中心</w:t>
      </w:r>
    </w:p>
    <w:p>
      <w:pPr>
        <w:spacing w:line="360" w:lineRule="exact"/>
        <w:jc w:val="right"/>
        <w:rPr>
          <w:rFonts w:ascii="宋体" w:hAnsi="宋体"/>
          <w:bCs/>
          <w:sz w:val="24"/>
        </w:rPr>
      </w:pPr>
      <w:r>
        <w:rPr>
          <w:rFonts w:hint="eastAsia" w:ascii="宋体" w:hAnsi="宋体"/>
          <w:bCs/>
          <w:sz w:val="24"/>
        </w:rPr>
        <w:t xml:space="preserve">               </w:t>
      </w:r>
      <w:r>
        <w:rPr>
          <w:rFonts w:ascii="宋体" w:hAnsi="宋体"/>
          <w:bCs/>
          <w:sz w:val="24"/>
        </w:rPr>
        <w:t>2023</w:t>
      </w:r>
      <w:r>
        <w:rPr>
          <w:rFonts w:hint="eastAsia" w:ascii="宋体" w:hAnsi="宋体"/>
          <w:bCs/>
          <w:sz w:val="24"/>
        </w:rPr>
        <w:t>年11月21日</w:t>
      </w:r>
    </w:p>
    <w:p>
      <w:pPr>
        <w:spacing w:line="360" w:lineRule="exact"/>
        <w:ind w:right="480"/>
        <w:rPr>
          <w:rFonts w:ascii="宋体" w:hAnsi="宋体"/>
          <w:b/>
          <w:bCs/>
          <w:sz w:val="24"/>
        </w:rPr>
      </w:pPr>
      <w:r>
        <w:rPr>
          <w:rFonts w:hint="eastAsia" w:ascii="宋体" w:hAnsi="宋体"/>
          <w:b/>
          <w:bCs/>
          <w:sz w:val="24"/>
        </w:rPr>
        <w:t>附</w:t>
      </w:r>
      <w:r>
        <w:rPr>
          <w:rFonts w:ascii="宋体" w:hAnsi="宋体"/>
          <w:b/>
          <w:bCs/>
          <w:sz w:val="24"/>
        </w:rPr>
        <w:t>：</w:t>
      </w:r>
    </w:p>
    <w:p>
      <w:pPr>
        <w:spacing w:line="360" w:lineRule="exact"/>
        <w:ind w:right="480" w:firstLine="723" w:firstLineChars="300"/>
        <w:rPr>
          <w:rFonts w:ascii="宋体" w:hAnsi="宋体"/>
          <w:b/>
          <w:bCs/>
          <w:sz w:val="24"/>
        </w:rPr>
      </w:pPr>
      <w:r>
        <w:rPr>
          <w:rFonts w:hint="eastAsia" w:ascii="宋体" w:hAnsi="宋体"/>
          <w:b/>
          <w:bCs/>
          <w:sz w:val="24"/>
        </w:rPr>
        <w:t>有关出席活动的学校科研主任或副主任（科研室负责人）名单</w:t>
      </w:r>
    </w:p>
    <w:p>
      <w:pPr>
        <w:spacing w:line="360" w:lineRule="exact"/>
        <w:ind w:right="480"/>
        <w:rPr>
          <w:rFonts w:ascii="宋体" w:hAnsi="宋体"/>
          <w:bCs/>
          <w:sz w:val="24"/>
        </w:rPr>
      </w:pPr>
      <w:r>
        <w:rPr>
          <w:rFonts w:hint="eastAsia" w:ascii="宋体" w:hAnsi="宋体"/>
          <w:bCs/>
          <w:sz w:val="24"/>
        </w:rPr>
        <w:t xml:space="preserve">    </w:t>
      </w:r>
    </w:p>
    <w:p>
      <w:pPr>
        <w:spacing w:line="360" w:lineRule="exact"/>
        <w:ind w:right="480"/>
        <w:rPr>
          <w:rFonts w:ascii="宋体" w:hAnsi="宋体" w:cs="宋体"/>
          <w:bCs/>
          <w:sz w:val="24"/>
        </w:rPr>
      </w:pPr>
      <w:r>
        <w:rPr>
          <w:rFonts w:hint="eastAsia" w:ascii="宋体" w:hAnsi="宋体"/>
          <w:bCs/>
          <w:sz w:val="24"/>
        </w:rPr>
        <w:t xml:space="preserve"> </w:t>
      </w:r>
    </w:p>
    <w:tbl>
      <w:tblPr>
        <w:tblStyle w:val="9"/>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3016"/>
        <w:gridCol w:w="2654"/>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jc w:val="left"/>
              <w:rPr>
                <w:rFonts w:ascii="宋体" w:hAnsi="宋体"/>
                <w:b/>
                <w:szCs w:val="21"/>
              </w:rPr>
            </w:pPr>
            <w:r>
              <w:rPr>
                <w:rFonts w:hint="eastAsia" w:ascii="宋体" w:hAnsi="宋体"/>
                <w:b/>
                <w:szCs w:val="21"/>
              </w:rPr>
              <w:t>序号</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jc w:val="left"/>
              <w:rPr>
                <w:rFonts w:ascii="宋体" w:hAnsi="宋体"/>
                <w:b/>
                <w:szCs w:val="21"/>
              </w:rPr>
            </w:pPr>
            <w:r>
              <w:rPr>
                <w:rFonts w:hint="eastAsia" w:ascii="宋体" w:hAnsi="宋体"/>
                <w:b/>
                <w:szCs w:val="21"/>
              </w:rPr>
              <w:t>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jc w:val="left"/>
              <w:rPr>
                <w:rFonts w:ascii="宋体" w:hAnsi="宋体"/>
                <w:b/>
                <w:szCs w:val="21"/>
              </w:rPr>
            </w:pPr>
            <w:r>
              <w:rPr>
                <w:rFonts w:hint="eastAsia" w:ascii="宋体" w:hAnsi="宋体"/>
                <w:b/>
                <w:szCs w:val="21"/>
              </w:rPr>
              <w:t>科研主任或副主任</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b/>
                <w:szCs w:val="21"/>
              </w:rPr>
            </w:pPr>
            <w:r>
              <w:rPr>
                <w:rFonts w:hint="eastAsia" w:ascii="宋体" w:hAnsi="宋体"/>
                <w:b/>
                <w:szCs w:val="21"/>
              </w:rPr>
              <w:t>备注：</w:t>
            </w:r>
            <w:r>
              <w:rPr>
                <w:rFonts w:ascii="宋体" w:hAnsi="宋体"/>
                <w:b/>
                <w:szCs w:val="21"/>
              </w:rPr>
              <w:t>各校带</w:t>
            </w:r>
            <w:r>
              <w:rPr>
                <w:rFonts w:hint="eastAsia" w:ascii="宋体" w:hAnsi="宋体"/>
                <w:b/>
                <w:szCs w:val="21"/>
              </w:rPr>
              <w:t>1位</w:t>
            </w:r>
            <w:r>
              <w:rPr>
                <w:rFonts w:ascii="宋体" w:hAnsi="宋体"/>
                <w:b/>
                <w:szCs w:val="21"/>
              </w:rPr>
              <w:t>教师</w:t>
            </w:r>
            <w:r>
              <w:rPr>
                <w:rFonts w:hint="eastAsia" w:ascii="宋体" w:hAnsi="宋体"/>
                <w:b/>
                <w:szCs w:val="21"/>
              </w:rPr>
              <w:t>科研</w:t>
            </w:r>
            <w:r>
              <w:rPr>
                <w:rFonts w:ascii="宋体" w:hAnsi="宋体"/>
                <w:b/>
                <w:szCs w:val="21"/>
              </w:rPr>
              <w:t>骨干代表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1</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五四学校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张雪雯</w:t>
            </w:r>
          </w:p>
        </w:tc>
        <w:tc>
          <w:tcPr>
            <w:tcW w:w="1267" w:type="pct"/>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2</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华亭学校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王晓君</w:t>
            </w:r>
          </w:p>
        </w:tc>
        <w:tc>
          <w:tcPr>
            <w:tcW w:w="1267" w:type="pct"/>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3</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阳光学校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朱小燕</w:t>
            </w:r>
          </w:p>
        </w:tc>
        <w:tc>
          <w:tcPr>
            <w:tcW w:w="1267" w:type="pct"/>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4</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新寺学校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王佳</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5</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胡桥学校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朱燕群</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6</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柘林学校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胡双</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7</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庄行学校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张建良</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8</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邬桥学校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纪文琴</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9</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西渡学校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夏艺</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r>
              <w:rPr>
                <w:rFonts w:hint="eastAsia" w:ascii="宋体" w:hAnsi="宋体"/>
                <w:szCs w:val="21"/>
              </w:rPr>
              <w:t>10</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齐贤学校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耿  耘</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hint="eastAsia" w:ascii="宋体" w:hAnsi="宋体"/>
                <w:szCs w:val="21"/>
              </w:rPr>
            </w:pPr>
            <w:r>
              <w:rPr>
                <w:rFonts w:hint="eastAsia" w:ascii="宋体" w:hAnsi="宋体"/>
                <w:szCs w:val="21"/>
              </w:rPr>
              <w:t>11</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邵厂学校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吴晓栋</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hint="eastAsia" w:ascii="宋体" w:hAnsi="宋体"/>
                <w:szCs w:val="21"/>
              </w:rPr>
            </w:pPr>
            <w:r>
              <w:rPr>
                <w:rFonts w:hint="eastAsia" w:ascii="宋体" w:hAnsi="宋体"/>
                <w:szCs w:val="21"/>
              </w:rPr>
              <w:t>12</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星火学校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龚鹏程</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hint="eastAsia" w:ascii="宋体" w:hAnsi="宋体"/>
                <w:szCs w:val="21"/>
              </w:rPr>
            </w:pPr>
            <w:r>
              <w:rPr>
                <w:rFonts w:hint="eastAsia" w:ascii="宋体" w:hAnsi="宋体"/>
                <w:szCs w:val="21"/>
              </w:rPr>
              <w:t>13</w:t>
            </w:r>
          </w:p>
        </w:tc>
        <w:tc>
          <w:tcPr>
            <w:tcW w:w="16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ascii="宋体" w:hAnsi="宋体"/>
                <w:szCs w:val="21"/>
              </w:rPr>
              <w:t>博华双语学校</w:t>
            </w:r>
          </w:p>
        </w:tc>
        <w:tc>
          <w:tcPr>
            <w:tcW w:w="14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杨琴</w:t>
            </w:r>
          </w:p>
        </w:tc>
        <w:tc>
          <w:tcPr>
            <w:tcW w:w="126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hint="eastAsia" w:ascii="宋体" w:hAnsi="宋体"/>
                <w:szCs w:val="21"/>
              </w:rPr>
            </w:pPr>
          </w:p>
        </w:tc>
      </w:tr>
    </w:tbl>
    <w:p>
      <w:pPr>
        <w:spacing w:line="360" w:lineRule="exact"/>
        <w:ind w:right="480"/>
        <w:rPr>
          <w:rFonts w:hint="eastAsia" w:ascii="宋体" w:hAnsi="宋体" w:cs="宋体"/>
          <w:bCs/>
          <w:sz w:val="24"/>
        </w:rPr>
      </w:pPr>
    </w:p>
    <w:p>
      <w:pPr>
        <w:pStyle w:val="7"/>
        <w:rPr>
          <w:rFonts w:hint="eastAsia"/>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p>
    <w:p>
      <w:pPr>
        <w:spacing w:line="360" w:lineRule="auto"/>
        <w:rPr>
          <w:rFonts w:hint="eastAsia" w:ascii="宋体" w:hAnsi="宋体" w:eastAsia="宋体" w:cs="宋体"/>
          <w:b/>
          <w:sz w:val="32"/>
          <w:szCs w:val="32"/>
          <w:lang w:eastAsia="zh-CN"/>
        </w:rPr>
      </w:pPr>
      <w:r>
        <w:rPr>
          <w:rFonts w:hint="eastAsia" w:ascii="宋体" w:hAnsi="宋体" w:eastAsia="宋体" w:cs="宋体"/>
          <w:b/>
          <w:sz w:val="32"/>
          <w:szCs w:val="32"/>
          <w:lang w:eastAsia="zh-CN"/>
        </w:rPr>
        <w:t>通知</w:t>
      </w:r>
      <w:r>
        <w:rPr>
          <w:rFonts w:hint="eastAsia" w:ascii="宋体" w:hAnsi="宋体" w:cs="宋体"/>
          <w:b/>
          <w:sz w:val="32"/>
          <w:szCs w:val="32"/>
          <w:lang w:eastAsia="zh-CN"/>
        </w:rPr>
        <w:t>五</w:t>
      </w:r>
      <w:r>
        <w:rPr>
          <w:rFonts w:hint="eastAsia" w:ascii="宋体" w:hAnsi="宋体" w:eastAsia="宋体" w:cs="宋体"/>
          <w:b/>
          <w:sz w:val="32"/>
          <w:szCs w:val="32"/>
          <w:lang w:eastAsia="zh-CN"/>
        </w:rPr>
        <w:t>：</w:t>
      </w:r>
    </w:p>
    <w:p>
      <w:pPr>
        <w:widowControl/>
        <w:spacing w:line="560" w:lineRule="exact"/>
        <w:jc w:val="center"/>
        <w:rPr>
          <w:rFonts w:ascii="方正小标宋简体" w:hAnsi="微软雅黑" w:eastAsia="方正小标宋简体" w:cs="宋体"/>
          <w:b/>
          <w:color w:val="000000" w:themeColor="text1"/>
          <w:kern w:val="0"/>
          <w:sz w:val="36"/>
          <w:szCs w:val="36"/>
          <w14:textFill>
            <w14:solidFill>
              <w14:schemeClr w14:val="tx1"/>
            </w14:solidFill>
          </w14:textFill>
        </w:rPr>
      </w:pPr>
      <w:r>
        <w:rPr>
          <w:rFonts w:ascii="方正小标宋简体" w:hAnsi="微软雅黑" w:eastAsia="方正小标宋简体" w:cs="宋体"/>
          <w:b/>
          <w:color w:val="000000" w:themeColor="text1"/>
          <w:kern w:val="0"/>
          <w:sz w:val="36"/>
          <w:szCs w:val="36"/>
          <w14:textFill>
            <w14:solidFill>
              <w14:schemeClr w14:val="tx1"/>
            </w14:solidFill>
          </w14:textFill>
        </w:rPr>
        <w:t>关于</w:t>
      </w:r>
      <w:r>
        <w:rPr>
          <w:rFonts w:hint="eastAsia" w:ascii="方正小标宋简体" w:hAnsi="微软雅黑" w:eastAsia="方正小标宋简体" w:cs="宋体"/>
          <w:b/>
          <w:color w:val="000000" w:themeColor="text1"/>
          <w:kern w:val="0"/>
          <w:sz w:val="36"/>
          <w:szCs w:val="36"/>
          <w14:textFill>
            <w14:solidFill>
              <w14:schemeClr w14:val="tx1"/>
            </w14:solidFill>
          </w14:textFill>
        </w:rPr>
        <w:t>汇编2023年度奉贤区第二届</w:t>
      </w:r>
    </w:p>
    <w:p>
      <w:pPr>
        <w:widowControl/>
        <w:spacing w:line="560" w:lineRule="exact"/>
        <w:jc w:val="center"/>
        <w:rPr>
          <w:rFonts w:ascii="方正小标宋简体" w:hAnsi="微软雅黑" w:eastAsia="方正小标宋简体" w:cs="宋体"/>
          <w:b/>
          <w:color w:val="000000" w:themeColor="text1"/>
          <w:kern w:val="0"/>
          <w:sz w:val="36"/>
          <w:szCs w:val="36"/>
          <w14:textFill>
            <w14:solidFill>
              <w14:schemeClr w14:val="tx1"/>
            </w14:solidFill>
          </w14:textFill>
        </w:rPr>
      </w:pPr>
      <w:r>
        <w:rPr>
          <w:rFonts w:hint="eastAsia" w:ascii="方正小标宋简体" w:hAnsi="微软雅黑" w:eastAsia="方正小标宋简体" w:cs="宋体"/>
          <w:b/>
          <w:color w:val="000000" w:themeColor="text1"/>
          <w:kern w:val="0"/>
          <w:sz w:val="36"/>
          <w:szCs w:val="36"/>
          <w14:textFill>
            <w14:solidFill>
              <w14:schemeClr w14:val="tx1"/>
            </w14:solidFill>
          </w14:textFill>
        </w:rPr>
        <w:t>新成长教育行动研究一等奖成果</w:t>
      </w:r>
      <w:r>
        <w:rPr>
          <w:rFonts w:ascii="方正小标宋简体" w:hAnsi="微软雅黑" w:eastAsia="方正小标宋简体" w:cs="宋体"/>
          <w:b/>
          <w:color w:val="000000" w:themeColor="text1"/>
          <w:kern w:val="0"/>
          <w:sz w:val="36"/>
          <w:szCs w:val="36"/>
          <w14:textFill>
            <w14:solidFill>
              <w14:schemeClr w14:val="tx1"/>
            </w14:solidFill>
          </w14:textFill>
        </w:rPr>
        <w:t>的通知</w:t>
      </w:r>
    </w:p>
    <w:p>
      <w:pPr>
        <w:adjustRightInd w:val="0"/>
        <w:snapToGrid w:val="0"/>
        <w:spacing w:line="560" w:lineRule="exact"/>
        <w:ind w:firstLine="600" w:firstLineChars="200"/>
        <w:rPr>
          <w:rFonts w:ascii="仿宋_GB2312" w:hAnsi="仿宋_GB2312" w:eastAsia="仿宋_GB2312" w:cs="仿宋_GB2312"/>
          <w:sz w:val="30"/>
          <w:szCs w:val="30"/>
        </w:rPr>
      </w:pPr>
    </w:p>
    <w:p>
      <w:pPr>
        <w:widowControl/>
        <w:spacing w:line="56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各基层单位：</w:t>
      </w:r>
      <w:r>
        <w:rPr>
          <w:rFonts w:hint="eastAsia" w:ascii="仿宋_GB2312" w:hAnsi="仿宋_GB2312" w:eastAsia="仿宋_GB2312" w:cs="仿宋_GB2312"/>
          <w:b/>
          <w:bCs/>
          <w:color w:val="0000FF"/>
          <w:sz w:val="30"/>
          <w:szCs w:val="30"/>
          <w:lang w:eastAsia="zh-CN"/>
        </w:rPr>
        <w:t>倪群落实</w:t>
      </w:r>
      <w:bookmarkStart w:id="1" w:name="_GoBack"/>
      <w:bookmarkEnd w:id="1"/>
    </w:p>
    <w:p>
      <w:pPr>
        <w:pStyle w:val="8"/>
        <w:shd w:val="clear" w:color="auto" w:fill="FFFFFF"/>
        <w:spacing w:line="560" w:lineRule="exact"/>
        <w:ind w:firstLine="601"/>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为持续深入推进新成长教育行动研究，并积极发挥研究</w:t>
      </w:r>
      <w:r>
        <w:rPr>
          <w:rFonts w:hint="eastAsia" w:ascii="仿宋_GB2312" w:hAnsi="仿宋_GB2312" w:eastAsia="仿宋_GB2312" w:cs="仿宋_GB2312"/>
          <w:sz w:val="30"/>
          <w:szCs w:val="30"/>
        </w:rPr>
        <w:t>成果的示范辐射作用</w:t>
      </w:r>
      <w:r>
        <w:rPr>
          <w:rFonts w:hint="eastAsia" w:ascii="仿宋_GB2312" w:hAnsi="仿宋_GB2312" w:eastAsia="仿宋_GB2312" w:cs="仿宋_GB2312"/>
          <w:kern w:val="2"/>
          <w:sz w:val="30"/>
          <w:szCs w:val="30"/>
        </w:rPr>
        <w:t>,现开展2023年度奉贤区第二届新成长教育行动研究一等奖成果的汇编工作。</w:t>
      </w:r>
    </w:p>
    <w:p>
      <w:pPr>
        <w:pStyle w:val="8"/>
        <w:shd w:val="clear" w:color="auto" w:fill="FFFFFF"/>
        <w:spacing w:line="560" w:lineRule="exact"/>
        <w:ind w:firstLine="601"/>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请各获奖单位和个人提炼成果，将全文字数控制在5000字以内，于11月27日前将成果电子稿以“</w:t>
      </w:r>
      <w:r>
        <w:rPr>
          <w:rFonts w:hint="eastAsia" w:ascii="仿宋_GB2312" w:hAnsi="仿宋_GB2312" w:eastAsia="仿宋_GB2312" w:cs="仿宋_GB2312"/>
          <w:b/>
          <w:bCs/>
          <w:kern w:val="2"/>
          <w:sz w:val="30"/>
          <w:szCs w:val="30"/>
        </w:rPr>
        <w:t>序号+学校+作者</w:t>
      </w:r>
      <w:r>
        <w:rPr>
          <w:rFonts w:hint="eastAsia" w:ascii="仿宋_GB2312" w:hAnsi="仿宋_GB2312" w:eastAsia="仿宋_GB2312" w:cs="仿宋_GB2312"/>
          <w:kern w:val="2"/>
          <w:sz w:val="30"/>
          <w:szCs w:val="30"/>
        </w:rPr>
        <w:t xml:space="preserve">”命名，上传至FTP      </w:t>
      </w: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kern w:val="2"/>
          <w:sz w:val="30"/>
          <w:szCs w:val="30"/>
          <w:lang w:eastAsia="zh-CN"/>
        </w:rPr>
        <w:t>教育发展研究中心”</w:t>
      </w:r>
      <w:r>
        <w:rPr>
          <w:rFonts w:hint="eastAsia" w:ascii="仿宋_GB2312" w:hAnsi="仿宋_GB2312" w:eastAsia="仿宋_GB2312" w:cs="仿宋_GB2312"/>
          <w:kern w:val="2"/>
          <w:sz w:val="30"/>
          <w:szCs w:val="30"/>
          <w:lang w:val="en-US" w:eastAsia="zh-CN"/>
        </w:rPr>
        <w:t>-“2023年度新成长成果汇编”</w:t>
      </w:r>
      <w:r>
        <w:rPr>
          <w:rFonts w:hint="eastAsia" w:ascii="仿宋_GB2312" w:hAnsi="仿宋_GB2312" w:eastAsia="仿宋_GB2312" w:cs="仿宋_GB2312"/>
          <w:kern w:val="2"/>
          <w:sz w:val="30"/>
          <w:szCs w:val="30"/>
        </w:rPr>
        <w:t>相应文件夹内。</w:t>
      </w:r>
    </w:p>
    <w:p>
      <w:pPr>
        <w:pStyle w:val="8"/>
        <w:widowControl/>
        <w:spacing w:beforeAutospacing="0" w:afterAutospacing="0" w:line="560" w:lineRule="exact"/>
        <w:jc w:val="right"/>
        <w:rPr>
          <w:rFonts w:ascii="仿宋_GB2312" w:hAnsi="仿宋_GB2312" w:eastAsia="仿宋_GB2312" w:cs="仿宋_GB2312"/>
          <w:kern w:val="2"/>
          <w:sz w:val="30"/>
          <w:szCs w:val="30"/>
        </w:rPr>
      </w:pPr>
    </w:p>
    <w:p>
      <w:pPr>
        <w:pStyle w:val="8"/>
        <w:widowControl/>
        <w:spacing w:beforeAutospacing="0" w:afterAutospacing="0" w:line="560" w:lineRule="exact"/>
        <w:jc w:val="both"/>
        <w:rPr>
          <w:rFonts w:hint="default"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eastAsia="zh-CN"/>
        </w:rPr>
        <w:t>详见附件</w:t>
      </w:r>
      <w:r>
        <w:rPr>
          <w:rFonts w:hint="eastAsia" w:ascii="仿宋_GB2312" w:hAnsi="仿宋_GB2312" w:eastAsia="仿宋_GB2312" w:cs="仿宋_GB2312"/>
          <w:kern w:val="2"/>
          <w:sz w:val="30"/>
          <w:szCs w:val="30"/>
          <w:lang w:val="en-US" w:eastAsia="zh-CN"/>
        </w:rPr>
        <w:t>1</w:t>
      </w:r>
    </w:p>
    <w:p>
      <w:pPr>
        <w:pStyle w:val="8"/>
        <w:widowControl/>
        <w:spacing w:beforeAutospacing="0" w:afterAutospacing="0" w:line="560" w:lineRule="exact"/>
        <w:jc w:val="right"/>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rPr>
        <w:t> 上海市奉贤区教育学院</w:t>
      </w:r>
      <w:r>
        <w:rPr>
          <w:rFonts w:hint="eastAsia" w:ascii="仿宋_GB2312" w:hAnsi="仿宋_GB2312" w:eastAsia="仿宋_GB2312" w:cs="仿宋_GB2312"/>
          <w:kern w:val="2"/>
          <w:sz w:val="30"/>
          <w:szCs w:val="30"/>
          <w:lang w:eastAsia="zh-CN"/>
        </w:rPr>
        <w:t>教育发展研究中心</w:t>
      </w:r>
    </w:p>
    <w:p>
      <w:pPr>
        <w:widowControl/>
        <w:spacing w:line="560" w:lineRule="exact"/>
        <w:ind w:firstLine="48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2023年11月21日</w:t>
      </w:r>
    </w:p>
    <w:p>
      <w:pPr>
        <w:pStyle w:val="8"/>
        <w:widowControl/>
        <w:spacing w:before="150" w:beforeAutospacing="0" w:after="150" w:afterAutospacing="0" w:line="480" w:lineRule="exact"/>
        <w:jc w:val="center"/>
        <w:rPr>
          <w:rFonts w:ascii="仿宋_GB2312" w:hAnsi="仿宋_GB2312" w:eastAsia="仿宋_GB2312" w:cs="仿宋_GB2312"/>
          <w:kern w:val="2"/>
          <w:sz w:val="30"/>
          <w:szCs w:val="30"/>
        </w:rPr>
        <w:sectPr>
          <w:pgSz w:w="11906" w:h="16838"/>
          <w:pgMar w:top="1440" w:right="1418" w:bottom="1440" w:left="1418" w:header="851" w:footer="992" w:gutter="0"/>
          <w:cols w:space="425" w:num="1"/>
          <w:docGrid w:type="lines" w:linePitch="312" w:charSpace="0"/>
        </w:sectPr>
      </w:pPr>
    </w:p>
    <w:p>
      <w:pPr>
        <w:pStyle w:val="8"/>
        <w:widowControl/>
        <w:spacing w:before="150" w:after="150" w:line="560" w:lineRule="exact"/>
        <w:ind w:left="900" w:hanging="900" w:hangingChars="300"/>
        <w:rPr>
          <w:rFonts w:ascii="黑体" w:hAnsi="黑体" w:eastAsia="黑体" w:cs="仿宋"/>
          <w:color w:val="000000"/>
          <w:sz w:val="30"/>
          <w:szCs w:val="30"/>
        </w:rPr>
      </w:pPr>
      <w:r>
        <w:rPr>
          <w:rFonts w:hint="eastAsia" w:ascii="黑体" w:hAnsi="黑体" w:eastAsia="黑体" w:cs="仿宋"/>
          <w:color w:val="000000"/>
          <w:sz w:val="30"/>
          <w:szCs w:val="30"/>
        </w:rPr>
        <w:t>附件1</w:t>
      </w:r>
    </w:p>
    <w:p>
      <w:pPr>
        <w:widowControl/>
        <w:spacing w:line="64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2023年度奉贤区第二届新成长教育行动研究成果获奖名单</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 xml:space="preserve">一等奖（ </w:t>
      </w:r>
      <w:r>
        <w:rPr>
          <w:rFonts w:ascii="黑体" w:hAnsi="黑体" w:eastAsia="黑体"/>
          <w:sz w:val="44"/>
          <w:szCs w:val="44"/>
        </w:rPr>
        <w:t>52</w:t>
      </w:r>
      <w:r>
        <w:rPr>
          <w:rFonts w:hint="eastAsia" w:ascii="黑体" w:hAnsi="黑体" w:eastAsia="黑体"/>
          <w:sz w:val="44"/>
          <w:szCs w:val="44"/>
        </w:rPr>
        <w:t>项）</w:t>
      </w:r>
    </w:p>
    <w:tbl>
      <w:tblPr>
        <w:tblStyle w:val="9"/>
        <w:tblW w:w="14288" w:type="dxa"/>
        <w:jc w:val="center"/>
        <w:tblLayout w:type="autofit"/>
        <w:tblCellMar>
          <w:top w:w="0" w:type="dxa"/>
          <w:left w:w="108" w:type="dxa"/>
          <w:bottom w:w="0" w:type="dxa"/>
          <w:right w:w="108" w:type="dxa"/>
        </w:tblCellMar>
      </w:tblPr>
      <w:tblGrid>
        <w:gridCol w:w="1766"/>
        <w:gridCol w:w="851"/>
        <w:gridCol w:w="6396"/>
        <w:gridCol w:w="2194"/>
        <w:gridCol w:w="3081"/>
      </w:tblGrid>
      <w:tr>
        <w:tblPrEx>
          <w:tblCellMar>
            <w:top w:w="0" w:type="dxa"/>
            <w:left w:w="108" w:type="dxa"/>
            <w:bottom w:w="0" w:type="dxa"/>
            <w:right w:w="108" w:type="dxa"/>
          </w:tblCellMar>
        </w:tblPrEx>
        <w:trPr>
          <w:trHeight w:val="374" w:hRule="atLeast"/>
          <w:tblHeader/>
          <w:jc w:val="center"/>
        </w:trPr>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小标宋简体" w:hAnsi="等线" w:eastAsia="方正小标宋简体" w:cs="宋体"/>
                <w:color w:val="000000"/>
                <w:kern w:val="0"/>
                <w:sz w:val="24"/>
              </w:rPr>
            </w:pPr>
            <w:r>
              <w:rPr>
                <w:rFonts w:hint="eastAsia" w:ascii="方正小标宋简体" w:hAnsi="等线" w:eastAsia="方正小标宋简体" w:cs="宋体"/>
                <w:color w:val="000000"/>
                <w:kern w:val="0"/>
                <w:sz w:val="24"/>
              </w:rPr>
              <w:t>组别/联络员</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等线" w:eastAsia="方正小标宋简体" w:cs="宋体"/>
                <w:color w:val="000000"/>
                <w:kern w:val="0"/>
                <w:sz w:val="24"/>
              </w:rPr>
            </w:pPr>
            <w:r>
              <w:rPr>
                <w:rFonts w:hint="eastAsia" w:ascii="方正小标宋简体" w:hAnsi="等线" w:eastAsia="方正小标宋简体" w:cs="宋体"/>
                <w:b/>
                <w:bCs/>
                <w:color w:val="000000"/>
                <w:kern w:val="0"/>
                <w:sz w:val="24"/>
              </w:rPr>
              <w:t>序号</w:t>
            </w:r>
          </w:p>
        </w:tc>
        <w:tc>
          <w:tcPr>
            <w:tcW w:w="63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等线" w:eastAsia="方正小标宋简体" w:cs="宋体"/>
                <w:color w:val="000000"/>
                <w:kern w:val="0"/>
                <w:sz w:val="24"/>
              </w:rPr>
            </w:pPr>
            <w:r>
              <w:rPr>
                <w:rFonts w:hint="eastAsia" w:ascii="方正小标宋简体" w:hAnsi="等线" w:eastAsia="方正小标宋简体" w:cs="宋体"/>
                <w:color w:val="000000"/>
                <w:kern w:val="0"/>
                <w:sz w:val="24"/>
              </w:rPr>
              <w:t>成果名称</w:t>
            </w:r>
          </w:p>
        </w:tc>
        <w:tc>
          <w:tcPr>
            <w:tcW w:w="21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等线" w:eastAsia="方正小标宋简体" w:cs="宋体"/>
                <w:color w:val="000000"/>
                <w:kern w:val="0"/>
                <w:sz w:val="24"/>
              </w:rPr>
            </w:pPr>
            <w:r>
              <w:rPr>
                <w:rFonts w:hint="eastAsia" w:ascii="方正小标宋简体" w:hAnsi="等线" w:eastAsia="方正小标宋简体" w:cs="宋体"/>
                <w:color w:val="000000"/>
                <w:kern w:val="0"/>
                <w:sz w:val="24"/>
              </w:rPr>
              <w:t>成果作者</w:t>
            </w:r>
          </w:p>
        </w:tc>
        <w:tc>
          <w:tcPr>
            <w:tcW w:w="30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小标宋简体" w:hAnsi="等线" w:eastAsia="方正小标宋简体" w:cs="宋体"/>
                <w:color w:val="000000"/>
                <w:kern w:val="0"/>
                <w:sz w:val="24"/>
              </w:rPr>
            </w:pPr>
            <w:r>
              <w:rPr>
                <w:rFonts w:hint="eastAsia" w:ascii="方正小标宋简体" w:hAnsi="等线" w:eastAsia="方正小标宋简体" w:cs="宋体"/>
                <w:color w:val="000000"/>
                <w:kern w:val="0"/>
                <w:sz w:val="24"/>
              </w:rPr>
              <w:t>所在单位</w:t>
            </w:r>
          </w:p>
        </w:tc>
      </w:tr>
      <w:tr>
        <w:tblPrEx>
          <w:tblCellMar>
            <w:top w:w="0" w:type="dxa"/>
            <w:left w:w="108" w:type="dxa"/>
            <w:bottom w:w="0" w:type="dxa"/>
            <w:right w:w="108" w:type="dxa"/>
          </w:tblCellMar>
        </w:tblPrEx>
        <w:trPr>
          <w:trHeight w:val="630" w:hRule="atLeast"/>
          <w:jc w:val="center"/>
        </w:trPr>
        <w:tc>
          <w:tcPr>
            <w:tcW w:w="17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rPr>
            </w:pPr>
            <w:r>
              <w:rPr>
                <w:rFonts w:hint="eastAsia" w:ascii="仿宋" w:hAnsi="仿宋" w:eastAsia="仿宋" w:cs="宋体"/>
                <w:color w:val="000000"/>
                <w:kern w:val="0"/>
                <w:sz w:val="24"/>
              </w:rPr>
              <w:t>学校德育组</w:t>
            </w:r>
          </w:p>
          <w:p>
            <w:pPr>
              <w:widowControl/>
              <w:jc w:val="center"/>
              <w:rPr>
                <w:rFonts w:ascii="仿宋" w:hAnsi="仿宋" w:eastAsia="仿宋" w:cs="宋体"/>
                <w:b/>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“自教育”理念下“小先生制”德育模式的实践研究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上海外国语大学附属奉贤实验中学</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上海外国语大学附属奉贤实验中学</w:t>
            </w:r>
          </w:p>
        </w:tc>
      </w:tr>
      <w:tr>
        <w:tblPrEx>
          <w:tblCellMar>
            <w:top w:w="0" w:type="dxa"/>
            <w:left w:w="108" w:type="dxa"/>
            <w:bottom w:w="0" w:type="dxa"/>
            <w:right w:w="108" w:type="dxa"/>
          </w:tblCellMar>
        </w:tblPrEx>
        <w:trPr>
          <w:trHeight w:val="315"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依托名师工作室提升区域班主任文化建班能力</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钱红</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w:t>
            </w:r>
          </w:p>
        </w:tc>
      </w:tr>
      <w:tr>
        <w:tblPrEx>
          <w:tblCellMar>
            <w:top w:w="0" w:type="dxa"/>
            <w:left w:w="108" w:type="dxa"/>
            <w:bottom w:w="0" w:type="dxa"/>
            <w:right w:w="108" w:type="dxa"/>
          </w:tblCellMar>
        </w:tblPrEx>
        <w:trPr>
          <w:trHeight w:val="317"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正心育根,孕“文博雅美”好少年</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王香红</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奉贤区恒贤小学</w:t>
            </w:r>
          </w:p>
        </w:tc>
      </w:tr>
      <w:tr>
        <w:tblPrEx>
          <w:tblCellMar>
            <w:top w:w="0" w:type="dxa"/>
            <w:left w:w="108" w:type="dxa"/>
            <w:bottom w:w="0" w:type="dxa"/>
            <w:right w:w="108" w:type="dxa"/>
          </w:tblCellMar>
        </w:tblPrEx>
        <w:trPr>
          <w:trHeight w:val="303"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依托多元课堂开展新时代小学劳动教育的实践研究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蔡湘</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奉贤区四团小学</w:t>
            </w:r>
          </w:p>
        </w:tc>
      </w:tr>
      <w:tr>
        <w:tblPrEx>
          <w:tblCellMar>
            <w:top w:w="0" w:type="dxa"/>
            <w:left w:w="108" w:type="dxa"/>
            <w:bottom w:w="0" w:type="dxa"/>
            <w:right w:w="108" w:type="dxa"/>
          </w:tblCellMar>
        </w:tblPrEx>
        <w:trPr>
          <w:trHeight w:val="278"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“红色精神培育”视角下高中以劳育德的实践研究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倪洁</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奉贤区曙光中学</w:t>
            </w:r>
          </w:p>
        </w:tc>
      </w:tr>
      <w:tr>
        <w:tblPrEx>
          <w:tblCellMar>
            <w:top w:w="0" w:type="dxa"/>
            <w:left w:w="108" w:type="dxa"/>
            <w:bottom w:w="0" w:type="dxa"/>
            <w:right w:w="108" w:type="dxa"/>
          </w:tblCellMar>
        </w:tblPrEx>
        <w:trPr>
          <w:trHeight w:val="175" w:hRule="atLeast"/>
          <w:jc w:val="center"/>
        </w:trPr>
        <w:tc>
          <w:tcPr>
            <w:tcW w:w="1766"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rPr>
            </w:pPr>
            <w:r>
              <w:rPr>
                <w:rFonts w:hint="eastAsia" w:ascii="仿宋" w:hAnsi="仿宋" w:eastAsia="仿宋" w:cs="宋体"/>
                <w:color w:val="000000"/>
                <w:kern w:val="0"/>
                <w:sz w:val="24"/>
              </w:rPr>
              <w:t>课程教学组（学前）</w:t>
            </w:r>
          </w:p>
          <w:p>
            <w:pPr>
              <w:widowControl/>
              <w:jc w:val="center"/>
              <w:rPr>
                <w:rFonts w:ascii="仿宋" w:hAnsi="仿宋" w:eastAsia="仿宋" w:cs="宋体"/>
                <w:b/>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亲亲自然“班本探究式”微活动的建构与实施</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陶燕丹</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奉贤区金海幼儿园</w:t>
            </w:r>
          </w:p>
        </w:tc>
      </w:tr>
      <w:tr>
        <w:tblPrEx>
          <w:tblCellMar>
            <w:top w:w="0" w:type="dxa"/>
            <w:left w:w="108" w:type="dxa"/>
            <w:bottom w:w="0" w:type="dxa"/>
            <w:right w:w="108" w:type="dxa"/>
          </w:tblCellMar>
        </w:tblPrEx>
        <w:trPr>
          <w:trHeight w:val="458"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课程融合理念下，开展幼儿“快乐纸玩”活动的行动研究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张丹莉</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奉贤区金贝幼儿园</w:t>
            </w:r>
          </w:p>
        </w:tc>
      </w:tr>
      <w:tr>
        <w:tblPrEx>
          <w:tblCellMar>
            <w:top w:w="0" w:type="dxa"/>
            <w:left w:w="108" w:type="dxa"/>
            <w:bottom w:w="0" w:type="dxa"/>
            <w:right w:w="108" w:type="dxa"/>
          </w:tblCellMar>
        </w:tblPrEx>
        <w:trPr>
          <w:trHeight w:val="176"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“活教育”理念下幼儿项目化学习的实践与研究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吴英</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奉贤区古华幼儿园</w:t>
            </w:r>
          </w:p>
        </w:tc>
      </w:tr>
      <w:tr>
        <w:tblPrEx>
          <w:tblCellMar>
            <w:top w:w="0" w:type="dxa"/>
            <w:left w:w="108" w:type="dxa"/>
            <w:bottom w:w="0" w:type="dxa"/>
            <w:right w:w="108" w:type="dxa"/>
          </w:tblCellMar>
        </w:tblPrEx>
        <w:trPr>
          <w:trHeight w:val="424"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主题背景下基于关键经验的科学活动设计与实施的研究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黄丽萍</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奉贤区育秀幼儿园</w:t>
            </w:r>
          </w:p>
        </w:tc>
      </w:tr>
      <w:tr>
        <w:tblPrEx>
          <w:tblCellMar>
            <w:top w:w="0" w:type="dxa"/>
            <w:left w:w="108" w:type="dxa"/>
            <w:bottom w:w="0" w:type="dxa"/>
            <w:right w:w="108" w:type="dxa"/>
          </w:tblCellMar>
        </w:tblPrEx>
        <w:trPr>
          <w:trHeight w:val="347" w:hRule="atLeast"/>
          <w:jc w:val="center"/>
        </w:trPr>
        <w:tc>
          <w:tcPr>
            <w:tcW w:w="1766"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基于幼儿学习品质培养的数学项目化活动设计与实施研究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沈建英</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奉贤区绿叶幼儿园</w:t>
            </w:r>
          </w:p>
        </w:tc>
      </w:tr>
      <w:tr>
        <w:tblPrEx>
          <w:tblCellMar>
            <w:top w:w="0" w:type="dxa"/>
            <w:left w:w="108" w:type="dxa"/>
            <w:bottom w:w="0" w:type="dxa"/>
            <w:right w:w="108" w:type="dxa"/>
          </w:tblCellMar>
        </w:tblPrEx>
        <w:trPr>
          <w:trHeight w:val="554"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基于幼儿音乐素养启蒙的尔夫音乐课程的开发与实践</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吴佳静</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上海音乐学院</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奉贤区九棵树实验幼儿园</w:t>
            </w:r>
          </w:p>
        </w:tc>
      </w:tr>
      <w:tr>
        <w:tblPrEx>
          <w:tblCellMar>
            <w:top w:w="0" w:type="dxa"/>
            <w:left w:w="108" w:type="dxa"/>
            <w:bottom w:w="0" w:type="dxa"/>
            <w:right w:w="108" w:type="dxa"/>
          </w:tblCellMar>
        </w:tblPrEx>
        <w:trPr>
          <w:trHeight w:val="315" w:hRule="atLeast"/>
          <w:jc w:val="center"/>
        </w:trPr>
        <w:tc>
          <w:tcPr>
            <w:tcW w:w="1766"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幼儿园四季亲自然活动的建构与实施</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张丹凤</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奉贤区小森林幼儿园</w:t>
            </w:r>
          </w:p>
        </w:tc>
      </w:tr>
      <w:tr>
        <w:tblPrEx>
          <w:tblCellMar>
            <w:top w:w="0" w:type="dxa"/>
            <w:left w:w="108" w:type="dxa"/>
            <w:bottom w:w="0" w:type="dxa"/>
            <w:right w:w="108" w:type="dxa"/>
          </w:tblCellMar>
        </w:tblPrEx>
        <w:trPr>
          <w:trHeight w:val="450" w:hRule="atLeast"/>
          <w:jc w:val="center"/>
        </w:trPr>
        <w:tc>
          <w:tcPr>
            <w:tcW w:w="1766"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 w:val="24"/>
              </w:rPr>
            </w:pPr>
            <w:r>
              <w:rPr>
                <w:rFonts w:hint="eastAsia" w:ascii="仿宋" w:hAnsi="仿宋" w:eastAsia="仿宋" w:cs="宋体"/>
                <w:color w:val="000000"/>
                <w:kern w:val="0"/>
                <w:sz w:val="24"/>
              </w:rPr>
              <w:t>课程教学组（小学）</w:t>
            </w:r>
          </w:p>
          <w:p>
            <w:pPr>
              <w:widowControl/>
              <w:jc w:val="center"/>
              <w:rPr>
                <w:rFonts w:ascii="仿宋" w:hAnsi="仿宋" w:eastAsia="仿宋" w:cs="宋体"/>
                <w:b/>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学科核心素养导向下构建小学“动趣”体育课堂的实践研究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陈立</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奉贤区育贤小学</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基于核心素养培育的综合实践活动课程体系建构的实践研究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xml:space="preserve">奚安 </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万连红 倪群</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奉贤区实验小学</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核心素养视角下，远郊小学项目化活动课程校本建构的创意实践</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唐军平</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奉贤区洪庙小学</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基于问题情境的协同教学模式</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奉贤区解放路小学</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奉贤区解放路小学</w:t>
            </w:r>
          </w:p>
        </w:tc>
      </w:tr>
      <w:tr>
        <w:tblPrEx>
          <w:tblCellMar>
            <w:top w:w="0" w:type="dxa"/>
            <w:left w:w="108" w:type="dxa"/>
            <w:bottom w:w="0" w:type="dxa"/>
            <w:right w:w="108" w:type="dxa"/>
          </w:tblCellMar>
        </w:tblPrEx>
        <w:trPr>
          <w:trHeight w:val="315"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教育信息化背景下构建小学数学智慧课堂的实践研究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卫陆英</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奉贤区解放路小学</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小学英语阅读教学中借助问题链提升学生阅读素养的实践研究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罗伊雯</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奉贤区恒贤小学</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小学英语跨学科渗透式主题教学的设计与实践</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许娇娇</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奉贤区教育学院附属实验小学</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基于五育融合的小学音乐游戏创编设计与实施</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董洁莹</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奉贤区教育学院附属实验小学</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从知识教学走向素养教学：追求“三型课堂”的校本化实践</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徐柳花</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上海外国语大学附属奉贤实验小学</w:t>
            </w:r>
          </w:p>
        </w:tc>
      </w:tr>
      <w:tr>
        <w:tblPrEx>
          <w:tblCellMar>
            <w:top w:w="0" w:type="dxa"/>
            <w:left w:w="108" w:type="dxa"/>
            <w:bottom w:w="0" w:type="dxa"/>
            <w:right w:w="108" w:type="dxa"/>
          </w:tblCellMar>
        </w:tblPrEx>
        <w:trPr>
          <w:trHeight w:val="420" w:hRule="atLeast"/>
          <w:jc w:val="center"/>
        </w:trPr>
        <w:tc>
          <w:tcPr>
            <w:tcW w:w="1766"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b/>
                <w:color w:val="000000"/>
                <w:kern w:val="0"/>
                <w:sz w:val="24"/>
              </w:rPr>
            </w:pPr>
            <w:r>
              <w:rPr>
                <w:rFonts w:hint="eastAsia" w:ascii="仿宋" w:hAnsi="仿宋" w:eastAsia="仿宋" w:cs="宋体"/>
                <w:color w:val="000000"/>
                <w:kern w:val="0"/>
                <w:sz w:val="24"/>
              </w:rPr>
              <w:t>课程教学组（初中和其他）</w:t>
            </w: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b/>
                <w:color w:val="000000"/>
                <w:kern w:val="0"/>
                <w:sz w:val="24"/>
              </w:rPr>
            </w:pPr>
            <w:r>
              <w:rPr>
                <w:rFonts w:hint="eastAsia" w:ascii="仿宋" w:hAnsi="仿宋" w:eastAsia="仿宋" w:cs="宋体"/>
                <w:color w:val="000000"/>
                <w:kern w:val="0"/>
                <w:sz w:val="24"/>
              </w:rPr>
              <w:t>课程教学组（初中和其他）</w:t>
            </w:r>
          </w:p>
          <w:p>
            <w:pPr>
              <w:widowControl/>
              <w:rPr>
                <w:rFonts w:ascii="仿宋" w:hAnsi="仿宋" w:eastAsia="仿宋" w:cs="宋体"/>
                <w:color w:val="000000"/>
                <w:kern w:val="0"/>
                <w:sz w:val="24"/>
              </w:rPr>
            </w:pPr>
          </w:p>
          <w:p>
            <w:pPr>
              <w:widowControl/>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逆向设计在初中语文单元教学中的运用与研究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钱程</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奉贤区待问中学</w:t>
            </w:r>
          </w:p>
        </w:tc>
      </w:tr>
      <w:tr>
        <w:tblPrEx>
          <w:tblCellMar>
            <w:top w:w="0" w:type="dxa"/>
            <w:left w:w="108" w:type="dxa"/>
            <w:bottom w:w="0" w:type="dxa"/>
            <w:right w:w="108" w:type="dxa"/>
          </w:tblCellMar>
        </w:tblPrEx>
        <w:trPr>
          <w:trHeight w:val="420"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基于科学思维素养培育下的初三物理单元复习活动设计的实践研究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顾鼎元</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奉贤区奉城第二中学</w:t>
            </w:r>
          </w:p>
        </w:tc>
      </w:tr>
      <w:tr>
        <w:tblPrEx>
          <w:tblCellMar>
            <w:top w:w="0" w:type="dxa"/>
            <w:left w:w="108" w:type="dxa"/>
            <w:bottom w:w="0" w:type="dxa"/>
            <w:right w:w="108" w:type="dxa"/>
          </w:tblCellMar>
        </w:tblPrEx>
        <w:trPr>
          <w:trHeight w:val="420"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基于“上海初中数学高质量校本作业体系”作业指导的微课开发和实践研究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黄超凤</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奉贤区肖塘中学</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“中医药文化”特色的跨学科主题学习的实践探索——以“百草分布地图”为例</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钱凤英</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奉贤区肖塘中学</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基于项目学习的小学探究型课程课型范式构建与实施的研究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王朝平</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w:t>
            </w:r>
          </w:p>
        </w:tc>
      </w:tr>
      <w:tr>
        <w:tblPrEx>
          <w:tblCellMar>
            <w:top w:w="0" w:type="dxa"/>
            <w:left w:w="108" w:type="dxa"/>
            <w:bottom w:w="0" w:type="dxa"/>
            <w:right w:w="108" w:type="dxa"/>
          </w:tblCellMar>
        </w:tblPrEx>
        <w:trPr>
          <w:trHeight w:val="315"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构建小学科学“以屏为桥”的互动型生态</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褚克斌</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单元教学视域下初中道德与法治学科项目化学习的实践研究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胡大维</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w:t>
            </w:r>
          </w:p>
        </w:tc>
      </w:tr>
      <w:tr>
        <w:tblPrEx>
          <w:tblCellMar>
            <w:top w:w="0" w:type="dxa"/>
            <w:left w:w="108" w:type="dxa"/>
            <w:bottom w:w="0" w:type="dxa"/>
            <w:right w:w="108" w:type="dxa"/>
          </w:tblCellMar>
        </w:tblPrEx>
        <w:trPr>
          <w:trHeight w:val="315"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进入“温暖”的英语教学新样态</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陆宣天</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基于项目化学习学习建构与实施初中数字媒体艺术课程的案例研究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张春辉</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w:t>
            </w:r>
          </w:p>
        </w:tc>
      </w:tr>
      <w:tr>
        <w:tblPrEx>
          <w:tblCellMar>
            <w:top w:w="0" w:type="dxa"/>
            <w:left w:w="108" w:type="dxa"/>
            <w:bottom w:w="0" w:type="dxa"/>
            <w:right w:w="108" w:type="dxa"/>
          </w:tblCellMar>
        </w:tblPrEx>
        <w:trPr>
          <w:trHeight w:val="315" w:hRule="atLeast"/>
          <w:jc w:val="center"/>
        </w:trPr>
        <w:tc>
          <w:tcPr>
            <w:tcW w:w="1766" w:type="dxa"/>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课程教学组（九年一贯制）</w:t>
            </w: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jc w:val="center"/>
              <w:rPr>
                <w:rFonts w:ascii="仿宋" w:hAnsi="仿宋" w:eastAsia="仿宋" w:cs="宋体"/>
                <w:color w:val="000000"/>
                <w:kern w:val="0"/>
                <w:sz w:val="24"/>
              </w:rPr>
            </w:pPr>
          </w:p>
          <w:p>
            <w:pPr>
              <w:widowControl/>
              <w:rPr>
                <w:rFonts w:ascii="仿宋" w:hAnsi="仿宋" w:eastAsia="仿宋" w:cs="宋体"/>
                <w:color w:val="000000"/>
                <w:kern w:val="0"/>
                <w:sz w:val="24"/>
              </w:rPr>
            </w:pP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课程教学组（九年一贯制）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核心素养导向下，“摆渡者”课程的建构和实施</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高安平</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奉贤区西渡学校</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新课标视域下培智低年段生活数学教学资源包的开发与应用</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慕蓉</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奉贤区惠敏学校</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初中历史课堂中以历史人物培育学生家国情怀素养的实践研究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陆怡</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奉贤区泰日学校</w:t>
            </w:r>
          </w:p>
        </w:tc>
      </w:tr>
      <w:tr>
        <w:tblPrEx>
          <w:tblCellMar>
            <w:top w:w="0" w:type="dxa"/>
            <w:left w:w="108" w:type="dxa"/>
            <w:bottom w:w="0" w:type="dxa"/>
            <w:right w:w="108" w:type="dxa"/>
          </w:tblCellMar>
        </w:tblPrEx>
        <w:trPr>
          <w:trHeight w:val="630"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生活化主线式情境设计在初中道德与法治教学中的策略研究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周静</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奉贤区平安学校</w:t>
            </w:r>
          </w:p>
        </w:tc>
      </w:tr>
      <w:tr>
        <w:tblPrEx>
          <w:tblCellMar>
            <w:top w:w="0" w:type="dxa"/>
            <w:left w:w="108" w:type="dxa"/>
            <w:bottom w:w="0" w:type="dxa"/>
            <w:right w:w="108" w:type="dxa"/>
          </w:tblCellMar>
        </w:tblPrEx>
        <w:trPr>
          <w:trHeight w:val="315"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依托古城资源培育初中学生地理实践力的行动研究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顾毓雯</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奉贤区肇文学校</w:t>
            </w:r>
          </w:p>
        </w:tc>
      </w:tr>
      <w:tr>
        <w:tblPrEx>
          <w:tblCellMar>
            <w:top w:w="0" w:type="dxa"/>
            <w:left w:w="108" w:type="dxa"/>
            <w:bottom w:w="0" w:type="dxa"/>
            <w:right w:w="108" w:type="dxa"/>
          </w:tblCellMar>
        </w:tblPrEx>
        <w:trPr>
          <w:trHeight w:val="559"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基于“中国传统服饰文化”的小学校本课程开发与实践</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潘诗怡</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奉贤区肇文学校</w:t>
            </w:r>
          </w:p>
        </w:tc>
      </w:tr>
      <w:tr>
        <w:tblPrEx>
          <w:tblCellMar>
            <w:top w:w="0" w:type="dxa"/>
            <w:left w:w="108" w:type="dxa"/>
            <w:bottom w:w="0" w:type="dxa"/>
            <w:right w:w="108" w:type="dxa"/>
          </w:tblCellMar>
        </w:tblPrEx>
        <w:trPr>
          <w:trHeight w:val="434" w:hRule="atLeast"/>
          <w:jc w:val="center"/>
        </w:trPr>
        <w:tc>
          <w:tcPr>
            <w:tcW w:w="176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借助“数学日记”培养小学高年级学生反思能力的实践研究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赵丽</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奉贤区西渡学校</w:t>
            </w:r>
          </w:p>
        </w:tc>
      </w:tr>
      <w:tr>
        <w:tblPrEx>
          <w:tblCellMar>
            <w:top w:w="0" w:type="dxa"/>
            <w:left w:w="108" w:type="dxa"/>
            <w:bottom w:w="0" w:type="dxa"/>
            <w:right w:w="108" w:type="dxa"/>
          </w:tblCellMar>
        </w:tblPrEx>
        <w:trPr>
          <w:trHeight w:val="494" w:hRule="atLeast"/>
          <w:jc w:val="center"/>
        </w:trPr>
        <w:tc>
          <w:tcPr>
            <w:tcW w:w="1766" w:type="dxa"/>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沉浸式全科XIU阅读指导综合课程的实践研究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王英</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奉贤区育秀实验学校</w:t>
            </w:r>
          </w:p>
        </w:tc>
      </w:tr>
      <w:tr>
        <w:tblPrEx>
          <w:tblCellMar>
            <w:top w:w="0" w:type="dxa"/>
            <w:left w:w="108" w:type="dxa"/>
            <w:bottom w:w="0" w:type="dxa"/>
            <w:right w:w="108" w:type="dxa"/>
          </w:tblCellMar>
        </w:tblPrEx>
        <w:trPr>
          <w:trHeight w:val="522"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基于学科核心素养的多元化教学评价的实践研究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侯素英</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奉贤区新寺学校</w:t>
            </w:r>
          </w:p>
        </w:tc>
      </w:tr>
      <w:tr>
        <w:tblPrEx>
          <w:tblCellMar>
            <w:top w:w="0" w:type="dxa"/>
            <w:left w:w="108" w:type="dxa"/>
            <w:bottom w:w="0" w:type="dxa"/>
            <w:right w:w="108" w:type="dxa"/>
          </w:tblCellMar>
        </w:tblPrEx>
        <w:trPr>
          <w:trHeight w:val="478" w:hRule="atLeast"/>
          <w:jc w:val="center"/>
        </w:trPr>
        <w:tc>
          <w:tcPr>
            <w:tcW w:w="1766" w:type="dxa"/>
            <w:vMerge w:val="continue"/>
            <w:tcBorders>
              <w:left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6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小学道德与法治教学中有机融合“贤美”文化的实践研究</w:t>
            </w:r>
          </w:p>
        </w:tc>
        <w:tc>
          <w:tcPr>
            <w:tcW w:w="2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金丽洁</w:t>
            </w:r>
          </w:p>
        </w:tc>
        <w:tc>
          <w:tcPr>
            <w:tcW w:w="30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奉贤区育秀实验学校</w:t>
            </w:r>
          </w:p>
        </w:tc>
      </w:tr>
      <w:tr>
        <w:tblPrEx>
          <w:tblCellMar>
            <w:top w:w="0" w:type="dxa"/>
            <w:left w:w="108" w:type="dxa"/>
            <w:bottom w:w="0" w:type="dxa"/>
            <w:right w:w="108" w:type="dxa"/>
          </w:tblCellMar>
        </w:tblPrEx>
        <w:trPr>
          <w:trHeight w:val="510" w:hRule="atLeast"/>
          <w:jc w:val="center"/>
        </w:trPr>
        <w:tc>
          <w:tcPr>
            <w:tcW w:w="1766"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新时代对话型教学的内涵和特征探索</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金志新</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奉贤区弘文学校</w:t>
            </w:r>
          </w:p>
        </w:tc>
      </w:tr>
      <w:tr>
        <w:tblPrEx>
          <w:tblCellMar>
            <w:top w:w="0" w:type="dxa"/>
            <w:left w:w="108" w:type="dxa"/>
            <w:bottom w:w="0" w:type="dxa"/>
            <w:right w:w="108" w:type="dxa"/>
          </w:tblCellMar>
        </w:tblPrEx>
        <w:trPr>
          <w:trHeight w:val="315" w:hRule="atLeast"/>
          <w:jc w:val="center"/>
        </w:trPr>
        <w:tc>
          <w:tcPr>
            <w:tcW w:w="17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color w:val="000000"/>
                <w:kern w:val="0"/>
                <w:sz w:val="24"/>
              </w:rPr>
              <w:t>课程教学组（</w:t>
            </w:r>
            <w:r>
              <w:rPr>
                <w:rFonts w:hint="eastAsia" w:ascii="仿宋" w:hAnsi="仿宋" w:eastAsia="仿宋" w:cs="宋体"/>
                <w:kern w:val="0"/>
                <w:sz w:val="24"/>
              </w:rPr>
              <w:t>高中</w:t>
            </w:r>
            <w:r>
              <w:rPr>
                <w:rFonts w:hint="eastAsia" w:ascii="仿宋" w:hAnsi="仿宋" w:eastAsia="仿宋" w:cs="宋体"/>
                <w:color w:val="000000"/>
                <w:kern w:val="0"/>
                <w:sz w:val="24"/>
              </w:rPr>
              <w:t>）</w:t>
            </w:r>
          </w:p>
          <w:p>
            <w:pPr>
              <w:widowControl/>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立足“三思研习课堂”提升课堂教学有效性的实践研究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唐汝祥</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奉贤区景秀高级中学</w:t>
            </w:r>
          </w:p>
        </w:tc>
      </w:tr>
      <w:tr>
        <w:tblPrEx>
          <w:tblCellMar>
            <w:top w:w="0" w:type="dxa"/>
            <w:left w:w="108" w:type="dxa"/>
            <w:bottom w:w="0" w:type="dxa"/>
            <w:right w:w="108" w:type="dxa"/>
          </w:tblCellMar>
        </w:tblPrEx>
        <w:trPr>
          <w:trHeight w:val="315"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指向深度学习的化学实验能力及其测评的实践研究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卫泽敏</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上海市奉贤中学</w:t>
            </w:r>
          </w:p>
        </w:tc>
      </w:tr>
      <w:tr>
        <w:tblPrEx>
          <w:tblCellMar>
            <w:top w:w="0" w:type="dxa"/>
            <w:left w:w="108" w:type="dxa"/>
            <w:bottom w:w="0" w:type="dxa"/>
            <w:right w:w="108" w:type="dxa"/>
          </w:tblCellMar>
        </w:tblPrEx>
        <w:trPr>
          <w:trHeight w:val="630"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高中通用技术课中基于三维设计与制造实践活动开展劳动教育的行动研究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王欢</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上海市奉贤中学</w:t>
            </w:r>
          </w:p>
        </w:tc>
      </w:tr>
      <w:tr>
        <w:tblPrEx>
          <w:tblCellMar>
            <w:top w:w="0" w:type="dxa"/>
            <w:left w:w="108" w:type="dxa"/>
            <w:bottom w:w="0" w:type="dxa"/>
            <w:right w:w="108" w:type="dxa"/>
          </w:tblCellMar>
        </w:tblPrEx>
        <w:trPr>
          <w:trHeight w:val="630"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新教材背景下基于项目化学习提升学生思维品质的英语读写教学研究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陈茜</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上海市奉贤中学</w:t>
            </w:r>
          </w:p>
        </w:tc>
      </w:tr>
      <w:tr>
        <w:tblPrEx>
          <w:tblCellMar>
            <w:top w:w="0" w:type="dxa"/>
            <w:left w:w="108" w:type="dxa"/>
            <w:bottom w:w="0" w:type="dxa"/>
            <w:right w:w="108" w:type="dxa"/>
          </w:tblCellMar>
        </w:tblPrEx>
        <w:trPr>
          <w:trHeight w:val="630" w:hRule="atLeast"/>
          <w:jc w:val="center"/>
        </w:trPr>
        <w:tc>
          <w:tcPr>
            <w:tcW w:w="17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学生成长组</w:t>
            </w:r>
          </w:p>
          <w:p>
            <w:pPr>
              <w:widowControl/>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基于情景体验，培养中班幼儿生活能力的行动研究</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屠俐玲</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奉贤区金汇幼儿园</w:t>
            </w:r>
          </w:p>
        </w:tc>
      </w:tr>
      <w:tr>
        <w:tblPrEx>
          <w:tblCellMar>
            <w:top w:w="0" w:type="dxa"/>
            <w:left w:w="108" w:type="dxa"/>
            <w:bottom w:w="0" w:type="dxa"/>
            <w:right w:w="108" w:type="dxa"/>
          </w:tblCellMar>
        </w:tblPrEx>
        <w:trPr>
          <w:trHeight w:val="630"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xml:space="preserve">大班幼儿“京韵”美术小社团活动的设计与实施  </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徐云</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奉贤区金铃子幼儿园</w:t>
            </w:r>
          </w:p>
        </w:tc>
      </w:tr>
      <w:tr>
        <w:tblPrEx>
          <w:tblCellMar>
            <w:top w:w="0" w:type="dxa"/>
            <w:left w:w="108" w:type="dxa"/>
            <w:bottom w:w="0" w:type="dxa"/>
            <w:right w:w="108" w:type="dxa"/>
          </w:tblCellMar>
        </w:tblPrEx>
        <w:trPr>
          <w:trHeight w:val="728"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协同赋能   HERO养成</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东华大学附属奉贤致远中学</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东华大学附属奉贤致远中学</w:t>
            </w:r>
          </w:p>
        </w:tc>
      </w:tr>
      <w:tr>
        <w:tblPrEx>
          <w:tblCellMar>
            <w:top w:w="0" w:type="dxa"/>
            <w:left w:w="108" w:type="dxa"/>
            <w:bottom w:w="0" w:type="dxa"/>
            <w:right w:w="108" w:type="dxa"/>
          </w:tblCellMar>
        </w:tblPrEx>
        <w:trPr>
          <w:trHeight w:val="315" w:hRule="atLeast"/>
          <w:jc w:val="center"/>
        </w:trPr>
        <w:tc>
          <w:tcPr>
            <w:tcW w:w="17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管理服务组</w:t>
            </w:r>
          </w:p>
          <w:p>
            <w:pPr>
              <w:widowControl/>
              <w:jc w:val="center"/>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共育视域下区域中学生亲子关系质量现状调研</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朱赛红</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w:t>
            </w:r>
          </w:p>
        </w:tc>
      </w:tr>
      <w:tr>
        <w:tblPrEx>
          <w:tblCellMar>
            <w:top w:w="0" w:type="dxa"/>
            <w:left w:w="108" w:type="dxa"/>
            <w:bottom w:w="0" w:type="dxa"/>
            <w:right w:w="108" w:type="dxa"/>
          </w:tblCellMar>
        </w:tblPrEx>
        <w:trPr>
          <w:trHeight w:val="315"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区域教师科研生态优化与实践</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沈忠明</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奉贤区教育学院</w:t>
            </w:r>
          </w:p>
        </w:tc>
      </w:tr>
      <w:tr>
        <w:tblPrEx>
          <w:tblCellMar>
            <w:top w:w="0" w:type="dxa"/>
            <w:left w:w="108" w:type="dxa"/>
            <w:bottom w:w="0" w:type="dxa"/>
            <w:right w:w="108" w:type="dxa"/>
          </w:tblCellMar>
        </w:tblPrEx>
        <w:trPr>
          <w:trHeight w:val="451"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xml:space="preserve">幼儿园推动教师在课程中“二次成长”教研创新机制研究  </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徐英</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奉贤区蓝湾幼儿园</w:t>
            </w:r>
          </w:p>
        </w:tc>
      </w:tr>
      <w:tr>
        <w:tblPrEx>
          <w:tblCellMar>
            <w:top w:w="0" w:type="dxa"/>
            <w:left w:w="108" w:type="dxa"/>
            <w:bottom w:w="0" w:type="dxa"/>
            <w:right w:w="108" w:type="dxa"/>
          </w:tblCellMar>
        </w:tblPrEx>
        <w:trPr>
          <w:trHeight w:val="414" w:hRule="atLeast"/>
          <w:jc w:val="center"/>
        </w:trPr>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52</w:t>
            </w:r>
          </w:p>
        </w:tc>
        <w:tc>
          <w:tcPr>
            <w:tcW w:w="639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基于学业述评的教学述评制度探索</w:t>
            </w:r>
          </w:p>
        </w:tc>
        <w:tc>
          <w:tcPr>
            <w:tcW w:w="219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何春秀</w:t>
            </w:r>
          </w:p>
        </w:tc>
        <w:tc>
          <w:tcPr>
            <w:tcW w:w="308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奉贤中学附属小学</w:t>
            </w:r>
          </w:p>
        </w:tc>
      </w:tr>
    </w:tbl>
    <w:p>
      <w:pPr>
        <w:jc w:val="center"/>
        <w:rPr>
          <w:rFonts w:ascii="黑体" w:hAnsi="黑体" w:eastAsia="黑体"/>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9E5AF"/>
    <w:multiLevelType w:val="singleLevel"/>
    <w:tmpl w:val="6429E5A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7FEC5A35"/>
    <w:rsid w:val="00002CC5"/>
    <w:rsid w:val="00014B0C"/>
    <w:rsid w:val="00026A96"/>
    <w:rsid w:val="00034D7A"/>
    <w:rsid w:val="0004036F"/>
    <w:rsid w:val="000410FD"/>
    <w:rsid w:val="00055C21"/>
    <w:rsid w:val="00067CC6"/>
    <w:rsid w:val="0007093A"/>
    <w:rsid w:val="0008287F"/>
    <w:rsid w:val="00082D03"/>
    <w:rsid w:val="0009013F"/>
    <w:rsid w:val="0009113D"/>
    <w:rsid w:val="00092203"/>
    <w:rsid w:val="00094F3A"/>
    <w:rsid w:val="000952EA"/>
    <w:rsid w:val="000A5B50"/>
    <w:rsid w:val="000B0D80"/>
    <w:rsid w:val="000B0F66"/>
    <w:rsid w:val="000B1009"/>
    <w:rsid w:val="000B61DF"/>
    <w:rsid w:val="000D1D0A"/>
    <w:rsid w:val="000D3166"/>
    <w:rsid w:val="000D4109"/>
    <w:rsid w:val="000E51A9"/>
    <w:rsid w:val="000E7CDB"/>
    <w:rsid w:val="000F5107"/>
    <w:rsid w:val="001001CD"/>
    <w:rsid w:val="00114AC3"/>
    <w:rsid w:val="00117054"/>
    <w:rsid w:val="00125742"/>
    <w:rsid w:val="00131093"/>
    <w:rsid w:val="00133561"/>
    <w:rsid w:val="00136919"/>
    <w:rsid w:val="00141977"/>
    <w:rsid w:val="00143767"/>
    <w:rsid w:val="00144EFE"/>
    <w:rsid w:val="00145B82"/>
    <w:rsid w:val="00146479"/>
    <w:rsid w:val="0016243D"/>
    <w:rsid w:val="0016407F"/>
    <w:rsid w:val="00164F05"/>
    <w:rsid w:val="00177D0F"/>
    <w:rsid w:val="00180CEB"/>
    <w:rsid w:val="00185B2E"/>
    <w:rsid w:val="001B249D"/>
    <w:rsid w:val="001B2728"/>
    <w:rsid w:val="001B294D"/>
    <w:rsid w:val="001C6B33"/>
    <w:rsid w:val="001D5768"/>
    <w:rsid w:val="001E43F1"/>
    <w:rsid w:val="001F0FF2"/>
    <w:rsid w:val="001F1833"/>
    <w:rsid w:val="0020005B"/>
    <w:rsid w:val="0021327E"/>
    <w:rsid w:val="002243F7"/>
    <w:rsid w:val="00231625"/>
    <w:rsid w:val="00235DB1"/>
    <w:rsid w:val="00236A85"/>
    <w:rsid w:val="002405B2"/>
    <w:rsid w:val="00242263"/>
    <w:rsid w:val="002432FF"/>
    <w:rsid w:val="00244084"/>
    <w:rsid w:val="00246E55"/>
    <w:rsid w:val="002511D3"/>
    <w:rsid w:val="0025207F"/>
    <w:rsid w:val="00276CC8"/>
    <w:rsid w:val="00286C90"/>
    <w:rsid w:val="00292B1A"/>
    <w:rsid w:val="00292DB9"/>
    <w:rsid w:val="002A1E46"/>
    <w:rsid w:val="002B1929"/>
    <w:rsid w:val="002B20D6"/>
    <w:rsid w:val="002C4968"/>
    <w:rsid w:val="002D28EC"/>
    <w:rsid w:val="002D4FA0"/>
    <w:rsid w:val="002D5759"/>
    <w:rsid w:val="002D7819"/>
    <w:rsid w:val="002E4165"/>
    <w:rsid w:val="002F453C"/>
    <w:rsid w:val="0032003B"/>
    <w:rsid w:val="003243F2"/>
    <w:rsid w:val="00331DA3"/>
    <w:rsid w:val="003453EC"/>
    <w:rsid w:val="003544D8"/>
    <w:rsid w:val="003625DD"/>
    <w:rsid w:val="00364232"/>
    <w:rsid w:val="00367B9D"/>
    <w:rsid w:val="003712ED"/>
    <w:rsid w:val="0037622D"/>
    <w:rsid w:val="003911AC"/>
    <w:rsid w:val="00395D1C"/>
    <w:rsid w:val="003A0F5F"/>
    <w:rsid w:val="003A4F2B"/>
    <w:rsid w:val="003B2FEA"/>
    <w:rsid w:val="003B4147"/>
    <w:rsid w:val="003C1270"/>
    <w:rsid w:val="003C3098"/>
    <w:rsid w:val="003C58E4"/>
    <w:rsid w:val="003D0165"/>
    <w:rsid w:val="003E1938"/>
    <w:rsid w:val="003F292A"/>
    <w:rsid w:val="0040098F"/>
    <w:rsid w:val="004047FD"/>
    <w:rsid w:val="00410BC3"/>
    <w:rsid w:val="00415754"/>
    <w:rsid w:val="0041690A"/>
    <w:rsid w:val="004315F2"/>
    <w:rsid w:val="004546B6"/>
    <w:rsid w:val="004548A0"/>
    <w:rsid w:val="004550AA"/>
    <w:rsid w:val="004612DC"/>
    <w:rsid w:val="00462AC0"/>
    <w:rsid w:val="004A30A1"/>
    <w:rsid w:val="004B43F1"/>
    <w:rsid w:val="004C1459"/>
    <w:rsid w:val="004C1C3C"/>
    <w:rsid w:val="004C21F3"/>
    <w:rsid w:val="004C5D1D"/>
    <w:rsid w:val="004D05E1"/>
    <w:rsid w:val="004E5A6F"/>
    <w:rsid w:val="004E764C"/>
    <w:rsid w:val="004F2FE6"/>
    <w:rsid w:val="004F75BD"/>
    <w:rsid w:val="004F7C61"/>
    <w:rsid w:val="005064C2"/>
    <w:rsid w:val="00512C9B"/>
    <w:rsid w:val="005300CC"/>
    <w:rsid w:val="00537DAD"/>
    <w:rsid w:val="00541877"/>
    <w:rsid w:val="00545C43"/>
    <w:rsid w:val="0054747E"/>
    <w:rsid w:val="005528B9"/>
    <w:rsid w:val="00560A53"/>
    <w:rsid w:val="00565C64"/>
    <w:rsid w:val="00572878"/>
    <w:rsid w:val="005733A6"/>
    <w:rsid w:val="00575B69"/>
    <w:rsid w:val="005862BA"/>
    <w:rsid w:val="00587006"/>
    <w:rsid w:val="00587247"/>
    <w:rsid w:val="00592253"/>
    <w:rsid w:val="00596E35"/>
    <w:rsid w:val="00597125"/>
    <w:rsid w:val="00597314"/>
    <w:rsid w:val="005A1974"/>
    <w:rsid w:val="005A5AD9"/>
    <w:rsid w:val="005A720E"/>
    <w:rsid w:val="005B1D43"/>
    <w:rsid w:val="005B51AD"/>
    <w:rsid w:val="005C5E2E"/>
    <w:rsid w:val="005D7852"/>
    <w:rsid w:val="006016AD"/>
    <w:rsid w:val="00603EA9"/>
    <w:rsid w:val="00607189"/>
    <w:rsid w:val="00621C19"/>
    <w:rsid w:val="00643CB0"/>
    <w:rsid w:val="00655C64"/>
    <w:rsid w:val="00656AF7"/>
    <w:rsid w:val="00661F54"/>
    <w:rsid w:val="00664AB8"/>
    <w:rsid w:val="00682907"/>
    <w:rsid w:val="006870E6"/>
    <w:rsid w:val="00694D86"/>
    <w:rsid w:val="006A0511"/>
    <w:rsid w:val="006C626A"/>
    <w:rsid w:val="006D0750"/>
    <w:rsid w:val="006D32B8"/>
    <w:rsid w:val="006E0C16"/>
    <w:rsid w:val="006E12F8"/>
    <w:rsid w:val="006E41F4"/>
    <w:rsid w:val="006F1ABA"/>
    <w:rsid w:val="006F52C2"/>
    <w:rsid w:val="006F6283"/>
    <w:rsid w:val="00704BD4"/>
    <w:rsid w:val="0071448C"/>
    <w:rsid w:val="007241F6"/>
    <w:rsid w:val="007261FA"/>
    <w:rsid w:val="00733CCF"/>
    <w:rsid w:val="00737916"/>
    <w:rsid w:val="00742742"/>
    <w:rsid w:val="007569DC"/>
    <w:rsid w:val="0077336F"/>
    <w:rsid w:val="00792E72"/>
    <w:rsid w:val="00794A39"/>
    <w:rsid w:val="007A2578"/>
    <w:rsid w:val="007A2B9A"/>
    <w:rsid w:val="007B61F1"/>
    <w:rsid w:val="007B72FE"/>
    <w:rsid w:val="007C4B0B"/>
    <w:rsid w:val="007C5B0D"/>
    <w:rsid w:val="007D113B"/>
    <w:rsid w:val="007D1BB1"/>
    <w:rsid w:val="007D47AE"/>
    <w:rsid w:val="007D62C8"/>
    <w:rsid w:val="007D768B"/>
    <w:rsid w:val="007E4607"/>
    <w:rsid w:val="007E513E"/>
    <w:rsid w:val="007E5B04"/>
    <w:rsid w:val="0080519B"/>
    <w:rsid w:val="00813A54"/>
    <w:rsid w:val="00815F23"/>
    <w:rsid w:val="008179BD"/>
    <w:rsid w:val="00823365"/>
    <w:rsid w:val="00833E7D"/>
    <w:rsid w:val="008409B7"/>
    <w:rsid w:val="0085161F"/>
    <w:rsid w:val="00862C78"/>
    <w:rsid w:val="00865A1F"/>
    <w:rsid w:val="008819B6"/>
    <w:rsid w:val="00890190"/>
    <w:rsid w:val="00890EE9"/>
    <w:rsid w:val="008B03AE"/>
    <w:rsid w:val="008C5F82"/>
    <w:rsid w:val="008E33A8"/>
    <w:rsid w:val="008E626A"/>
    <w:rsid w:val="008F30F7"/>
    <w:rsid w:val="008F7950"/>
    <w:rsid w:val="009002E3"/>
    <w:rsid w:val="00925563"/>
    <w:rsid w:val="0092702D"/>
    <w:rsid w:val="0092774E"/>
    <w:rsid w:val="009351D1"/>
    <w:rsid w:val="009358C6"/>
    <w:rsid w:val="009428C8"/>
    <w:rsid w:val="0094685B"/>
    <w:rsid w:val="00962540"/>
    <w:rsid w:val="00982B81"/>
    <w:rsid w:val="009960EF"/>
    <w:rsid w:val="009966E1"/>
    <w:rsid w:val="009A4414"/>
    <w:rsid w:val="009A7F94"/>
    <w:rsid w:val="009B075A"/>
    <w:rsid w:val="009B498E"/>
    <w:rsid w:val="009B5AA6"/>
    <w:rsid w:val="009C5F64"/>
    <w:rsid w:val="009C69B9"/>
    <w:rsid w:val="009D0D40"/>
    <w:rsid w:val="009F3072"/>
    <w:rsid w:val="009F71F9"/>
    <w:rsid w:val="00A01903"/>
    <w:rsid w:val="00A05274"/>
    <w:rsid w:val="00A15BF3"/>
    <w:rsid w:val="00A26CAB"/>
    <w:rsid w:val="00A306BA"/>
    <w:rsid w:val="00A32BC6"/>
    <w:rsid w:val="00A372D2"/>
    <w:rsid w:val="00A54C07"/>
    <w:rsid w:val="00A61708"/>
    <w:rsid w:val="00A6718D"/>
    <w:rsid w:val="00A8068A"/>
    <w:rsid w:val="00A82E37"/>
    <w:rsid w:val="00AA3B8A"/>
    <w:rsid w:val="00AB333E"/>
    <w:rsid w:val="00AB3F28"/>
    <w:rsid w:val="00AB4E54"/>
    <w:rsid w:val="00AC0367"/>
    <w:rsid w:val="00AC212F"/>
    <w:rsid w:val="00AC21F5"/>
    <w:rsid w:val="00AD07C1"/>
    <w:rsid w:val="00AE07FE"/>
    <w:rsid w:val="00AF03CE"/>
    <w:rsid w:val="00AF0541"/>
    <w:rsid w:val="00AF4A6F"/>
    <w:rsid w:val="00AF4DEA"/>
    <w:rsid w:val="00B025E2"/>
    <w:rsid w:val="00B03417"/>
    <w:rsid w:val="00B0432C"/>
    <w:rsid w:val="00B135D2"/>
    <w:rsid w:val="00B31260"/>
    <w:rsid w:val="00B377EF"/>
    <w:rsid w:val="00B40075"/>
    <w:rsid w:val="00B4174F"/>
    <w:rsid w:val="00B53A1D"/>
    <w:rsid w:val="00B81F02"/>
    <w:rsid w:val="00B91AAC"/>
    <w:rsid w:val="00B94795"/>
    <w:rsid w:val="00BA546F"/>
    <w:rsid w:val="00BB06B8"/>
    <w:rsid w:val="00BB77FD"/>
    <w:rsid w:val="00BC20F0"/>
    <w:rsid w:val="00BC4B33"/>
    <w:rsid w:val="00BC5008"/>
    <w:rsid w:val="00BC74F3"/>
    <w:rsid w:val="00BD14A0"/>
    <w:rsid w:val="00BF79D0"/>
    <w:rsid w:val="00C1065D"/>
    <w:rsid w:val="00C13E71"/>
    <w:rsid w:val="00C14C86"/>
    <w:rsid w:val="00C15E93"/>
    <w:rsid w:val="00C3209F"/>
    <w:rsid w:val="00C56BEE"/>
    <w:rsid w:val="00C57E93"/>
    <w:rsid w:val="00C70250"/>
    <w:rsid w:val="00C82711"/>
    <w:rsid w:val="00C9685C"/>
    <w:rsid w:val="00CA6058"/>
    <w:rsid w:val="00CB3045"/>
    <w:rsid w:val="00CB55F1"/>
    <w:rsid w:val="00CB78F8"/>
    <w:rsid w:val="00CB7CE2"/>
    <w:rsid w:val="00CF0AFF"/>
    <w:rsid w:val="00CF6325"/>
    <w:rsid w:val="00D02994"/>
    <w:rsid w:val="00D03250"/>
    <w:rsid w:val="00D057E6"/>
    <w:rsid w:val="00D21F24"/>
    <w:rsid w:val="00D348C4"/>
    <w:rsid w:val="00D544C9"/>
    <w:rsid w:val="00D67F48"/>
    <w:rsid w:val="00D770A6"/>
    <w:rsid w:val="00D77E46"/>
    <w:rsid w:val="00D82911"/>
    <w:rsid w:val="00D87735"/>
    <w:rsid w:val="00D914A3"/>
    <w:rsid w:val="00DA2BC0"/>
    <w:rsid w:val="00DC187D"/>
    <w:rsid w:val="00DC2092"/>
    <w:rsid w:val="00DC36E5"/>
    <w:rsid w:val="00DD64C9"/>
    <w:rsid w:val="00DD7437"/>
    <w:rsid w:val="00DE3DB8"/>
    <w:rsid w:val="00DE6ACA"/>
    <w:rsid w:val="00DF13AB"/>
    <w:rsid w:val="00DF6E44"/>
    <w:rsid w:val="00E01267"/>
    <w:rsid w:val="00E11FCC"/>
    <w:rsid w:val="00E37659"/>
    <w:rsid w:val="00E44CD2"/>
    <w:rsid w:val="00E6011D"/>
    <w:rsid w:val="00E70A40"/>
    <w:rsid w:val="00E8467E"/>
    <w:rsid w:val="00E85188"/>
    <w:rsid w:val="00EA223D"/>
    <w:rsid w:val="00EA423A"/>
    <w:rsid w:val="00EB3006"/>
    <w:rsid w:val="00EC1084"/>
    <w:rsid w:val="00EC10E6"/>
    <w:rsid w:val="00EC2C10"/>
    <w:rsid w:val="00EC4A6E"/>
    <w:rsid w:val="00ED7B59"/>
    <w:rsid w:val="00EE7FD8"/>
    <w:rsid w:val="00F00AA0"/>
    <w:rsid w:val="00F24360"/>
    <w:rsid w:val="00F262A4"/>
    <w:rsid w:val="00F373AA"/>
    <w:rsid w:val="00F469B3"/>
    <w:rsid w:val="00F55A99"/>
    <w:rsid w:val="00F5641E"/>
    <w:rsid w:val="00F651C4"/>
    <w:rsid w:val="00F71CA7"/>
    <w:rsid w:val="00F7424C"/>
    <w:rsid w:val="00F75F43"/>
    <w:rsid w:val="00F80A32"/>
    <w:rsid w:val="00FA01FD"/>
    <w:rsid w:val="00FA7F08"/>
    <w:rsid w:val="00FA7F4A"/>
    <w:rsid w:val="00FC6253"/>
    <w:rsid w:val="00FD0F65"/>
    <w:rsid w:val="00FD6E33"/>
    <w:rsid w:val="00FE57A2"/>
    <w:rsid w:val="00FF68A9"/>
    <w:rsid w:val="016C3471"/>
    <w:rsid w:val="05377B18"/>
    <w:rsid w:val="05F73C83"/>
    <w:rsid w:val="0B154457"/>
    <w:rsid w:val="0E97111B"/>
    <w:rsid w:val="112E311D"/>
    <w:rsid w:val="1492011D"/>
    <w:rsid w:val="179559FB"/>
    <w:rsid w:val="1DC50B22"/>
    <w:rsid w:val="1F305EEA"/>
    <w:rsid w:val="1FA376B9"/>
    <w:rsid w:val="23534F82"/>
    <w:rsid w:val="239132B9"/>
    <w:rsid w:val="261F7A37"/>
    <w:rsid w:val="2A43610E"/>
    <w:rsid w:val="2C273B93"/>
    <w:rsid w:val="2D905901"/>
    <w:rsid w:val="2E93576F"/>
    <w:rsid w:val="302E75F2"/>
    <w:rsid w:val="325A081E"/>
    <w:rsid w:val="365E494B"/>
    <w:rsid w:val="39151FE5"/>
    <w:rsid w:val="39743335"/>
    <w:rsid w:val="39F63498"/>
    <w:rsid w:val="3A7A2CDF"/>
    <w:rsid w:val="3C0A70E5"/>
    <w:rsid w:val="3EFF7B42"/>
    <w:rsid w:val="44510EC7"/>
    <w:rsid w:val="458D79A0"/>
    <w:rsid w:val="48380732"/>
    <w:rsid w:val="49DC6412"/>
    <w:rsid w:val="4AF8685C"/>
    <w:rsid w:val="5124435E"/>
    <w:rsid w:val="534A7FE3"/>
    <w:rsid w:val="55AE4859"/>
    <w:rsid w:val="56AE69C6"/>
    <w:rsid w:val="584D1256"/>
    <w:rsid w:val="5C466030"/>
    <w:rsid w:val="6A504C12"/>
    <w:rsid w:val="6F502821"/>
    <w:rsid w:val="70D321E2"/>
    <w:rsid w:val="71127D6E"/>
    <w:rsid w:val="72BA43E6"/>
    <w:rsid w:val="77F9347C"/>
    <w:rsid w:val="7D6B0F8D"/>
    <w:rsid w:val="7E853970"/>
    <w:rsid w:val="7E8A2177"/>
    <w:rsid w:val="7FEC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黑体" w:cs="Times New Roman"/>
      <w:kern w:val="0"/>
      <w:sz w:val="36"/>
      <w:szCs w:val="36"/>
      <w:lang w:val="zh-CN"/>
    </w:rPr>
  </w:style>
  <w:style w:type="paragraph" w:styleId="3">
    <w:name w:val="Date"/>
    <w:basedOn w:val="1"/>
    <w:next w:val="1"/>
    <w:link w:val="44"/>
    <w:semiHidden/>
    <w:unhideWhenUsed/>
    <w:qFormat/>
    <w:uiPriority w:val="99"/>
    <w:pPr>
      <w:ind w:left="100" w:leftChars="2500"/>
    </w:pPr>
    <w:rPr>
      <w:rFonts w:ascii="Calibri" w:hAnsi="Calibri" w:eastAsia="宋体" w:cs="Times New Roman"/>
    </w:rPr>
  </w:style>
  <w:style w:type="paragraph" w:styleId="4">
    <w:name w:val="Balloon Text"/>
    <w:basedOn w:val="1"/>
    <w:link w:val="4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pPr>
      <w:spacing w:line="600" w:lineRule="exact"/>
      <w:ind w:firstLine="640" w:firstLineChars="200"/>
    </w:pPr>
    <w:rPr>
      <w:rFonts w:ascii="Calibri" w:hAnsi="Calibri" w:eastAsia="仿宋_GB2312"/>
      <w:sz w:val="32"/>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333333"/>
      <w:u w:val="none"/>
    </w:rPr>
  </w:style>
  <w:style w:type="character" w:styleId="13">
    <w:name w:val="Hyperlink"/>
    <w:basedOn w:val="11"/>
    <w:semiHidden/>
    <w:unhideWhenUsed/>
    <w:qFormat/>
    <w:uiPriority w:val="99"/>
    <w:rPr>
      <w:color w:val="0563C1"/>
      <w:u w:val="single"/>
    </w:rPr>
  </w:style>
  <w:style w:type="character" w:customStyle="1" w:styleId="14">
    <w:name w:val="页眉 Char"/>
    <w:basedOn w:val="11"/>
    <w:link w:val="6"/>
    <w:qFormat/>
    <w:uiPriority w:val="99"/>
    <w:rPr>
      <w:rFonts w:asciiTheme="minorHAnsi" w:hAnsiTheme="minorHAnsi" w:eastAsiaTheme="minorEastAsia" w:cstheme="minorBidi"/>
      <w:kern w:val="2"/>
      <w:sz w:val="18"/>
      <w:szCs w:val="18"/>
    </w:rPr>
  </w:style>
  <w:style w:type="character" w:customStyle="1" w:styleId="15">
    <w:name w:val="页脚 Char"/>
    <w:basedOn w:val="11"/>
    <w:link w:val="5"/>
    <w:qFormat/>
    <w:uiPriority w:val="99"/>
    <w:rPr>
      <w:rFonts w:asciiTheme="minorHAnsi" w:hAnsiTheme="minorHAnsi" w:eastAsiaTheme="minorEastAsia" w:cstheme="minorBidi"/>
      <w:kern w:val="2"/>
      <w:sz w:val="18"/>
      <w:szCs w:val="18"/>
    </w:rPr>
  </w:style>
  <w:style w:type="paragraph" w:customStyle="1" w:styleId="1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仿宋" w:hAnsi="仿宋" w:eastAsia="仿宋" w:cs="宋体"/>
      <w:color w:val="000000"/>
      <w:kern w:val="0"/>
      <w:sz w:val="24"/>
    </w:rPr>
  </w:style>
  <w:style w:type="paragraph" w:customStyle="1" w:styleId="1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rPr>
  </w:style>
  <w:style w:type="paragraph" w:customStyle="1" w:styleId="2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rPr>
  </w:style>
  <w:style w:type="paragraph" w:customStyle="1" w:styleId="2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rPr>
  </w:style>
  <w:style w:type="paragraph" w:customStyle="1" w:styleId="2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26">
    <w:name w:val="xl7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xl73"/>
    <w:basedOn w:val="1"/>
    <w:qFormat/>
    <w:uiPriority w:val="0"/>
    <w:pPr>
      <w:widowControl/>
      <w:spacing w:before="100" w:beforeAutospacing="1" w:after="100" w:afterAutospacing="1"/>
      <w:jc w:val="left"/>
    </w:pPr>
    <w:rPr>
      <w:rFonts w:ascii="仿宋" w:hAnsi="仿宋" w:eastAsia="仿宋" w:cs="宋体"/>
      <w:kern w:val="0"/>
      <w:sz w:val="24"/>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9">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30">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32">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3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rPr>
  </w:style>
  <w:style w:type="character" w:customStyle="1" w:styleId="40">
    <w:name w:val="批注框文本 Char"/>
    <w:basedOn w:val="11"/>
    <w:link w:val="4"/>
    <w:qFormat/>
    <w:uiPriority w:val="0"/>
    <w:rPr>
      <w:rFonts w:asciiTheme="minorHAnsi" w:hAnsiTheme="minorHAnsi" w:eastAsiaTheme="minorEastAsia" w:cstheme="minorBidi"/>
      <w:kern w:val="2"/>
      <w:sz w:val="18"/>
      <w:szCs w:val="18"/>
    </w:rPr>
  </w:style>
  <w:style w:type="character" w:customStyle="1" w:styleId="41">
    <w:name w:val="small"/>
    <w:basedOn w:val="11"/>
    <w:qFormat/>
    <w:uiPriority w:val="0"/>
  </w:style>
  <w:style w:type="character" w:customStyle="1" w:styleId="42">
    <w:name w:val="big"/>
    <w:basedOn w:val="11"/>
    <w:qFormat/>
    <w:uiPriority w:val="0"/>
  </w:style>
  <w:style w:type="paragraph" w:styleId="43">
    <w:name w:val="List Paragraph"/>
    <w:basedOn w:val="1"/>
    <w:qFormat/>
    <w:uiPriority w:val="99"/>
    <w:pPr>
      <w:ind w:firstLine="420" w:firstLineChars="200"/>
    </w:pPr>
  </w:style>
  <w:style w:type="character" w:customStyle="1" w:styleId="44">
    <w:name w:val="日期 Char"/>
    <w:link w:val="3"/>
    <w:qFormat/>
    <w:uiPriority w:val="0"/>
    <w:rPr>
      <w:rFonts w:ascii="Calibri" w:hAnsi="Calibri" w:eastAsia="宋体" w:cs="Times New Roman"/>
    </w:rPr>
  </w:style>
  <w:style w:type="table" w:customStyle="1" w:styleId="45">
    <w:name w:val="网格型1"/>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7DA7-73FC-4B8D-A7B7-90429FE3D9F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3820</Words>
  <Characters>4018</Characters>
  <Lines>2</Lines>
  <Paragraphs>1</Paragraphs>
  <TotalTime>3</TotalTime>
  <ScaleCrop>false</ScaleCrop>
  <LinksUpToDate>false</LinksUpToDate>
  <CharactersWithSpaces>4180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2023-03-20T08:29:00Z</dcterms:created>
  <dc:creator>Administrator</dc:creator>
  <cp:lastModifiedBy>闲鹤</cp:lastModifiedBy>
  <cp:lastPrinted>2023-11-21T02:16:00Z</cp:lastPrinted>
  <dcterms:modified xsi:type="dcterms:W3CDTF">2023-11-22T09:16:00Z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C3205DBF079441C19ECF6798C3D59368_13</vt:lpwstr>
  </property>
</Properties>
</file>