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聚焦语文素养</w:t>
      </w:r>
      <w:r>
        <w:rPr>
          <w:rFonts w:hint="eastAsia" w:ascii="宋体" w:hAnsi="宋体" w:cs="宋体"/>
          <w:b/>
          <w:kern w:val="0"/>
          <w:sz w:val="32"/>
          <w:szCs w:val="32"/>
        </w:rPr>
        <w:t xml:space="preserve">  关注学习经历</w:t>
      </w:r>
    </w:p>
    <w:p>
      <w:pPr>
        <w:widowControl/>
        <w:spacing w:line="400" w:lineRule="exact"/>
        <w:ind w:left="657" w:leftChars="313" w:firstLine="2101" w:firstLineChars="872"/>
        <w:jc w:val="left"/>
        <w:rPr>
          <w:rFonts w:asciiTheme="majorEastAsia" w:hAnsiTheme="majorEastAsia" w:eastAsiaTheme="majorEastAsia" w:cstheme="majorEastAsia"/>
          <w:b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</w:rPr>
        <w:t>——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lang w:val="en-US" w:eastAsia="zh-CN"/>
        </w:rPr>
        <w:t>奉贤区实验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</w:rPr>
        <w:t>小学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</w:rPr>
        <w:t>年级语文教学视导活动安排</w:t>
      </w:r>
    </w:p>
    <w:p>
      <w:pPr>
        <w:widowControl/>
        <w:spacing w:line="400" w:lineRule="exact"/>
        <w:ind w:left="480" w:hanging="480"/>
        <w:jc w:val="left"/>
        <w:rPr>
          <w:rFonts w:asciiTheme="majorEastAsia" w:hAnsiTheme="majorEastAsia" w:eastAsiaTheme="majorEastAsia" w:cstheme="majorEastAsia"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</w:rPr>
        <w:t>一、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lang w:val="en-US" w:eastAsia="zh-CN"/>
        </w:rPr>
        <w:t>活动目标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</w:rPr>
        <w:t>：</w:t>
      </w:r>
    </w:p>
    <w:p>
      <w:pPr>
        <w:widowControl/>
        <w:spacing w:line="400" w:lineRule="exact"/>
        <w:ind w:firstLine="480" w:firstLineChars="200"/>
        <w:jc w:val="left"/>
        <w:rPr>
          <w:rFonts w:asciiTheme="majorEastAsia" w:hAnsiTheme="majorEastAsia" w:eastAsiaTheme="majorEastAsia" w:cstheme="maj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为加强实验小学教育集团内部的教学研讨，进一步提升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学校教育教学</w:t>
      </w:r>
      <w:r>
        <w:rPr>
          <w:rFonts w:hint="eastAsia" w:asciiTheme="minorEastAsia" w:hAnsiTheme="minorEastAsia" w:eastAsiaTheme="minorEastAsia"/>
          <w:sz w:val="24"/>
          <w:szCs w:val="24"/>
        </w:rPr>
        <w:t>质效，特举办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奉贤区实验</w:t>
      </w:r>
      <w:r>
        <w:rPr>
          <w:rFonts w:hint="eastAsia" w:asciiTheme="minorEastAsia" w:hAnsiTheme="minorEastAsia" w:eastAsiaTheme="minorEastAsia"/>
          <w:sz w:val="24"/>
          <w:szCs w:val="24"/>
        </w:rPr>
        <w:t>小学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24"/>
          <w:szCs w:val="24"/>
        </w:rPr>
        <w:t>年级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语文</w:t>
      </w:r>
      <w:r>
        <w:rPr>
          <w:rFonts w:hint="eastAsia" w:asciiTheme="minorEastAsia" w:hAnsiTheme="minorEastAsia" w:eastAsiaTheme="minorEastAsia"/>
          <w:sz w:val="24"/>
          <w:szCs w:val="24"/>
        </w:rPr>
        <w:t>学科视导活动，通过听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课</w:t>
      </w:r>
      <w:r>
        <w:rPr>
          <w:rFonts w:hint="eastAsia" w:asciiTheme="minorEastAsia" w:hAnsiTheme="minorEastAsia" w:eastAsiaTheme="minorEastAsia"/>
          <w:sz w:val="24"/>
          <w:szCs w:val="24"/>
        </w:rPr>
        <w:t>评课等形式对学校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24"/>
          <w:szCs w:val="24"/>
        </w:rPr>
        <w:t>年级的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语文</w:t>
      </w:r>
      <w:r>
        <w:rPr>
          <w:rFonts w:hint="eastAsia" w:asciiTheme="minorEastAsia" w:hAnsiTheme="minorEastAsia" w:eastAsiaTheme="minorEastAsia"/>
          <w:sz w:val="24"/>
          <w:szCs w:val="24"/>
        </w:rPr>
        <w:t>教学工作进行客观评价，对于发现的问题与不足进行现场反馈与指导，进一步</w:t>
      </w:r>
      <w:r>
        <w:rPr>
          <w:rFonts w:hint="eastAsia" w:ascii="宋体" w:hAnsi="宋体" w:cs="宋体"/>
          <w:color w:val="000000"/>
          <w:kern w:val="0"/>
          <w:sz w:val="24"/>
        </w:rPr>
        <w:t>探索高效课堂教学模式，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提升语文教学品质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。</w:t>
      </w:r>
    </w:p>
    <w:p>
      <w:pPr>
        <w:widowControl/>
        <w:numPr>
          <w:ilvl w:val="0"/>
          <w:numId w:val="1"/>
        </w:numPr>
        <w:spacing w:line="400" w:lineRule="exact"/>
        <w:jc w:val="left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lang w:val="en-US" w:eastAsia="zh-CN"/>
        </w:rPr>
        <w:t>活动地点：</w:t>
      </w:r>
    </w:p>
    <w:p>
      <w:pPr>
        <w:widowControl/>
        <w:numPr>
          <w:ilvl w:val="0"/>
          <w:numId w:val="0"/>
        </w:numPr>
        <w:spacing w:line="400" w:lineRule="exact"/>
        <w:jc w:val="left"/>
        <w:rPr>
          <w:rFonts w:hint="default" w:asciiTheme="majorEastAsia" w:hAnsiTheme="majorEastAsia" w:eastAsiaTheme="majorEastAsia" w:cstheme="majorEastAsia"/>
          <w:b/>
          <w:color w:val="000000"/>
          <w:kern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lang w:val="en-US" w:eastAsia="zh-CN"/>
        </w:rPr>
        <w:t xml:space="preserve">  奉贤区实验小学西校区（解放西路666号）</w:t>
      </w:r>
    </w:p>
    <w:p>
      <w:pPr>
        <w:widowControl/>
        <w:spacing w:line="400" w:lineRule="exact"/>
        <w:ind w:left="480" w:hanging="480"/>
        <w:jc w:val="left"/>
        <w:rPr>
          <w:b/>
          <w:bCs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</w:rPr>
        <w:t>三、活动时间：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</w:rPr>
        <w:t>20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</w:rPr>
        <w:t>年11月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</w:rPr>
        <w:t>日（周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</w:rPr>
        <w:t>）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lang w:val="en-US" w:eastAsia="zh-CN"/>
        </w:rPr>
        <w:t>上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</w:rPr>
        <w:t>午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 w:cstheme="majorEastAsia"/>
          <w:b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</w:rPr>
        <w:t>四、活动对象：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集团学术委员会成员、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lang w:val="en-US" w:eastAsia="zh-CN"/>
        </w:rPr>
        <w:t>奉贤区实验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小学相关领导和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lang w:val="en-US" w:eastAsia="zh-CN"/>
        </w:rPr>
        <w:t>骨干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教师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lang w:eastAsia="zh-CN"/>
        </w:rPr>
        <w:t>。</w:t>
      </w:r>
    </w:p>
    <w:p>
      <w:pPr>
        <w:spacing w:line="40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、具体安排</w:t>
      </w:r>
      <w:bookmarkStart w:id="0" w:name="_GoBack"/>
      <w:bookmarkEnd w:id="0"/>
    </w:p>
    <w:tbl>
      <w:tblPr>
        <w:tblStyle w:val="5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308"/>
        <w:gridCol w:w="2016"/>
        <w:gridCol w:w="2052"/>
        <w:gridCol w:w="2004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Merge w:val="restart"/>
          </w:tcPr>
          <w:p>
            <w:pPr>
              <w:spacing w:after="156" w:afterLines="50"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时间</w:t>
            </w:r>
          </w:p>
        </w:tc>
        <w:tc>
          <w:tcPr>
            <w:tcW w:w="1308" w:type="dxa"/>
            <w:vMerge w:val="restart"/>
          </w:tcPr>
          <w:p>
            <w:pPr>
              <w:spacing w:after="156" w:afterLines="50"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156" w:afterLines="50"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8177" w:type="dxa"/>
            <w:gridSpan w:val="4"/>
          </w:tcPr>
          <w:p>
            <w:pPr>
              <w:spacing w:after="156" w:afterLines="50"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Merge w:val="continue"/>
          </w:tcPr>
          <w:p>
            <w:pPr>
              <w:spacing w:after="156" w:afterLines="50"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8" w:type="dxa"/>
            <w:vMerge w:val="continue"/>
          </w:tcPr>
          <w:p>
            <w:pPr>
              <w:spacing w:after="156" w:afterLines="50"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16" w:type="dxa"/>
            <w:vAlign w:val="top"/>
          </w:tcPr>
          <w:p>
            <w:pPr>
              <w:spacing w:after="156" w:afterLines="50"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52" w:type="dxa"/>
            <w:vAlign w:val="top"/>
          </w:tcPr>
          <w:p>
            <w:pPr>
              <w:spacing w:after="156" w:afterLines="50"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004" w:type="dxa"/>
            <w:vAlign w:val="top"/>
          </w:tcPr>
          <w:p>
            <w:pPr>
              <w:spacing w:after="156" w:afterLines="50"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105" w:type="dxa"/>
            <w:vAlign w:val="top"/>
          </w:tcPr>
          <w:p>
            <w:pPr>
              <w:spacing w:after="156" w:afterLines="50"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</w:t>
            </w:r>
          </w:p>
          <w:p>
            <w:pPr>
              <w:spacing w:after="156" w:afterLines="50" w:line="40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~</w:t>
            </w:r>
          </w:p>
          <w:p>
            <w:pPr>
              <w:spacing w:after="156" w:afterLines="50"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8" w:type="dxa"/>
            <w:vMerge w:val="restart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  <w:lang w:val="en-US" w:eastAsia="zh-CN"/>
              </w:rPr>
              <w:t>课堂教学</w:t>
            </w:r>
          </w:p>
        </w:tc>
        <w:tc>
          <w:tcPr>
            <w:tcW w:w="2016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2052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2004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21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4" w:type="dxa"/>
            <w:vMerge w:val="continue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8" w:type="dxa"/>
            <w:vMerge w:val="continue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何文霞</w:t>
            </w:r>
          </w:p>
        </w:tc>
        <w:tc>
          <w:tcPr>
            <w:tcW w:w="2052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杨丽丽</w:t>
            </w:r>
          </w:p>
        </w:tc>
        <w:tc>
          <w:tcPr>
            <w:tcW w:w="2004" w:type="dxa"/>
            <w:vAlign w:val="center"/>
          </w:tcPr>
          <w:p>
            <w:pPr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王洁</w:t>
            </w:r>
          </w:p>
        </w:tc>
        <w:tc>
          <w:tcPr>
            <w:tcW w:w="21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石丽丽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54" w:type="dxa"/>
            <w:vMerge w:val="continue"/>
          </w:tcPr>
          <w:p>
            <w:pPr>
              <w:spacing w:line="400" w:lineRule="exact"/>
              <w:jc w:val="center"/>
            </w:pPr>
          </w:p>
        </w:tc>
        <w:tc>
          <w:tcPr>
            <w:tcW w:w="130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lang w:eastAsia="zh-CN"/>
              </w:rPr>
              <w:t>视导安排</w:t>
            </w:r>
          </w:p>
        </w:tc>
        <w:tc>
          <w:tcPr>
            <w:tcW w:w="2016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  <w:t>高玲（古华小学）</w:t>
            </w:r>
          </w:p>
          <w:p>
            <w:pPr>
              <w:spacing w:line="400" w:lineRule="exact"/>
              <w:jc w:val="center"/>
              <w:rPr>
                <w:rFonts w:hint="default" w:cs="Times New Roman" w:asciiTheme="minorEastAsia" w:hAnsiTheme="minorEastAsia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  <w:t>万连红（实验小学）</w:t>
            </w:r>
          </w:p>
        </w:tc>
        <w:tc>
          <w:tcPr>
            <w:tcW w:w="2052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  <w:t>何夏天（江海一小）</w:t>
            </w:r>
          </w:p>
          <w:p>
            <w:pPr>
              <w:spacing w:line="400" w:lineRule="exact"/>
              <w:jc w:val="center"/>
              <w:rPr>
                <w:rFonts w:hint="default" w:cs="Times New Roman" w:asciiTheme="minorEastAsia" w:hAnsiTheme="minorEastAsia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  <w:t>夏雪妹（实验小学）</w:t>
            </w:r>
          </w:p>
        </w:tc>
        <w:tc>
          <w:tcPr>
            <w:tcW w:w="2004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  <w:t>张沁心</w:t>
            </w:r>
            <w:r>
              <w:rPr>
                <w:rFonts w:hint="eastAsia" w:cs="Times New Roman" w:asciiTheme="minorEastAsia" w:hAnsiTheme="minorEastAsia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  <w:t>（上外附小）</w:t>
            </w:r>
          </w:p>
          <w:p>
            <w:pPr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  <w:t>徐娜（实验小学）</w:t>
            </w:r>
          </w:p>
        </w:tc>
        <w:tc>
          <w:tcPr>
            <w:tcW w:w="2105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  <w:t>汪东青（实验小学）</w:t>
            </w:r>
          </w:p>
          <w:p>
            <w:pPr>
              <w:spacing w:line="400" w:lineRule="exact"/>
              <w:jc w:val="center"/>
              <w:rPr>
                <w:rFonts w:hint="default" w:cs="Times New Roman" w:asciiTheme="minorEastAsia" w:hAnsiTheme="minorEastAsia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  <w:t>汪春（实验小学）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</w:tcPr>
          <w:p>
            <w:pPr>
              <w:spacing w:after="156" w:afterLines="50" w:line="400" w:lineRule="exact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  <w:p>
            <w:pPr>
              <w:spacing w:after="156" w:afterLines="50" w:line="400" w:lineRule="exact"/>
              <w:jc w:val="center"/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~</w:t>
            </w:r>
          </w:p>
          <w:p>
            <w:pPr>
              <w:spacing w:after="156" w:afterLines="50" w:line="400" w:lineRule="exact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10:</w:t>
            </w: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00</w:t>
            </w:r>
          </w:p>
        </w:tc>
        <w:tc>
          <w:tcPr>
            <w:tcW w:w="9485" w:type="dxa"/>
            <w:gridSpan w:val="5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备课作业检查、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集中反馈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三楼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会议室）</w:t>
            </w:r>
          </w:p>
        </w:tc>
      </w:tr>
    </w:tbl>
    <w:p>
      <w:pPr>
        <w:widowControl/>
        <w:spacing w:line="400" w:lineRule="exact"/>
        <w:jc w:val="left"/>
        <w:rPr>
          <w:rFonts w:asciiTheme="majorEastAsia" w:hAnsiTheme="majorEastAsia" w:eastAsiaTheme="majorEastAsia" w:cs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lang w:val="en-US" w:eastAsia="zh-CN"/>
        </w:rPr>
        <w:t>集中反馈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地点：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lang w:val="en-US" w:eastAsia="zh-CN"/>
        </w:rPr>
        <w:t>西校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三楼会议室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 w:cs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lang w:val="en-US" w:eastAsia="zh-CN"/>
        </w:rPr>
        <w:t>具体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流程：</w:t>
      </w:r>
    </w:p>
    <w:p>
      <w:pPr>
        <w:widowControl/>
        <w:spacing w:line="400" w:lineRule="exact"/>
        <w:ind w:firstLine="480" w:firstLineChars="200"/>
        <w:jc w:val="left"/>
        <w:rPr>
          <w:rFonts w:asciiTheme="majorEastAsia" w:hAnsiTheme="majorEastAsia" w:eastAsiaTheme="majorEastAsia" w:cs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（1）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lang w:val="en-US" w:eastAsia="zh-CN"/>
        </w:rPr>
        <w:t>检查备课、语文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练习册使用情况。</w:t>
      </w:r>
    </w:p>
    <w:p>
      <w:pPr>
        <w:widowControl/>
        <w:spacing w:line="400" w:lineRule="exact"/>
        <w:ind w:firstLine="480" w:firstLineChars="200"/>
        <w:jc w:val="left"/>
        <w:rPr>
          <w:rFonts w:asciiTheme="majorEastAsia" w:hAnsiTheme="majorEastAsia" w:eastAsiaTheme="majorEastAsia" w:cs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（2）上课老师说课，集团老师评课。</w:t>
      </w:r>
    </w:p>
    <w:p>
      <w:pPr>
        <w:widowControl/>
        <w:spacing w:line="400" w:lineRule="exact"/>
        <w:ind w:firstLine="480" w:firstLineChars="200"/>
        <w:jc w:val="left"/>
        <w:rPr>
          <w:rFonts w:asciiTheme="majorEastAsia" w:hAnsiTheme="majorEastAsia" w:eastAsiaTheme="majorEastAsia" w:cs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（3）备课组长交流学科教学中的困惑，共同研讨。</w:t>
      </w:r>
    </w:p>
    <w:p>
      <w:pPr>
        <w:widowControl/>
        <w:spacing w:line="400" w:lineRule="exact"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</w:rPr>
        <w:t>六、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lang w:val="en-US" w:eastAsia="zh-CN"/>
        </w:rPr>
        <w:t>学校领导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</w:rPr>
        <w:t>活动总结</w:t>
      </w:r>
    </w:p>
    <w:p>
      <w:pPr>
        <w:spacing w:line="400" w:lineRule="exact"/>
        <w:jc w:val="righ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奉贤区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实验</w:t>
      </w:r>
      <w:r>
        <w:rPr>
          <w:rFonts w:hint="eastAsia" w:asciiTheme="majorEastAsia" w:hAnsiTheme="majorEastAsia" w:eastAsiaTheme="majorEastAsia" w:cstheme="majorEastAsia"/>
          <w:sz w:val="24"/>
        </w:rPr>
        <w:t>小学</w:t>
      </w:r>
    </w:p>
    <w:p>
      <w:pPr>
        <w:spacing w:line="400" w:lineRule="exact"/>
        <w:jc w:val="righ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sz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2DB58"/>
    <w:multiLevelType w:val="singleLevel"/>
    <w:tmpl w:val="6642DB5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299E77DA"/>
    <w:rsid w:val="00043CBD"/>
    <w:rsid w:val="001A67A8"/>
    <w:rsid w:val="00220C47"/>
    <w:rsid w:val="00225C14"/>
    <w:rsid w:val="00360898"/>
    <w:rsid w:val="00363B99"/>
    <w:rsid w:val="00591598"/>
    <w:rsid w:val="00630ACC"/>
    <w:rsid w:val="006B1846"/>
    <w:rsid w:val="007806B4"/>
    <w:rsid w:val="008A52FA"/>
    <w:rsid w:val="008C233C"/>
    <w:rsid w:val="009630D0"/>
    <w:rsid w:val="00A45E65"/>
    <w:rsid w:val="00AE02AD"/>
    <w:rsid w:val="00B36069"/>
    <w:rsid w:val="00C024BA"/>
    <w:rsid w:val="00D36D35"/>
    <w:rsid w:val="00F00DEE"/>
    <w:rsid w:val="00F31E00"/>
    <w:rsid w:val="0442759C"/>
    <w:rsid w:val="203E48EF"/>
    <w:rsid w:val="28443570"/>
    <w:rsid w:val="299E77DA"/>
    <w:rsid w:val="2E3005D3"/>
    <w:rsid w:val="42954C48"/>
    <w:rsid w:val="5E8E53B6"/>
    <w:rsid w:val="5F2B73E0"/>
    <w:rsid w:val="642671DC"/>
    <w:rsid w:val="66814A72"/>
    <w:rsid w:val="70547C64"/>
    <w:rsid w:val="73255B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430</Characters>
  <Lines>3</Lines>
  <Paragraphs>1</Paragraphs>
  <TotalTime>17</TotalTime>
  <ScaleCrop>false</ScaleCrop>
  <LinksUpToDate>false</LinksUpToDate>
  <CharactersWithSpaces>504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2019-10-25T04:54:00Z</dcterms:created>
  <dc:creator>Administrator</dc:creator>
  <cp:lastModifiedBy>倪群</cp:lastModifiedBy>
  <dcterms:modified xsi:type="dcterms:W3CDTF">2023-11-15T02:48:43Z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146C350BDD1D4A1787519FD7E7363E62_13</vt:lpwstr>
  </property>
</Properties>
</file>