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第4周教育培训管理中心通知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4.饮水请自带茶杯，喝饮料的老师扔水瓶时请注意干湿垃圾分类，没有喝完的水瓶请带走。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  <w:szCs w:val="24"/>
        </w:rPr>
        <w:t>各基层单位：</w:t>
      </w:r>
    </w:p>
    <w:p>
      <w:pPr>
        <w:spacing w:line="440" w:lineRule="exact"/>
        <w:ind w:firstLine="420"/>
        <w:rPr>
          <w:sz w:val="24"/>
        </w:rPr>
      </w:pPr>
      <w:r>
        <w:rPr>
          <w:rFonts w:hint="eastAsia"/>
          <w:sz w:val="24"/>
          <w:szCs w:val="24"/>
        </w:rPr>
        <w:t>见习教师规范化培训区级通识培训定于9月17日进行，请各校（园）通知见习教师准时参加培训，具体安排如下：</w:t>
      </w:r>
    </w:p>
    <w:tbl>
      <w:tblPr>
        <w:tblStyle w:val="8"/>
        <w:tblpPr w:leftFromText="180" w:rightFromText="180" w:vertAnchor="text" w:horzAnchor="page" w:tblpX="183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培训对象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9月17日上午8:40签到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幼儿园学段见习教师</w:t>
            </w:r>
          </w:p>
        </w:tc>
        <w:tc>
          <w:tcPr>
            <w:tcW w:w="2841" w:type="dxa"/>
            <w:vAlign w:val="center"/>
          </w:tcPr>
          <w:p>
            <w:pPr>
              <w:ind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教育学院报告厅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9月17日下午12:40签到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中小学见习教师</w:t>
            </w:r>
          </w:p>
        </w:tc>
        <w:tc>
          <w:tcPr>
            <w:tcW w:w="2841" w:type="dxa"/>
            <w:vAlign w:val="center"/>
          </w:tcPr>
          <w:p>
            <w:pPr>
              <w:ind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教育学院报告厅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20" w:lineRule="exact"/>
        <w:rPr>
          <w:rFonts w:asciiTheme="minorEastAsia" w:hAnsiTheme="minorEastAsia"/>
          <w:sz w:val="24"/>
          <w:szCs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各基层单位：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奉贤区教育系统2021年-2023年期间党政干部区级培训学员的赋分工作即将开始。具体事宜如下：</w:t>
      </w:r>
    </w:p>
    <w:p>
      <w:pPr>
        <w:pStyle w:val="12"/>
        <w:spacing w:line="520" w:lineRule="exact"/>
        <w:ind w:left="48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一、赋分对象：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1.2021年、2023年奉贤区教育系统党政干部暑期培训的参训学员（名单分别见附件1、2）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2.2022年、2023年奉贤区教育系统基层单位初任党政干部培训的参训学员（名单分别见附件3、4）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二、班级名称：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党政干部培训学分分成四个项目（四个班级），请学员所在学校的师干训干部在“十四五”区级平台上进行团体报名。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https://qxgl.21shte.net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各对应班级进行团体报名，报名</w:t>
      </w:r>
    </w:p>
    <w:p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路径：报名管理-团体选课报名-各对应班级，班级名称为：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2021年奉贤区教育系统党政干部暑期培训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2023年奉贤区教育系统党政工干部暑期培训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2022年教育系统基层单位初任党政干部培训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2023年奉贤区教育系统基层单位初任党政干部培训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三、报名时间：2023年9月12日—9月17日（周日）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:因参训学员人数较多，请各校确认学员对应的班级进行报名，并认真做好人员核对工作，不要出现漏报、误报、多报等现象，并及时在规定时间内完成报名。如对名单有疑义，请与培训中心联系，感谢大家的理解和支持！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联系人：陆慧 13818488649  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附件1：2021年奉贤区教育系统党政干部暑期培训名单</w:t>
      </w:r>
    </w:p>
    <w:tbl>
      <w:tblPr>
        <w:tblStyle w:val="7"/>
        <w:tblW w:w="9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13"/>
        <w:gridCol w:w="1035"/>
        <w:gridCol w:w="720"/>
        <w:gridCol w:w="1545"/>
        <w:gridCol w:w="1127"/>
        <w:gridCol w:w="540"/>
        <w:gridCol w:w="1431"/>
        <w:gridCol w:w="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教院附中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何鸿斌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教院附中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屠长江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教院附中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罗正东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余雪梅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教院附中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夏旭亮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李永卫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刘建江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杨莲花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邹徐凤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徐明忠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秦丽斌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王燕锋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金德福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唐国华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侯素英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奉城二中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金爱群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何建祖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何文辉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奉城二中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冯志华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翁文华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杜德生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邱雪弟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彭纪华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何建祖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孙国欢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蒋清慧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邵根初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顾湘文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张祝文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陆立新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方玉莲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沈淑群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范平妹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丁卫莲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唐红星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张引华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仇苗苗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宋文雄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陆建华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王丰俭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陆华军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沈红辉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金天明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周德辉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高留英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樊胜军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卫群群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屠静贇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张伯葵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陆惠源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吴迅雷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薛晨红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吴耀辉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包蓓姹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刘盼红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金志新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薛晨红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胡龙弟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夏晶晶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包蓓姹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杨冬梅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郁菊明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沈琳莹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陈晓华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骆之强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高卫忠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焦月华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宋海英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王海明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曹益君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宋勤标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夏叶平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诸浩群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光明学校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刘联峰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孙海华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高安平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李南妮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张敬哲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周爱民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连杰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李秋荣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唐汝祥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 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蒋耀龙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乔艳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赵仲毅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汤连华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莫海华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余雪梅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陈建明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王明儒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李永卫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徐国良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富秀华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奉城一小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唐友忠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奉城二小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卫育怡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奉城二小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丁军梅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范卫明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奉城二小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富秀华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马林华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蔡建梅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何哲慧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朱湘艳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胡建群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夏军芳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詹恩东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奚安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唐丽平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万连红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陈纪忠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何超英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胡爱花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丁莲娟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仇慧红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高菊华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陈兰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陆纪红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倪程佳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奚玉兰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施立新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李永国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徐柳花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陈海娟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江海一小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褚红辉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刘志浩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江海一小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顾群英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张吉英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王士勇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江海一小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潘春龙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褚和平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杨品莲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朱华丽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邵亚华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陆翠珍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奉城一小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乔流英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顾春华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宋利红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蒋玲英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陆花英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黄春花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蒋美勤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徐豪情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陈秀红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沈建英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袁蓓雷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吴丹时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王将来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张丹凤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杜骏美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刘丽敏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沈彧文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鞠翠萍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张春燕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何晓英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范丹方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树园幼儿园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彭春红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吴冬花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黄丽萍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树园幼儿园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李芸蓓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费群花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树园幼儿园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王秀芳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华建红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朱佳莉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徐雪妹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陆美芹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张东华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李引花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李梅萍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胡欢华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何建华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顾欢华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张越英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姜迎春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阮建红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 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张冬梅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陶燕丹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章梅华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金慧蓉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唐菊华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蔡丽丽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新贝幼儿园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王玉莲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陶丽维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金蔷薇幼儿园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新贝幼儿园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吴华勤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金蔷薇幼儿园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新贝幼儿园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顾雷英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沈红群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  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何惠英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鲍元华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施萍萍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绿太阳幼儿园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张慧纬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金贝幼儿园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绿太阳幼儿园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金贝幼儿园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张丹莉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绿太阳幼儿园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石冬梅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杨忆燕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严文莉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严卫兰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陆军妹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周蓓红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范春芳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孙均红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朱玲英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阮慧苓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戚玉红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张菊英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马京华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茅颂怡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沈花梅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吴玲英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鲁蓉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海贝幼儿园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宋超越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张云英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黄晓燕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海贝幼儿园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王莉莉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吴秀英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唐晓琳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陆春华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恒贤幼儿园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王玉梅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开大奉贤分校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Style w:val="13"/>
                <w:rFonts w:hint="default"/>
                <w:lang w:bidi="ar"/>
              </w:rPr>
              <w:t>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活动中心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林春辉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开大奉贤分校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Style w:val="13"/>
                <w:rFonts w:hint="default"/>
                <w:lang w:bidi="ar"/>
              </w:rPr>
              <w:t>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活动中心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王也弟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金继波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开大奉贤分校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Style w:val="13"/>
                <w:rFonts w:hint="default"/>
                <w:lang w:bidi="ar"/>
              </w:rPr>
              <w:t>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活动中心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刘小剑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冯忠明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徐莉浩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陈永耀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胡菊芳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蒋东标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李龙权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金红卫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钱仁章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程立春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孙赤婴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保障中心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季笑尘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孙贤欢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张竹林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爱贝早教中心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邵晶晶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爱贝早教中心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姚洪清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谢建荣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爱贝早教中心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张群辉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张建权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徐海燕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杨文英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顾林妹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杨宏波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孙卫红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翁海亮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少体校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诸玮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王雪华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少体校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周向阳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少体校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陆德兴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沈耀良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少体校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杨晓峰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王韶红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华志燕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孙士龙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唐春凤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工业技术学校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顾群伟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赵丹军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万庆红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工业技术学校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谢煜英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开大奉贤分校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Style w:val="13"/>
                <w:rFonts w:hint="default"/>
                <w:lang w:bidi="ar"/>
              </w:rPr>
              <w:t>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海湾成校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邹谨忠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开大奉贤分校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祝燕国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陈继东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开大奉贤分校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殷</w:t>
            </w:r>
            <w:r>
              <w:rPr>
                <w:rStyle w:val="13"/>
                <w:rFonts w:hint="default"/>
                <w:lang w:bidi="ar"/>
              </w:rPr>
              <w:t>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2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附件2：</w:t>
      </w:r>
      <w:r>
        <w:rPr>
          <w:rFonts w:asciiTheme="minorEastAsia" w:hAnsiTheme="minorEastAsia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bCs/>
          <w:sz w:val="24"/>
          <w:szCs w:val="24"/>
        </w:rPr>
        <w:t>2023年奉贤区教育系统党政工干部暑期培训名单</w:t>
      </w:r>
    </w:p>
    <w:tbl>
      <w:tblPr>
        <w:tblStyle w:val="7"/>
        <w:tblW w:w="95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83"/>
        <w:gridCol w:w="1035"/>
        <w:gridCol w:w="735"/>
        <w:gridCol w:w="1410"/>
        <w:gridCol w:w="1020"/>
        <w:gridCol w:w="645"/>
        <w:gridCol w:w="153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奉贤中学附属南桥中学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何鸿斌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汇贤·奉浦联合中学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李永卫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奉贤中学附属南桥中学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夏旭亮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汇贤·奉浦联合中学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屠长江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奉贤中学附属南桥中学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杨莲花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王敏芬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王燕锋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平思伟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索世文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陆灵继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侯素英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奉二·头桥联合中学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实验·崇实联合中学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何建祖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奉二·头桥联合中学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实验·崇实联合中学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金爱群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刘建江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杜德生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顾佳琦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焦月华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奚琳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周丽敏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周毓洁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陶晓丹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唐国华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孙国欢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陆立新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金晓薇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沈淑群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吴群美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仇苗苗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育秀实验学校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范平妹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沈红辉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唐红星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金天明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周德辉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程银洁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樊胜军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卫群群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侯敏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屠静贇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吴耀辉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陆惠源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钱肖丽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青溪·青村联合中学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青溪·青村联合中学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薛晨红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刘盼红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金志新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陆燕迪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夏晶晶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王丰俭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杨冬梅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骆之强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奉贤中学附属三官堂学校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张丽丽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奉贤中学附属三官堂学校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宋海英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孙海华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奉贤中学附属三官堂学校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王海明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余安勤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朱俊䶮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奉贤中学附属三官堂学校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陶瑜蕾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李南妮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奉贤中学附属三官堂学校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刘联峰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罗忠明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高安平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连杰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邬晓雯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王佳燕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沈琳莹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李秋荣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张筱燕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胡雯峰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汤连华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上海师范大学附属奉贤实验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包蓓姹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罗正东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上海师范大学附属奉贤实验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程清兰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唐汝祥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林舒迪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诸丹萍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景秀高级中学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宋佩红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王明儒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南桥·恒贤联合小学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邹徐凤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南桥·恒贤联合小学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唐友忠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卫育怡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王瑶馨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倪程佳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丁军梅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范卫明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施建英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诸艳玲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头桥小学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屠响军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朱群英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戴佳琦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教育学院附属实验小学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何哲慧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范晓叶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教育学院附属实验小学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陈纪忠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朱华丽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教育学院附属实验小学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上海师范大学附属奉贤实验小学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何超英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张海萍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徐柳花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上海师范大学附属奉贤实验小学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瞿文逸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唐丽平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上海师范大学附属奉贤实验小学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陆纪红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奚安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万连红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陈兰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辛凤艳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仇慧红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丁莲娟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王士勇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孙晓凤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尹彩丽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关远馨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施立新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尤慧敏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陈海娟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褚红辉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孙卫红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潘春龙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褚和平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寿小翠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沙秀宏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苏丽华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范军英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邵亚华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杜英华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江山小学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刘冰冰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顾春华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钱佳丹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张丹凤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鞠翠萍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芦琴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何晓英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陈慧洁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树园幼儿园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彭春红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蒋美勤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树园幼儿园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朱晓薇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树园幼儿园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吴丹时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华建红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李芸蓓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袁蓓雷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奉城·兰博湾联合幼儿园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实验·金贝联合幼儿园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奉城·兰博湾联合幼儿园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实验·金贝联合幼儿园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张丹莉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聚贤·美乐谷联合幼儿园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何建华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缪磊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聚贤·美乐谷联合幼儿园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胡人英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兰博湾幼儿园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刘丽敏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姜迎春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陆美芹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金贝幼儿园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张春燕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美乐谷幼儿园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徐雪妹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李梅萍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张冬梅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黄丽萍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瞿燕燕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陶燕丹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王秀芳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唐菊华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张东华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上外附幼·金水苑联合幼儿园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严卫兰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上外附幼·金水苑联合幼儿园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王将来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金蔷薇幼儿园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胡霜洁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金蔷薇幼儿园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朱佳莉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阮慧苓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张越英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金水苑幼儿园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阮建红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柘林·绿太阳联合幼儿园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费群花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鲍元华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毛宗绮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蔡丽丽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绿太阳幼儿园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顾雷英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绿太阳幼儿园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石冬梅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新贝艺术幼儿园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王玉莲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庄行·花米联合幼儿园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裴朝花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新贝艺术幼儿园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吴华勤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沈彧文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沈媛丽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何惠英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陆花英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孙均红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邬天虹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陆军妹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花米幼儿园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卫佳云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王俞萍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施萍萍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范春芳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金慧蓉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曹秀丽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张菊英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沈花梅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周蓓红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张云英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鲁蓉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海贝幼儿园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宋超越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马京华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金铃子·合欢联合幼儿园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海贝幼儿园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金铃子·合欢联合幼儿园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海贝幼儿园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徐丹红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吴玲英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杜骏美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上海音乐学院九棵树实验幼儿园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黄晓燕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上海音乐学院九棵树实验幼儿园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王莉莉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合欢幼儿园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上海音乐学院九棵树实验幼儿园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石伊黎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茅颂怡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肖塘· 秦塘联合幼儿园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吴秀英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屠俐玲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黄春花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陆春华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陶丽维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秦塘幼儿园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凌蔡旦丹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浦江湾幼儿园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张慧纬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浦江湾幼儿园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徐豪情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浦江湾幼儿园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沈建英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吴冬花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王玉梅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Style w:val="14"/>
                <w:rFonts w:hint="default"/>
                <w:lang w:bidi="ar"/>
              </w:rPr>
              <w:t>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林春辉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Style w:val="14"/>
                <w:rFonts w:hint="default"/>
                <w:lang w:bidi="ar"/>
              </w:rPr>
              <w:t>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刘小剑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褚颖英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徐莉浩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蒋东标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季笑尘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孙贤欢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张竹林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杨文英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爱贝早期教育指导服务中心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邵晶晶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陈晓华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爱贝早期教育指导服务中心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曙光中学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姚洪清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爱贝早期教育指导服务中心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东华大学附属奉贤致远中学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孙赤婴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慕蓉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爱贝早期教育指导服务中心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张群辉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东华大学附属奉贤致远中学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张建权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教育督导评估中心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东华大学附属奉贤致远中学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翁海亮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青少年业余体育学校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诸玮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教育督导评估中心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东华大学附属奉贤致远中学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石红霞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青少年业余体育学校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周向阳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王雪华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青少年业余体育学校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曹冰清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江海成人中等文化技术学校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青少年业余体育学校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杨晓峰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唐春凤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华志燕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杨宏波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四团镇成人中等文化技术学校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宋文雄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奉贤工业技术学校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顾群伟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赵丹军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青村成人中等文化技术学校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陈继东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奉贤工业技术学校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奉贤工业技术学校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吴欢华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Style w:val="14"/>
                <w:rFonts w:hint="default"/>
                <w:lang w:bidi="ar"/>
              </w:rPr>
              <w:t>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海湾成人中等文化技术学校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高卫忠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祝燕国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殷</w:t>
            </w:r>
            <w:r>
              <w:rPr>
                <w:rStyle w:val="14"/>
                <w:rFonts w:hint="default"/>
                <w:lang w:bidi="ar"/>
              </w:rPr>
              <w:t>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青少年活动中心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顾剑波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庄行成人中等文化技术学校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陆华军</w:t>
            </w:r>
          </w:p>
        </w:tc>
      </w:tr>
    </w:tbl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附件3：2022年教育系统基层单位初任党政干部培训名单</w:t>
      </w:r>
    </w:p>
    <w:tbl>
      <w:tblPr>
        <w:tblStyle w:val="7"/>
        <w:tblW w:w="506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15"/>
        <w:gridCol w:w="2419"/>
        <w:gridCol w:w="1044"/>
        <w:gridCol w:w="1245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单  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bidi="ar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徐  明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塘外中学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周毓洁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胡桥学校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仇苗苗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庄行学校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  琳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宋海英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三官堂学校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吴群美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育秀学校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张敬哲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平思伟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古华中学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余  毅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  炜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钱桥学校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骆之强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程银洁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邱  玲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陶晓丹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戴  燕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索世文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王士勇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徐  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方  屹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奉城成校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褚丹英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邢  华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  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奉贤中学附属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华志燕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李  方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上师大附中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何永军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曹  蓓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张丹凤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刘冰冰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奉城二小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张慧纬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刘婷婷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王欢英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袁  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合欢幼儿园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孙卫红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王佳丽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浦江湾幼儿园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曹  阳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曹秀丽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罗  威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头桥小学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傅丹丹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尚美幼儿园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宋  佳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石伊黎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新南幼儿园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徐柳花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金水苑小学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缪  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王燕锋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洪庙中学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毛宗绮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徐  英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徐丹红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海贝幼儿园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  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  燕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赵  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青村小学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钱  铎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九棵树实验幼儿园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何超英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上师大附小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杨  颖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陈  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明德小学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黄晓燕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金铃子幼儿园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侯  敏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鲍元华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赵  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魏  明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闫庆明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奉城·头桥联合中学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凌蔡旦丹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唐  华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青溪·青村联合中学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朱华丽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石红霞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致远高中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陆叶青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平安学校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  青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奉城·兰博湾联合幼儿园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唐国华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茅颂怡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包蓓姹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上师大附中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杨  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附件4：2023年奉贤区教育系统基层单位初任党政干部培训名单</w:t>
      </w:r>
    </w:p>
    <w:tbl>
      <w:tblPr>
        <w:tblStyle w:val="7"/>
        <w:tblW w:w="8670" w:type="dxa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65"/>
        <w:gridCol w:w="1320"/>
        <w:gridCol w:w="810"/>
        <w:gridCol w:w="20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侯素英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邬晓雯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卫晓燕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金晓薇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汇贤·奉浦联合中学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杨霞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丁军梅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许娟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关远馨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奉城一小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施建英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奉城二小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蒋迎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辛凤艳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赵欢欢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尹彩丽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奉中附初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胡雯峰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尤慧敏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上外附中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朱俊䶮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诸艳玲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连杰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戴佳琦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奉二·头桥联合中学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顾鼎元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明德小学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奉城一小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朱群英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师大附小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瞿文逸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育贤小学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俞易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四团小学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范晓叶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倪程佳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奉中附小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寿小翠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鞠翠萍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奉中附小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范臻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金池塘幼儿园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谢仙玲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塘外小学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褚英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施萍萍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活动中心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马邹凤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柘林·绿太阳联合幼儿园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卫华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督导中心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赖黎明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上外附幼·金水苑联合幼儿园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王将来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卫礼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朱佳莉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青村幼儿园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金铃子·合欢联合幼儿园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实验·金贝联合幼儿园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张丹莉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邬天虹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聚贤·美乐谷联合幼儿园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胡人英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花米幼儿园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卫佳云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顾佳琦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金阳幼儿园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钱佳丹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齐贤学校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张筱燕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王俞萍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奉城高中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林舒迪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诸丹萍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待问幼儿园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陆春花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少体校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曹冰清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屠俐玲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上外附中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李清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赵晶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陆怡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薛琼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崇实中学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周丽敏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小森林幼儿园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芦琴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奉城二中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奚琳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石钟琴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赵靓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浦江湾幼儿园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陈春兰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刘盼红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张晓莉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朱晓薇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青村中学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严悦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瞿燕燕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新寺学校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徐燕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陶烨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星辰幼儿园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张越英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邵厂学校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汤琳琳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周峰</w:t>
            </w:r>
          </w:p>
        </w:tc>
      </w:tr>
    </w:tbl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  <w:bookmarkStart w:id="0" w:name="_GoBack"/>
      <w:bookmarkEnd w:id="0"/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/>
    <w:p>
      <w:pPr>
        <w:ind w:firstLine="1285" w:firstLineChars="400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关于申报2023秋校本研修项目的通知</w:t>
      </w:r>
    </w:p>
    <w:p>
      <w:pPr>
        <w:rPr>
          <w:sz w:val="28"/>
        </w:rPr>
      </w:pPr>
      <w:r>
        <w:rPr>
          <w:rFonts w:hint="eastAsia"/>
          <w:sz w:val="28"/>
        </w:rPr>
        <w:t>各基层单位：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2023秋校本研修项目的申报工作已经启动，请各单位扫描二维码填写申报信息，准备好</w:t>
      </w:r>
      <w:r>
        <w:rPr>
          <w:rFonts w:hint="eastAsia"/>
          <w:b/>
          <w:sz w:val="28"/>
        </w:rPr>
        <w:t>申报表（一式三份，敲好公章，单位负责人签名，装订好）</w:t>
      </w:r>
      <w:r>
        <w:rPr>
          <w:rFonts w:hint="eastAsia"/>
          <w:sz w:val="28"/>
        </w:rPr>
        <w:t>，于9月25 日前交至教育学院教育培训管理中心6号楼304室高老师。</w:t>
      </w:r>
    </w:p>
    <w:p>
      <w:pPr>
        <w:ind w:firstLine="560" w:firstLineChars="200"/>
        <w:rPr>
          <w:sz w:val="28"/>
        </w:rPr>
      </w:pPr>
      <w:r>
        <w:rPr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2294890</wp:posOffset>
            </wp:positionH>
            <wp:positionV relativeFrom="margin">
              <wp:posOffset>2398395</wp:posOffset>
            </wp:positionV>
            <wp:extent cx="1381125" cy="1435100"/>
            <wp:effectExtent l="0" t="0" r="9525" b="0"/>
            <wp:wrapSquare wrapText="bothSides"/>
            <wp:docPr id="4" name="图片 4" descr="C:\Users\Administrator\Documents\WeChat Files\q342183596\FileStorage\Temp\1694584266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q342183596\FileStorage\Temp\169458426672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inline distT="0" distB="0" distL="0" distR="0">
            <wp:extent cx="1400175" cy="1541780"/>
            <wp:effectExtent l="0" t="0" r="0" b="1270"/>
            <wp:docPr id="1" name="图片 1" descr="C:\Users\Administrator\Documents\WeChat Files\q342183596\FileStorage\Temp\1694583807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q342183596\FileStorage\Temp\16945838078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2" cy="154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温馨提示：</w:t>
      </w:r>
    </w:p>
    <w:p>
      <w:pPr>
        <w:ind w:firstLine="560" w:firstLineChars="200"/>
        <w:rPr>
          <w:b/>
          <w:sz w:val="28"/>
        </w:rPr>
      </w:pPr>
      <w:r>
        <w:rPr>
          <w:rFonts w:hint="eastAsia"/>
          <w:sz w:val="28"/>
        </w:rPr>
        <w:t>1.请各校梳理每位教师的校级学分完成情况，尽量确保每位教师的学分在2023年底能达到学分总要求的3/5。</w:t>
      </w:r>
      <w:r>
        <w:rPr>
          <w:rFonts w:hint="eastAsia"/>
          <w:b/>
          <w:sz w:val="28"/>
        </w:rPr>
        <w:t>校本学分要考虑课程标签的逐项达标。</w:t>
      </w:r>
    </w:p>
    <w:p>
      <w:pPr>
        <w:jc w:val="left"/>
        <w:rPr>
          <w:sz w:val="28"/>
        </w:rPr>
      </w:pPr>
      <w:r>
        <w:rPr>
          <w:sz w:val="28"/>
        </w:rPr>
        <w:drawing>
          <wp:inline distT="0" distB="0" distL="0" distR="0">
            <wp:extent cx="5274310" cy="1200785"/>
            <wp:effectExtent l="0" t="0" r="2540" b="0"/>
            <wp:docPr id="2" name="图片 2" descr="C:\Users\Administrator\Documents\WeChat Files\q342183596\FileStorage\Temp\1694583041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q342183596\FileStorage\Temp\16945830413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2.校本研修项目以学校名义申报，填写</w:t>
      </w:r>
      <w:r>
        <w:rPr>
          <w:rFonts w:hint="eastAsia"/>
          <w:b/>
          <w:sz w:val="28"/>
        </w:rPr>
        <w:t>校本研修项目申请书</w:t>
      </w:r>
      <w:r>
        <w:rPr>
          <w:rFonts w:hint="eastAsia"/>
          <w:sz w:val="28"/>
        </w:rPr>
        <w:t>（见附件二）；</w:t>
      </w:r>
    </w:p>
    <w:p>
      <w:pPr>
        <w:ind w:firstLine="56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8"/>
        </w:rPr>
        <w:t>以集团化、资源联盟名义申报，填写</w:t>
      </w:r>
      <w:r>
        <w:rPr>
          <w:rFonts w:hint="eastAsia"/>
          <w:b/>
          <w:sz w:val="28"/>
        </w:rPr>
        <w:t>集团化、资源联盟研修项目申请书</w:t>
      </w:r>
      <w:r>
        <w:rPr>
          <w:rFonts w:hint="eastAsia"/>
          <w:sz w:val="28"/>
        </w:rPr>
        <w:t>（见附件三），纸质稿只需项目负责人单位交，学分平台由成员校各自上传（平台上传时为了区分，</w:t>
      </w:r>
      <w:r>
        <w:rPr>
          <w:rFonts w:hint="eastAsia"/>
          <w:b/>
          <w:sz w:val="28"/>
        </w:rPr>
        <w:t>课程名称</w:t>
      </w:r>
      <w:r>
        <w:rPr>
          <w:rFonts w:hint="eastAsia"/>
          <w:sz w:val="28"/>
        </w:rPr>
        <w:t>处请注明（XX学校））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3.请各单位依据</w:t>
      </w:r>
      <w:r>
        <w:rPr>
          <w:rFonts w:hint="eastAsia"/>
          <w:b/>
          <w:sz w:val="28"/>
        </w:rPr>
        <w:t>项目实施操作流程时间节点（见附件一）</w:t>
      </w:r>
      <w:r>
        <w:rPr>
          <w:rFonts w:hint="eastAsia"/>
          <w:sz w:val="28"/>
        </w:rPr>
        <w:t>，完成2023秋校本研修项目的申报与实施工作，并做好过程性资料的积累（见附件四）。</w:t>
      </w:r>
    </w:p>
    <w:p>
      <w:pPr>
        <w:spacing w:line="320" w:lineRule="exact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后附：</w:t>
      </w:r>
      <w:r>
        <w:rPr>
          <w:rFonts w:hint="eastAsia" w:asciiTheme="minorEastAsia" w:hAnsiTheme="minorEastAsia"/>
          <w:b/>
          <w:sz w:val="28"/>
          <w:szCs w:val="28"/>
        </w:rPr>
        <w:t>校本研修项目实施操作流程（附件一）</w:t>
      </w:r>
    </w:p>
    <w:p>
      <w:pPr>
        <w:spacing w:line="320" w:lineRule="exact"/>
        <w:ind w:firstLine="1405" w:firstLineChars="500"/>
        <w:rPr>
          <w:b/>
          <w:sz w:val="28"/>
        </w:rPr>
      </w:pPr>
      <w:r>
        <w:rPr>
          <w:rFonts w:hint="eastAsia"/>
          <w:b/>
          <w:sz w:val="28"/>
        </w:rPr>
        <w:t>校本研修项目申请书（附件二）</w:t>
      </w:r>
    </w:p>
    <w:p>
      <w:pPr>
        <w:spacing w:line="320" w:lineRule="exact"/>
        <w:ind w:firstLine="1405" w:firstLineChars="500"/>
        <w:rPr>
          <w:b/>
          <w:sz w:val="28"/>
        </w:rPr>
      </w:pPr>
      <w:r>
        <w:rPr>
          <w:rFonts w:hint="eastAsia"/>
          <w:b/>
          <w:sz w:val="28"/>
        </w:rPr>
        <w:t>集团化、资源联盟研修项目申请书（附件三）</w:t>
      </w:r>
    </w:p>
    <w:p>
      <w:pPr>
        <w:spacing w:line="320" w:lineRule="exact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 xml:space="preserve">      校本研修项目过程管理表（附件四）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附件一：项目实施操作流程 </w:t>
      </w:r>
    </w:p>
    <w:tbl>
      <w:tblPr>
        <w:tblStyle w:val="8"/>
        <w:tblW w:w="97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434"/>
        <w:gridCol w:w="992"/>
        <w:gridCol w:w="2977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操作内容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管理者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申报校本研修项目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9月10日-9月25日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上交书面稿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审核校本研修项目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9月26日-10月13日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审核书面稿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OA通知中公示过的项目，在学分平台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添加培训课程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10月14日-10月21日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审核学分平台上校本课程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10月22日-10月28日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在学分平台，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建班级&gt;报名&gt;开班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各校按计划开展校本研修活动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在学分平台确认合格名册，结业&gt;赋分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赋分环节上传培训过程性管理资料：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1.更新后的项目申请书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2.通讯、照片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3.作业样本（2到5份）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4.过程性管理表（附件四）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2024年1月3日前（特殊情况可推后）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区级认定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区级管理员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2024年1月12日前</w:t>
            </w:r>
          </w:p>
        </w:tc>
        <w:tc>
          <w:tcPr>
            <w:tcW w:w="1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各校师干训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2024年1月12日前</w:t>
            </w: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附件二：</w:t>
      </w:r>
    </w:p>
    <w:p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>
      <w:pPr>
        <w:spacing w:line="460" w:lineRule="exact"/>
        <w:textAlignment w:val="baseline"/>
        <w:rPr>
          <w:rFonts w:ascii="宋体" w:hAnsi="宋体"/>
          <w:color w:val="000000"/>
          <w:kern w:val="0"/>
          <w:sz w:val="24"/>
        </w:rPr>
      </w:pPr>
    </w:p>
    <w:p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7"/>
        <w:tblW w:w="0" w:type="auto"/>
        <w:tblInd w:w="6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1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659" w:type="dxa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59" w:type="dxa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ind w:right="840"/>
        <w:textAlignment w:val="baseline"/>
        <w:rPr>
          <w:rFonts w:ascii="宋体" w:hAnsi="宋体"/>
          <w:sz w:val="20"/>
          <w:u w:val="single"/>
        </w:rPr>
      </w:pPr>
    </w:p>
    <w:p>
      <w:pPr>
        <w:spacing w:before="312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   奉贤区校本研修项目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>
      <w:pPr>
        <w:jc w:val="center"/>
        <w:textAlignment w:val="baseline"/>
        <w:rPr>
          <w:sz w:val="36"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>
      <w:pPr>
        <w:spacing w:line="360" w:lineRule="exact"/>
        <w:jc w:val="center"/>
        <w:textAlignment w:val="baseline"/>
        <w:rPr>
          <w:b/>
          <w:bCs/>
          <w:sz w:val="28"/>
          <w:u w:val="single"/>
        </w:rPr>
      </w:pPr>
    </w:p>
    <w:p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>
      <w:pPr>
        <w:spacing w:line="360" w:lineRule="exact"/>
        <w:ind w:firstLine="280" w:firstLineChars="100"/>
        <w:textAlignment w:val="baseline"/>
        <w:rPr>
          <w:sz w:val="28"/>
        </w:rPr>
      </w:pPr>
    </w:p>
    <w:p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>
      <w:pPr>
        <w:jc w:val="center"/>
        <w:textAlignment w:val="baseline"/>
        <w:rPr>
          <w:b/>
          <w:i/>
          <w:caps/>
        </w:rPr>
      </w:pPr>
    </w:p>
    <w:p>
      <w:pPr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>
      <w:pPr>
        <w:pStyle w:val="3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>
      <w:pPr>
        <w:pStyle w:val="3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>
      <w:pPr>
        <w:pStyle w:val="3"/>
        <w:spacing w:line="160" w:lineRule="exact"/>
        <w:ind w:left="420" w:firstLine="0" w:firstLineChars="0"/>
        <w:textAlignment w:val="baseline"/>
      </w:pPr>
    </w:p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pStyle w:val="3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20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3"/>
              <w:ind w:left="-5" w:leftChars="-51" w:hanging="102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3"/>
              <w:ind w:left="-288" w:leftChars="-137" w:firstLine="257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3"/>
              <w:ind w:left="-5" w:leftChars="-51" w:hanging="102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3"/>
              <w:ind w:left="-288" w:leftChars="-137" w:firstLine="274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>
      <w:pPr>
        <w:pStyle w:val="3"/>
        <w:spacing w:line="160" w:lineRule="exact"/>
        <w:ind w:left="420" w:firstLine="0" w:firstLineChars="0"/>
        <w:textAlignment w:val="baseline"/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pStyle w:val="3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>
            <w:pPr>
              <w:pStyle w:val="3"/>
              <w:spacing w:line="260" w:lineRule="exact"/>
              <w:ind w:firstLine="0" w:firstLineChars="0"/>
              <w:jc w:val="left"/>
              <w:textAlignment w:val="baseline"/>
            </w:pPr>
          </w:p>
          <w:p>
            <w:pPr>
              <w:pStyle w:val="3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>
            <w:pPr>
              <w:pStyle w:val="3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>
            <w:pPr>
              <w:pStyle w:val="3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>
            <w:pPr>
              <w:pStyle w:val="3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7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>
            <w:pPr>
              <w:pStyle w:val="3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360" w:lineRule="auto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>
            <w:pPr>
              <w:pStyle w:val="3"/>
              <w:spacing w:line="360" w:lineRule="auto"/>
              <w:ind w:left="1000" w:hanging="1000" w:hangingChars="50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jc w:val="left"/>
              <w:textAlignment w:val="baseline"/>
              <w:rPr>
                <w:sz w:val="24"/>
              </w:rPr>
            </w:pPr>
          </w:p>
          <w:p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附件三：</w:t>
      </w:r>
    </w:p>
    <w:p>
      <w:pPr>
        <w:spacing w:line="460" w:lineRule="exact"/>
        <w:textAlignment w:val="baseline"/>
        <w:rPr>
          <w:rFonts w:ascii="宋体" w:hAnsi="宋体"/>
          <w:color w:val="000000"/>
          <w:kern w:val="0"/>
          <w:sz w:val="24"/>
        </w:rPr>
      </w:pPr>
    </w:p>
    <w:p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7"/>
        <w:tblW w:w="0" w:type="auto"/>
        <w:tblInd w:w="6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1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659" w:type="dxa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59" w:type="dxa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spacing w:before="312"/>
        <w:ind w:left="3920" w:hanging="3920" w:hangingChars="700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>奉贤区集团化、资源联盟研修项目</w:t>
      </w:r>
    </w:p>
    <w:p>
      <w:pPr>
        <w:spacing w:line="800" w:lineRule="exact"/>
        <w:ind w:firstLine="3933" w:firstLineChars="596"/>
        <w:textAlignment w:val="baseline"/>
        <w:rPr>
          <w:rFonts w:eastAsia="黑体"/>
          <w:spacing w:val="90"/>
          <w:sz w:val="48"/>
        </w:rPr>
      </w:pPr>
    </w:p>
    <w:p>
      <w:pPr>
        <w:spacing w:line="800" w:lineRule="exact"/>
        <w:ind w:firstLine="3933" w:firstLineChars="596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>
      <w:pPr>
        <w:spacing w:line="800" w:lineRule="exact"/>
        <w:ind w:firstLine="3960" w:firstLineChars="60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>
      <w:pPr>
        <w:spacing w:line="800" w:lineRule="exact"/>
        <w:ind w:firstLine="3960" w:firstLineChars="600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>
      <w:pPr>
        <w:spacing w:line="360" w:lineRule="exact"/>
        <w:jc w:val="center"/>
        <w:textAlignment w:val="baseline"/>
        <w:rPr>
          <w:b/>
          <w:bCs/>
          <w:sz w:val="28"/>
          <w:u w:val="single"/>
        </w:rPr>
      </w:pPr>
    </w:p>
    <w:p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>
      <w:pPr>
        <w:spacing w:line="360" w:lineRule="exact"/>
        <w:ind w:firstLine="280" w:firstLineChars="100"/>
        <w:textAlignment w:val="baseline"/>
        <w:rPr>
          <w:sz w:val="28"/>
        </w:rPr>
      </w:pPr>
    </w:p>
    <w:p>
      <w:pPr>
        <w:spacing w:line="360" w:lineRule="exact"/>
        <w:ind w:firstLine="280" w:firstLineChars="100"/>
        <w:textAlignment w:val="baseline"/>
        <w:rPr>
          <w:spacing w:val="20"/>
          <w:sz w:val="28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>
      <w:pPr>
        <w:spacing w:line="360" w:lineRule="exact"/>
        <w:ind w:firstLine="320" w:firstLineChars="100"/>
        <w:textAlignment w:val="baseline"/>
        <w:rPr>
          <w:spacing w:val="20"/>
          <w:sz w:val="28"/>
        </w:rPr>
      </w:pPr>
    </w:p>
    <w:p>
      <w:pPr>
        <w:spacing w:line="360" w:lineRule="exact"/>
        <w:ind w:firstLine="320" w:firstLineChars="100"/>
        <w:textAlignment w:val="baseline"/>
        <w:rPr>
          <w:spacing w:val="20"/>
          <w:sz w:val="28"/>
          <w:u w:val="single" w:color="000000"/>
        </w:rPr>
      </w:pPr>
      <w:r>
        <w:rPr>
          <w:rFonts w:hint="eastAsia"/>
          <w:spacing w:val="20"/>
          <w:sz w:val="28"/>
        </w:rPr>
        <w:t>成员单位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</w:p>
    <w:p>
      <w:pPr>
        <w:spacing w:line="360" w:lineRule="exact"/>
        <w:ind w:firstLine="320" w:firstLineChars="100"/>
        <w:textAlignment w:val="baseline"/>
        <w:rPr>
          <w:spacing w:val="20"/>
          <w:sz w:val="28"/>
          <w:u w:val="single" w:color="000000"/>
        </w:rPr>
      </w:pPr>
    </w:p>
    <w:p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  <w:u w:val="single" w:color="000000"/>
        </w:rPr>
        <w:t xml:space="preserve">                                             </w:t>
      </w:r>
    </w:p>
    <w:p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>
      <w:pPr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>
      <w:pPr>
        <w:spacing w:line="360" w:lineRule="exact"/>
        <w:textAlignment w:val="baseline"/>
        <w:rPr>
          <w:rFonts w:ascii="Times New Roman" w:hAnsi="Times New Roman"/>
          <w:szCs w:val="24"/>
        </w:rPr>
      </w:pPr>
    </w:p>
    <w:p>
      <w:pPr>
        <w:spacing w:after="312" w:line="480" w:lineRule="auto"/>
        <w:jc w:val="center"/>
        <w:textAlignment w:val="baseline"/>
        <w:rPr>
          <w:rFonts w:ascii="Times New Roman" w:hAnsi="Times New Roman"/>
          <w:sz w:val="36"/>
          <w:szCs w:val="24"/>
        </w:rPr>
      </w:pPr>
    </w:p>
    <w:p>
      <w:pPr>
        <w:pStyle w:val="3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spacing w:line="720" w:lineRule="auto"/>
        <w:ind w:firstLine="560"/>
        <w:textAlignment w:val="baseline"/>
        <w:rPr>
          <w:sz w:val="28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>
      <w:pPr>
        <w:pStyle w:val="3"/>
        <w:spacing w:line="160" w:lineRule="exact"/>
        <w:ind w:left="420" w:firstLine="0" w:firstLineChars="0"/>
        <w:textAlignment w:val="baseline"/>
      </w:pPr>
    </w:p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pStyle w:val="3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20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3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3"/>
              <w:ind w:left="-5" w:leftChars="-51" w:hanging="102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3"/>
              <w:ind w:left="-288" w:leftChars="-137" w:firstLine="257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3"/>
              <w:ind w:left="-5" w:leftChars="-51" w:hanging="102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3"/>
              <w:ind w:left="-288" w:leftChars="-137" w:firstLine="274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3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>
            <w:pPr>
              <w:pStyle w:val="3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>
      <w:pPr>
        <w:pStyle w:val="3"/>
        <w:spacing w:line="160" w:lineRule="exact"/>
        <w:ind w:left="420" w:firstLine="0" w:firstLineChars="0"/>
        <w:textAlignment w:val="baseline"/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</w:tcPr>
          <w:p>
            <w:pPr>
              <w:pStyle w:val="3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>
            <w:pPr>
              <w:pStyle w:val="3"/>
              <w:spacing w:line="260" w:lineRule="exact"/>
              <w:ind w:firstLine="0" w:firstLineChars="0"/>
              <w:jc w:val="left"/>
              <w:textAlignment w:val="baseline"/>
            </w:pPr>
          </w:p>
          <w:p>
            <w:pPr>
              <w:pStyle w:val="3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>
            <w:pPr>
              <w:pStyle w:val="3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>
            <w:pPr>
              <w:pStyle w:val="3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>
            <w:pPr>
              <w:pStyle w:val="3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7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>
            <w:pPr>
              <w:pStyle w:val="3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40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360" w:lineRule="auto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>
            <w:pPr>
              <w:pStyle w:val="3"/>
              <w:spacing w:line="360" w:lineRule="auto"/>
              <w:ind w:left="1000" w:hanging="1000" w:hangingChars="50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  <w:p>
            <w:pPr>
              <w:pStyle w:val="3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</w:p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>
            <w:pPr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注：经费主要用于专家费。</w:t>
            </w: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>
      <w:pPr>
        <w:pStyle w:val="3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jc w:val="left"/>
              <w:textAlignment w:val="baseline"/>
              <w:rPr>
                <w:sz w:val="24"/>
              </w:rPr>
            </w:pPr>
          </w:p>
          <w:p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附件四：</w:t>
      </w:r>
    </w:p>
    <w:p>
      <w:pPr>
        <w:spacing w:line="520" w:lineRule="exact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08"/>
        <w:gridCol w:w="419"/>
        <w:gridCol w:w="419"/>
        <w:gridCol w:w="419"/>
        <w:gridCol w:w="419"/>
        <w:gridCol w:w="419"/>
        <w:gridCol w:w="419"/>
        <w:gridCol w:w="419"/>
        <w:gridCol w:w="419"/>
        <w:gridCol w:w="424"/>
        <w:gridCol w:w="1272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widowControl/>
        <w:jc w:val="left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774"/>
        <w:gridCol w:w="781"/>
        <w:gridCol w:w="1268"/>
        <w:gridCol w:w="14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atLeast"/>
        <w:rPr>
          <w:rFonts w:ascii="仿宋_GB2312" w:eastAsia="仿宋_GB2312"/>
          <w:sz w:val="24"/>
          <w:szCs w:val="24"/>
        </w:rPr>
      </w:pPr>
    </w:p>
    <w:p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Style w:val="7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560" w:firstLineChars="8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</w:p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>
            <w:pPr>
              <w:spacing w:line="460" w:lineRule="exact"/>
              <w:ind w:left="252" w:leftChars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Theme="minorEastAsia" w:hAnsiTheme="minorEastAsia"/>
          <w:b/>
          <w:bCs/>
          <w:sz w:val="24"/>
          <w:szCs w:val="24"/>
        </w:rPr>
      </w:pPr>
    </w:p>
    <w:p>
      <w:pPr>
        <w:pStyle w:val="2"/>
      </w:pP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2023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ascii="Calibri" w:hAnsi="Calibri" w:eastAsia="宋体" w:cs="Times New Roman"/>
          <w:sz w:val="24"/>
        </w:rPr>
        <w:t>9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ascii="Calibri" w:hAnsi="Calibri" w:eastAsia="宋体" w:cs="Times New Roman"/>
          <w:sz w:val="24"/>
        </w:rPr>
        <w:t>13</w:t>
      </w:r>
      <w:r>
        <w:rPr>
          <w:rFonts w:hint="eastAsia" w:ascii="Calibri" w:hAnsi="Calibri" w:eastAsia="宋体" w:cs="Times New Roman"/>
          <w:sz w:val="2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12DA7"/>
    <w:multiLevelType w:val="multilevel"/>
    <w:tmpl w:val="32812DA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DU0NmEyZjRkODFhOGQxMTBiYWI0NDUwNmY5MTgifQ=="/>
  </w:docVars>
  <w:rsids>
    <w:rsidRoot w:val="003F587F"/>
    <w:rsid w:val="000F324B"/>
    <w:rsid w:val="000F4D3F"/>
    <w:rsid w:val="001C1911"/>
    <w:rsid w:val="003B46D9"/>
    <w:rsid w:val="003F2774"/>
    <w:rsid w:val="003F587F"/>
    <w:rsid w:val="004E0848"/>
    <w:rsid w:val="004F13E5"/>
    <w:rsid w:val="005C061C"/>
    <w:rsid w:val="00674FCA"/>
    <w:rsid w:val="00703CB1"/>
    <w:rsid w:val="00817AE1"/>
    <w:rsid w:val="00823010"/>
    <w:rsid w:val="0083701D"/>
    <w:rsid w:val="00853C9F"/>
    <w:rsid w:val="009058AC"/>
    <w:rsid w:val="00917307"/>
    <w:rsid w:val="009E4A34"/>
    <w:rsid w:val="00A51B9A"/>
    <w:rsid w:val="00AE7F50"/>
    <w:rsid w:val="00AF75D5"/>
    <w:rsid w:val="00B90D24"/>
    <w:rsid w:val="00BC604E"/>
    <w:rsid w:val="00C004D9"/>
    <w:rsid w:val="00C24EC5"/>
    <w:rsid w:val="00C414C3"/>
    <w:rsid w:val="00D61517"/>
    <w:rsid w:val="00D937B7"/>
    <w:rsid w:val="00DC6E1B"/>
    <w:rsid w:val="00E35B9C"/>
    <w:rsid w:val="00ED69E0"/>
    <w:rsid w:val="00EF1305"/>
    <w:rsid w:val="00FF6B97"/>
    <w:rsid w:val="15FD6214"/>
    <w:rsid w:val="23E634F2"/>
    <w:rsid w:val="3A135468"/>
    <w:rsid w:val="5A0F65DF"/>
    <w:rsid w:val="5DFB73B1"/>
    <w:rsid w:val="753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Body Text Indent 2"/>
    <w:basedOn w:val="1"/>
    <w:link w:val="17"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缩进 2 Char"/>
    <w:link w:val="3"/>
    <w:uiPriority w:val="0"/>
    <w:rPr>
      <w:szCs w:val="24"/>
    </w:rPr>
  </w:style>
  <w:style w:type="character" w:customStyle="1" w:styleId="18">
    <w:name w:val="正文文本缩进 2 Char1"/>
    <w:basedOn w:val="9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框文本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C51E-5408-48FE-AB65-79FD3EA9A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37</Pages>
  <Words>2995</Words>
  <Characters>17074</Characters>
  <Lines>142</Lines>
  <Paragraphs>40</Paragraphs>
  <TotalTime>2</TotalTime>
  <ScaleCrop>false</ScaleCrop>
  <LinksUpToDate>false</LinksUpToDate>
  <CharactersWithSpaces>20029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2023-09-05T02:42:00Z</dcterms:created>
  <dc:creator>zhangsy</dc:creator>
  <cp:lastModifiedBy>闲鹤</cp:lastModifiedBy>
  <dcterms:modified xsi:type="dcterms:W3CDTF">2023-09-13T08:09:23Z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0AAFF006D5304795BC60922969FE9DC3_13</vt:lpwstr>
  </property>
</Properties>
</file>