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第</w:t>
      </w:r>
      <w:r>
        <w:rPr>
          <w:rFonts w:hint="eastAsia" w:cs="Times New Roman"/>
          <w:b/>
          <w:bCs/>
          <w:sz w:val="32"/>
          <w:szCs w:val="32"/>
          <w:lang w:val="en-US" w:eastAsia="zh-CN"/>
        </w:rPr>
        <w:t>12</w:t>
      </w:r>
      <w:r>
        <w:rPr>
          <w:rFonts w:hint="eastAsia" w:ascii="Times New Roman" w:hAnsi="Times New Roman" w:eastAsia="宋体" w:cs="Times New Roman"/>
          <w:b/>
          <w:bCs/>
          <w:sz w:val="32"/>
          <w:szCs w:val="32"/>
        </w:rPr>
        <w:t>周教育发展研究中心通知</w:t>
      </w:r>
    </w:p>
    <w:p>
      <w:pPr>
        <w:jc w:val="left"/>
        <w:rPr>
          <w:sz w:val="24"/>
          <w:szCs w:val="32"/>
        </w:rPr>
      </w:pPr>
      <w:r>
        <w:rPr>
          <w:rFonts w:hint="eastAsia"/>
          <w:sz w:val="24"/>
          <w:szCs w:val="32"/>
        </w:rPr>
        <w:t>★温馨提示：</w:t>
      </w:r>
    </w:p>
    <w:p>
      <w:pPr>
        <w:jc w:val="left"/>
        <w:rPr>
          <w:rFonts w:hint="eastAsia"/>
          <w:sz w:val="24"/>
          <w:szCs w:val="32"/>
        </w:rPr>
      </w:pPr>
      <w:r>
        <w:rPr>
          <w:rFonts w:hint="eastAsia"/>
          <w:sz w:val="24"/>
          <w:szCs w:val="32"/>
        </w:rPr>
        <w:t>1.参加活动的老师请确保本人身体健康状况良好，进入校园请配合测温，并戴好口罩。</w:t>
      </w:r>
    </w:p>
    <w:p>
      <w:pPr>
        <w:jc w:val="left"/>
        <w:rPr>
          <w:rFonts w:hint="eastAsia"/>
          <w:sz w:val="24"/>
          <w:szCs w:val="32"/>
        </w:rPr>
      </w:pPr>
      <w:r>
        <w:rPr>
          <w:rFonts w:hint="eastAsia"/>
          <w:sz w:val="24"/>
          <w:szCs w:val="32"/>
        </w:rPr>
        <w:t>2.因学院车位有限，暂无法对外提供停车车位，来院参加研修活动的老师，务请绿色出行。请学校领导对参加培训的老师及时通知到位。感谢配合支持！</w:t>
      </w:r>
    </w:p>
    <w:p>
      <w:pPr>
        <w:jc w:val="left"/>
        <w:rPr>
          <w:rFonts w:hint="eastAsia"/>
          <w:sz w:val="24"/>
          <w:szCs w:val="32"/>
        </w:rPr>
      </w:pPr>
      <w:r>
        <w:rPr>
          <w:rFonts w:hint="eastAsia"/>
          <w:sz w:val="24"/>
          <w:szCs w:val="32"/>
        </w:rPr>
        <w:t>3.学院是上海市无烟单位，请勿在校园内吸烟。</w:t>
      </w:r>
    </w:p>
    <w:p>
      <w:pPr>
        <w:jc w:val="left"/>
        <w:rPr>
          <w:b/>
          <w:bCs/>
          <w:sz w:val="24"/>
          <w:szCs w:val="32"/>
        </w:rPr>
      </w:pPr>
      <w:r>
        <w:rPr>
          <w:rFonts w:hint="eastAsia"/>
          <w:sz w:val="24"/>
          <w:szCs w:val="32"/>
        </w:rPr>
        <w:t>4.饮水请自带茶杯，喝饮料的老师扔水瓶时请注意干湿垃圾分类。</w:t>
      </w:r>
      <w:r>
        <w:rPr>
          <w:b/>
          <w:bCs/>
          <w:sz w:val="24"/>
          <w:szCs w:val="32"/>
        </w:rPr>
        <w:t xml:space="preserve"> </w:t>
      </w:r>
    </w:p>
    <w:p>
      <w:pPr>
        <w:jc w:val="center"/>
        <w:rPr>
          <w:b/>
          <w:bCs/>
          <w:sz w:val="24"/>
          <w:szCs w:val="32"/>
        </w:rPr>
      </w:pPr>
      <w:r>
        <w:rPr>
          <w:b/>
          <w:bCs/>
          <w:sz w:val="24"/>
          <w:szCs w:val="32"/>
        </w:rPr>
        <w:t xml:space="preserve"> </w:t>
      </w:r>
    </w:p>
    <w:p>
      <w:pPr>
        <w:spacing w:line="400" w:lineRule="exact"/>
        <w:rPr>
          <w:rFonts w:ascii="微软雅黑" w:hAnsi="微软雅黑" w:eastAsia="微软雅黑"/>
          <w:b/>
          <w:szCs w:val="21"/>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通知一：</w:t>
      </w:r>
    </w:p>
    <w:p>
      <w:pPr>
        <w:spacing w:line="440" w:lineRule="exact"/>
        <w:jc w:val="center"/>
        <w:rPr>
          <w:rFonts w:hint="eastAsia" w:ascii="宋体" w:hAnsi="宋体"/>
          <w:b/>
          <w:sz w:val="28"/>
          <w:szCs w:val="28"/>
        </w:rPr>
      </w:pPr>
      <w:r>
        <w:rPr>
          <w:rFonts w:hint="eastAsia" w:ascii="宋体" w:hAnsi="宋体"/>
          <w:b/>
          <w:sz w:val="28"/>
          <w:szCs w:val="28"/>
        </w:rPr>
        <w:t>关于2023年度区级青年课题、区级一般课题</w:t>
      </w:r>
    </w:p>
    <w:p>
      <w:pPr>
        <w:spacing w:after="156" w:afterLines="50" w:line="440" w:lineRule="exact"/>
        <w:jc w:val="center"/>
        <w:rPr>
          <w:rFonts w:ascii="宋体" w:hAnsi="宋体"/>
          <w:b/>
          <w:sz w:val="28"/>
          <w:szCs w:val="28"/>
        </w:rPr>
      </w:pPr>
      <w:r>
        <w:rPr>
          <w:rFonts w:hint="eastAsia" w:ascii="宋体" w:hAnsi="宋体"/>
          <w:b/>
          <w:sz w:val="28"/>
          <w:szCs w:val="28"/>
        </w:rPr>
        <w:t>及校级课题中期成果交流与研讨的通知</w:t>
      </w:r>
    </w:p>
    <w:p>
      <w:pPr>
        <w:spacing w:line="360" w:lineRule="auto"/>
        <w:rPr>
          <w:rFonts w:hint="eastAsia" w:eastAsia="宋体"/>
          <w:sz w:val="24"/>
          <w:lang w:eastAsia="zh-CN"/>
        </w:rPr>
      </w:pPr>
      <w:r>
        <w:rPr>
          <w:rFonts w:hint="eastAsia"/>
          <w:b/>
          <w:sz w:val="24"/>
        </w:rPr>
        <w:t>各中小幼及局有关直属单位科研室</w:t>
      </w:r>
      <w:r>
        <w:rPr>
          <w:rFonts w:hint="eastAsia"/>
          <w:sz w:val="24"/>
        </w:rPr>
        <w:t>：</w:t>
      </w:r>
      <w:r>
        <w:rPr>
          <w:rFonts w:hint="eastAsia"/>
          <w:b/>
          <w:bCs/>
          <w:color w:val="0000FF"/>
          <w:sz w:val="24"/>
          <w:lang w:eastAsia="zh-CN"/>
        </w:rPr>
        <w:t>汪春</w:t>
      </w:r>
    </w:p>
    <w:p>
      <w:pPr>
        <w:spacing w:line="360" w:lineRule="auto"/>
        <w:ind w:firstLine="482"/>
        <w:rPr>
          <w:sz w:val="24"/>
        </w:rPr>
      </w:pPr>
      <w:r>
        <w:rPr>
          <w:rFonts w:hint="eastAsia"/>
          <w:sz w:val="24"/>
        </w:rPr>
        <w:t>为进一步加强对区、校级教育科研项目的中期管理，发挥学校科研室职能，指导和推进课题中期研究，交流和分享课题中期成果，经研究决定，于</w:t>
      </w:r>
      <w:r>
        <w:rPr>
          <w:b/>
          <w:sz w:val="24"/>
        </w:rPr>
        <w:t>20</w:t>
      </w:r>
      <w:r>
        <w:rPr>
          <w:rFonts w:hint="eastAsia"/>
          <w:b/>
          <w:sz w:val="24"/>
        </w:rPr>
        <w:t>23年5月10日起</w:t>
      </w:r>
      <w:r>
        <w:rPr>
          <w:rFonts w:hint="eastAsia"/>
          <w:sz w:val="24"/>
        </w:rPr>
        <w:t>开展针对2022年度立项的区级青年课题、区级一般课题和校级课题的中期成果交流与研讨活动。（区级重点和市级课题的中期交流与研讨，依然以学段中期研讨与展示的形式进行，具体时间由学段科研员和学校一起商定）。区级青年课题、区级一般课题和校级课题的中期成果交流与研讨要求如下：</w:t>
      </w:r>
    </w:p>
    <w:p>
      <w:pPr>
        <w:spacing w:line="360" w:lineRule="auto"/>
        <w:ind w:firstLine="480" w:firstLineChars="200"/>
        <w:rPr>
          <w:sz w:val="24"/>
        </w:rPr>
      </w:pPr>
      <w:r>
        <w:rPr>
          <w:sz w:val="24"/>
        </w:rPr>
        <w:t>1</w:t>
      </w:r>
      <w:r>
        <w:rPr>
          <w:rFonts w:hint="eastAsia"/>
          <w:sz w:val="24"/>
        </w:rPr>
        <w:t>．请各单位科研室督促本单位相关课题负责人根据项目申请书设计</w:t>
      </w:r>
      <w:r>
        <w:rPr>
          <w:sz w:val="24"/>
        </w:rPr>
        <w:t>方案</w:t>
      </w:r>
      <w:r>
        <w:rPr>
          <w:rFonts w:hint="eastAsia"/>
          <w:sz w:val="24"/>
        </w:rPr>
        <w:t>和开题论证意见，认真做好研究工作的阶段性成果梳理和总结工作，指导撰写课题研究中期报告，整理阶段性研究资料，填写中期成果交流反馈表中的有关内容（《反馈表》见附件1）。</w:t>
      </w:r>
    </w:p>
    <w:p>
      <w:pPr>
        <w:spacing w:line="360" w:lineRule="auto"/>
        <w:ind w:firstLine="480" w:firstLineChars="200"/>
        <w:rPr>
          <w:sz w:val="24"/>
        </w:rPr>
      </w:pPr>
      <w:r>
        <w:rPr>
          <w:sz w:val="24"/>
        </w:rPr>
        <w:t>2</w:t>
      </w:r>
      <w:r>
        <w:rPr>
          <w:rFonts w:hint="eastAsia"/>
          <w:sz w:val="24"/>
        </w:rPr>
        <w:t>．学校科研室根据</w:t>
      </w:r>
      <w:r>
        <w:rPr>
          <w:sz w:val="24"/>
        </w:rPr>
        <w:t>课题研究</w:t>
      </w:r>
      <w:r>
        <w:rPr>
          <w:rFonts w:hint="eastAsia"/>
          <w:sz w:val="24"/>
        </w:rPr>
        <w:t>主题</w:t>
      </w:r>
      <w:r>
        <w:rPr>
          <w:sz w:val="24"/>
        </w:rPr>
        <w:t>和学校实际</w:t>
      </w:r>
      <w:r>
        <w:rPr>
          <w:rFonts w:hint="eastAsia"/>
          <w:sz w:val="24"/>
        </w:rPr>
        <w:t>，组织安排对</w:t>
      </w:r>
      <w:r>
        <w:rPr>
          <w:sz w:val="24"/>
        </w:rPr>
        <w:t>教师</w:t>
      </w:r>
      <w:r>
        <w:rPr>
          <w:rFonts w:hint="eastAsia"/>
          <w:sz w:val="24"/>
        </w:rPr>
        <w:t>科研的</w:t>
      </w:r>
      <w:r>
        <w:rPr>
          <w:sz w:val="24"/>
        </w:rPr>
        <w:t>协同指导。</w:t>
      </w:r>
      <w:r>
        <w:rPr>
          <w:rFonts w:hint="eastAsia"/>
          <w:sz w:val="24"/>
        </w:rPr>
        <w:t>课题指导老师（可以是学校</w:t>
      </w:r>
      <w:r>
        <w:rPr>
          <w:sz w:val="24"/>
        </w:rPr>
        <w:t>科研、教研、培训的</w:t>
      </w:r>
      <w:r>
        <w:rPr>
          <w:rFonts w:hint="eastAsia"/>
          <w:sz w:val="24"/>
        </w:rPr>
        <w:t>骨干或区域有关学科专家等）总人数不得少于</w:t>
      </w:r>
      <w:r>
        <w:rPr>
          <w:sz w:val="24"/>
        </w:rPr>
        <w:t>3</w:t>
      </w:r>
      <w:r>
        <w:rPr>
          <w:rFonts w:hint="eastAsia"/>
          <w:sz w:val="24"/>
        </w:rPr>
        <w:t>位。参与中期成果交流的各项目负责人，原则上应自始至终全程参加本次交流活动，认真学习借鉴其他科研项目负责人交流的长处和指导老师的点评、指导。</w:t>
      </w:r>
    </w:p>
    <w:p>
      <w:pPr>
        <w:spacing w:line="360" w:lineRule="auto"/>
        <w:ind w:firstLine="480" w:firstLineChars="200"/>
        <w:rPr>
          <w:sz w:val="24"/>
        </w:rPr>
      </w:pPr>
      <w:r>
        <w:rPr>
          <w:sz w:val="24"/>
        </w:rPr>
        <w:t>3</w:t>
      </w:r>
      <w:r>
        <w:rPr>
          <w:rFonts w:hint="eastAsia"/>
          <w:sz w:val="24"/>
        </w:rPr>
        <w:t>．课题负责人在参与中期交流与研讨时，请带好项目申请书、开题论证表、中期报告文本（论证组成员每人一份），并完成“中期成果交流反馈表” 的填写（一式三份）。论证指导组成员应针对课题负责人提出的研究困惑及课题如何进一步深入推进等方面，提出切实的指导性建议。</w:t>
      </w:r>
    </w:p>
    <w:p>
      <w:pPr>
        <w:spacing w:line="360" w:lineRule="auto"/>
        <w:ind w:firstLine="482"/>
        <w:rPr>
          <w:sz w:val="24"/>
        </w:rPr>
      </w:pPr>
      <w:r>
        <w:rPr>
          <w:sz w:val="24"/>
        </w:rPr>
        <w:t>4</w:t>
      </w:r>
      <w:r>
        <w:rPr>
          <w:rFonts w:hint="eastAsia"/>
          <w:sz w:val="24"/>
        </w:rPr>
        <w:t>．中期成果交流与研讨后，课题研究负责人应依据论证组意见，修改阶段性研究成果，梳理后续研究思路。学校科研室负责人填写好有关指导意见以及本次科研活动记录表（记录整体指导活动情况）（见附件2），并收集好相关资料，即</w:t>
      </w:r>
      <w:r>
        <w:rPr>
          <w:rFonts w:hint="eastAsia"/>
          <w:b/>
          <w:sz w:val="24"/>
        </w:rPr>
        <w:t>活动记录表、课题中期报告、课题交流反馈表（</w:t>
      </w:r>
      <w:r>
        <w:rPr>
          <w:rFonts w:hint="eastAsia"/>
          <w:sz w:val="24"/>
        </w:rPr>
        <w:t>校级课题报告和反馈表由学校存档，不用上交）统一于</w:t>
      </w:r>
      <w:r>
        <w:rPr>
          <w:b/>
          <w:sz w:val="24"/>
        </w:rPr>
        <w:t>20</w:t>
      </w:r>
      <w:r>
        <w:rPr>
          <w:rFonts w:hint="eastAsia"/>
          <w:b/>
          <w:sz w:val="24"/>
        </w:rPr>
        <w:t>23年6月15日之前</w:t>
      </w:r>
      <w:r>
        <w:rPr>
          <w:rFonts w:hint="eastAsia"/>
          <w:sz w:val="24"/>
        </w:rPr>
        <w:t>上交一份给区教育学院教育发展研究中心顾婧老师（教育学院深研</w:t>
      </w:r>
      <w:r>
        <w:rPr>
          <w:sz w:val="24"/>
        </w:rPr>
        <w:t>楼3</w:t>
      </w:r>
      <w:r>
        <w:rPr>
          <w:rFonts w:hint="eastAsia"/>
          <w:sz w:val="24"/>
        </w:rPr>
        <w:t>号楼</w:t>
      </w:r>
      <w:r>
        <w:rPr>
          <w:rFonts w:hint="eastAsia"/>
          <w:sz w:val="24"/>
          <w:lang w:val="en-US" w:eastAsia="zh-CN"/>
        </w:rPr>
        <w:t>3楼会议</w:t>
      </w:r>
      <w:r>
        <w:rPr>
          <w:rFonts w:hint="eastAsia"/>
          <w:sz w:val="24"/>
        </w:rPr>
        <w:t>室）。</w:t>
      </w:r>
    </w:p>
    <w:p>
      <w:pPr>
        <w:spacing w:line="360" w:lineRule="auto"/>
        <w:ind w:firstLine="482"/>
        <w:rPr>
          <w:sz w:val="24"/>
        </w:rPr>
      </w:pPr>
      <w:r>
        <w:rPr>
          <w:sz w:val="24"/>
        </w:rPr>
        <w:t>5</w:t>
      </w:r>
      <w:r>
        <w:rPr>
          <w:rFonts w:hint="eastAsia"/>
          <w:sz w:val="24"/>
        </w:rPr>
        <w:t>．中期成果交流与研讨活动的有关资料积累将作为课题结题鉴定和学校教育科研发展水平评价的重要依据之一，希望有关学校科研室主任和各课题组负责人予以重视并加以保存。</w:t>
      </w:r>
    </w:p>
    <w:p>
      <w:pPr>
        <w:widowControl/>
        <w:jc w:val="right"/>
        <w:rPr>
          <w:rFonts w:hint="eastAsia"/>
          <w:sz w:val="24"/>
        </w:rPr>
      </w:pPr>
      <w:r>
        <w:rPr>
          <w:rFonts w:hint="eastAsia"/>
          <w:sz w:val="24"/>
        </w:rPr>
        <w:t>奉贤区教育学院教育发展研究中心</w:t>
      </w:r>
    </w:p>
    <w:p>
      <w:pPr>
        <w:widowControl/>
        <w:jc w:val="right"/>
        <w:rPr>
          <w:rFonts w:hint="eastAsia"/>
          <w:sz w:val="24"/>
        </w:rPr>
      </w:pPr>
      <w:r>
        <w:rPr>
          <w:rFonts w:hint="eastAsia"/>
          <w:sz w:val="24"/>
        </w:rPr>
        <w:t>2023年4月25日</w:t>
      </w:r>
    </w:p>
    <w:p>
      <w:pPr>
        <w:widowControl/>
        <w:jc w:val="right"/>
        <w:rPr>
          <w:rFonts w:hint="eastAsia"/>
          <w:b/>
          <w:sz w:val="24"/>
        </w:rPr>
      </w:pPr>
    </w:p>
    <w:p>
      <w:pPr>
        <w:rPr>
          <w:rFonts w:hint="eastAsia"/>
          <w:sz w:val="24"/>
        </w:rPr>
      </w:pPr>
      <w:r>
        <w:rPr>
          <w:rFonts w:hint="eastAsia"/>
          <w:b/>
          <w:sz w:val="24"/>
        </w:rPr>
        <w:t>附件</w:t>
      </w:r>
      <w:r>
        <w:rPr>
          <w:b/>
          <w:sz w:val="24"/>
        </w:rPr>
        <w:t>1</w:t>
      </w:r>
      <w:r>
        <w:rPr>
          <w:rFonts w:hint="eastAsia"/>
          <w:sz w:val="24"/>
        </w:rPr>
        <w:t>：</w:t>
      </w:r>
    </w:p>
    <w:p>
      <w:pPr>
        <w:jc w:val="center"/>
        <w:rPr>
          <w:b/>
          <w:sz w:val="24"/>
        </w:rPr>
      </w:pPr>
      <w:r>
        <w:rPr>
          <w:rFonts w:hint="eastAsia"/>
          <w:b/>
          <w:sz w:val="28"/>
          <w:szCs w:val="28"/>
        </w:rPr>
        <w:t xml:space="preserve">  </w:t>
      </w:r>
      <w:r>
        <w:rPr>
          <w:rFonts w:hint="eastAsia"/>
          <w:b/>
          <w:sz w:val="24"/>
        </w:rPr>
        <w:t>奉贤区课题（项目）研究中期成果交流反馈表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0"/>
        <w:gridCol w:w="1727"/>
        <w:gridCol w:w="1239"/>
        <w:gridCol w:w="772"/>
        <w:gridCol w:w="762"/>
        <w:gridCol w:w="11"/>
        <w:gridCol w:w="1069"/>
        <w:gridCol w:w="476"/>
        <w:gridCol w:w="42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项目名称</w:t>
            </w:r>
          </w:p>
        </w:tc>
        <w:tc>
          <w:tcPr>
            <w:tcW w:w="7755" w:type="dxa"/>
            <w:gridSpan w:val="9"/>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项目级别</w:t>
            </w:r>
          </w:p>
        </w:tc>
        <w:tc>
          <w:tcPr>
            <w:tcW w:w="1727" w:type="dxa"/>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负责人</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sz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立项编号</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负责人单位（盖章）</w:t>
            </w:r>
          </w:p>
        </w:tc>
        <w:tc>
          <w:tcPr>
            <w:tcW w:w="2966" w:type="dxa"/>
            <w:gridSpan w:val="2"/>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sz w:val="24"/>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研究时间</w:t>
            </w:r>
          </w:p>
        </w:tc>
        <w:tc>
          <w:tcPr>
            <w:tcW w:w="3244" w:type="dxa"/>
            <w:gridSpan w:val="4"/>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rPr>
            </w:pPr>
            <w:r>
              <w:rPr>
                <w:rFonts w:hint="eastAsia" w:ascii="楷体_GB2312" w:eastAsia="楷体_GB2312"/>
                <w:b/>
              </w:rPr>
              <w:t>从</w:t>
            </w:r>
            <w:r>
              <w:rPr>
                <w:rFonts w:hint="eastAsia" w:ascii="楷体_GB2312" w:eastAsia="楷体_GB2312"/>
                <w:b/>
                <w:u w:val="single"/>
              </w:rPr>
              <w:t xml:space="preserve">    </w:t>
            </w:r>
            <w:r>
              <w:rPr>
                <w:rFonts w:hint="eastAsia" w:ascii="楷体_GB2312" w:eastAsia="楷体_GB2312"/>
                <w:b/>
              </w:rPr>
              <w:t>年</w:t>
            </w:r>
            <w:r>
              <w:rPr>
                <w:rFonts w:hint="eastAsia" w:ascii="楷体_GB2312" w:eastAsia="楷体_GB2312"/>
                <w:b/>
                <w:u w:val="single"/>
              </w:rPr>
              <w:t xml:space="preserve">   </w:t>
            </w:r>
            <w:r>
              <w:rPr>
                <w:rFonts w:hint="eastAsia" w:ascii="楷体_GB2312" w:eastAsia="楷体_GB2312"/>
                <w:b/>
              </w:rPr>
              <w:t>月至</w:t>
            </w:r>
            <w:r>
              <w:rPr>
                <w:rFonts w:hint="eastAsia" w:ascii="楷体_GB2312" w:eastAsia="楷体_GB2312"/>
                <w:b/>
                <w:u w:val="single"/>
              </w:rPr>
              <w:t xml:space="preserve">    </w:t>
            </w:r>
            <w:r>
              <w:rPr>
                <w:rFonts w:hint="eastAsia" w:ascii="楷体_GB2312" w:eastAsia="楷体_GB2312"/>
                <w:b/>
              </w:rPr>
              <w:t>年</w:t>
            </w:r>
            <w:r>
              <w:rPr>
                <w:rFonts w:hint="eastAsia" w:ascii="楷体_GB2312" w:eastAsia="楷体_GB2312"/>
                <w:b/>
                <w:u w:val="single"/>
              </w:rPr>
              <w:t xml:space="preserve">   </w:t>
            </w:r>
            <w:r>
              <w:rPr>
                <w:rFonts w:hint="eastAsia" w:ascii="楷体_GB2312" w:eastAsia="楷体_GB2312"/>
                <w:b/>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指导组人员</w:t>
            </w:r>
          </w:p>
        </w:tc>
        <w:tc>
          <w:tcPr>
            <w:tcW w:w="2966" w:type="dxa"/>
            <w:gridSpan w:val="2"/>
            <w:tcBorders>
              <w:top w:val="single" w:color="auto" w:sz="4" w:space="0"/>
              <w:left w:val="single" w:color="auto" w:sz="4" w:space="0"/>
              <w:bottom w:val="single" w:color="auto" w:sz="4" w:space="0"/>
              <w:right w:val="single" w:color="auto" w:sz="4" w:space="0"/>
            </w:tcBorders>
            <w:vAlign w:val="center"/>
          </w:tcPr>
          <w:p>
            <w:pPr>
              <w:rPr>
                <w:rFonts w:ascii="楷体_GB2312" w:eastAsia="楷体_GB2312"/>
                <w:b/>
                <w:sz w:val="24"/>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指导时间</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sz w:val="24"/>
              </w:rPr>
            </w:pPr>
            <w:r>
              <w:rPr>
                <w:rFonts w:hint="eastAsia" w:ascii="楷体_GB2312" w:eastAsia="楷体_GB2312"/>
                <w:b/>
                <w:sz w:val="24"/>
              </w:rPr>
              <w:t>地点</w:t>
            </w:r>
          </w:p>
        </w:tc>
        <w:tc>
          <w:tcPr>
            <w:tcW w:w="1275" w:type="dxa"/>
            <w:tcBorders>
              <w:top w:val="single" w:color="auto" w:sz="4" w:space="0"/>
              <w:left w:val="single" w:color="auto" w:sz="4" w:space="0"/>
              <w:bottom w:val="single" w:color="auto" w:sz="4" w:space="0"/>
              <w:right w:val="single" w:color="auto" w:sz="4" w:space="0"/>
            </w:tcBorders>
            <w:vAlign w:val="center"/>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810"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leftChars="54" w:right="113" w:firstLine="354" w:firstLineChars="147"/>
              <w:jc w:val="center"/>
              <w:rPr>
                <w:rFonts w:ascii="楷体_GB2312" w:eastAsia="楷体_GB2312"/>
                <w:b/>
                <w:sz w:val="24"/>
              </w:rPr>
            </w:pPr>
            <w:r>
              <w:rPr>
                <w:rFonts w:hint="eastAsia" w:ascii="楷体_GB2312" w:eastAsia="楷体_GB2312"/>
                <w:b/>
                <w:sz w:val="24"/>
              </w:rPr>
              <w:t>中 期 研 究 成 果 概 要</w:t>
            </w:r>
          </w:p>
        </w:tc>
        <w:tc>
          <w:tcPr>
            <w:tcW w:w="3776" w:type="dxa"/>
            <w:gridSpan w:val="3"/>
            <w:vMerge w:val="restart"/>
            <w:tcBorders>
              <w:top w:val="single" w:color="auto" w:sz="4" w:space="0"/>
              <w:left w:val="single" w:color="auto" w:sz="4" w:space="0"/>
              <w:bottom w:val="single" w:color="auto" w:sz="4" w:space="0"/>
              <w:right w:val="single" w:color="auto" w:sz="4" w:space="0"/>
            </w:tcBorders>
            <w:vAlign w:val="center"/>
          </w:tcPr>
          <w:p/>
        </w:tc>
        <w:tc>
          <w:tcPr>
            <w:tcW w:w="772" w:type="dxa"/>
            <w:tcBorders>
              <w:top w:val="single" w:color="auto" w:sz="4" w:space="0"/>
              <w:left w:val="single" w:color="auto" w:sz="4" w:space="0"/>
              <w:bottom w:val="single" w:color="auto" w:sz="4" w:space="0"/>
              <w:right w:val="single" w:color="auto" w:sz="4" w:space="0"/>
            </w:tcBorders>
            <w:textDirection w:val="tbRlV"/>
            <w:vAlign w:val="center"/>
          </w:tcPr>
          <w:p>
            <w:pPr>
              <w:ind w:left="113" w:leftChars="54" w:right="113"/>
              <w:jc w:val="center"/>
              <w:rPr>
                <w:rFonts w:hint="eastAsia" w:ascii="楷体_GB2312" w:eastAsia="楷体_GB2312"/>
                <w:b/>
                <w:sz w:val="24"/>
              </w:rPr>
            </w:pPr>
            <w:r>
              <w:rPr>
                <w:rFonts w:hint="eastAsia" w:ascii="楷体_GB2312" w:eastAsia="楷体_GB2312"/>
                <w:b/>
                <w:sz w:val="24"/>
              </w:rPr>
              <w:t>变更说明（没有填“无”）</w:t>
            </w:r>
          </w:p>
        </w:tc>
        <w:tc>
          <w:tcPr>
            <w:tcW w:w="4017" w:type="dxa"/>
            <w:gridSpan w:val="6"/>
            <w:tcBorders>
              <w:top w:val="single" w:color="auto" w:sz="4" w:space="0"/>
              <w:left w:val="single" w:color="auto" w:sz="4" w:space="0"/>
              <w:bottom w:val="single" w:color="auto" w:sz="4" w:space="0"/>
              <w:right w:val="single" w:color="auto" w:sz="4" w:space="0"/>
            </w:tcBorders>
            <w:vAlign w:val="top"/>
          </w:tcPr>
          <w:p>
            <w:pPr>
              <w:rPr>
                <w:rFonts w:hint="eastAsia" w:ascii="楷体_GB2312" w:eastAsia="楷体_GB2312"/>
                <w:sz w:val="24"/>
              </w:rPr>
            </w:pPr>
            <w:r>
              <w:rPr>
                <w:rFonts w:hint="eastAsia" w:ascii="楷体_GB2312" w:eastAsia="楷体_GB2312"/>
                <w:sz w:val="24"/>
              </w:rPr>
              <w:t>1.课题负责人变更事由和说明：</w:t>
            </w:r>
          </w:p>
          <w:p>
            <w:pPr>
              <w:ind w:firstLine="480" w:firstLineChars="200"/>
              <w:rPr>
                <w:rFonts w:hint="eastAsia" w:ascii="楷体_GB2312" w:eastAsia="楷体_GB2312"/>
                <w:sz w:val="24"/>
              </w:rPr>
            </w:pPr>
          </w:p>
          <w:p>
            <w:pPr>
              <w:ind w:firstLine="480" w:firstLineChars="200"/>
              <w:rPr>
                <w:rFonts w:hint="eastAsia" w:ascii="楷体_GB2312" w:eastAsia="楷体_GB2312"/>
                <w:sz w:val="24"/>
              </w:rPr>
            </w:pPr>
            <w:r>
              <w:rPr>
                <w:rFonts w:hint="eastAsia" w:ascii="楷体_GB2312" w:eastAsia="楷体_GB2312"/>
                <w:sz w:val="24"/>
              </w:rPr>
              <w:t>原课题负责人签字：</w:t>
            </w:r>
          </w:p>
          <w:p>
            <w:pPr>
              <w:ind w:firstLine="480" w:firstLineChars="200"/>
              <w:rPr>
                <w:rFonts w:hint="eastAsia" w:ascii="楷体_GB2312" w:eastAsia="楷体_GB2312"/>
                <w:sz w:val="24"/>
              </w:rPr>
            </w:pPr>
            <w:r>
              <w:rPr>
                <w:rFonts w:hint="eastAsia" w:ascii="楷体_GB2312" w:eastAsia="楷体_GB2312"/>
                <w:sz w:val="24"/>
              </w:rPr>
              <w:t>变更日期：</w:t>
            </w:r>
          </w:p>
          <w:p>
            <w:pPr>
              <w:rPr>
                <w:rFonts w:hint="eastAsia" w:ascii="楷体_GB2312" w:eastAsia="楷体_GB2312"/>
                <w:sz w:val="24"/>
              </w:rPr>
            </w:pPr>
            <w:r>
              <w:rPr>
                <w:rFonts w:hint="eastAsia" w:ascii="楷体_GB2312" w:eastAsia="楷体_GB2312"/>
                <w:sz w:val="24"/>
              </w:rPr>
              <w:t>2.课题组成员变更事由和说明：</w:t>
            </w:r>
          </w:p>
          <w:p>
            <w:pPr>
              <w:rPr>
                <w:rFonts w:hint="eastAsia" w:ascii="楷体_GB2312" w:eastAsia="楷体_GB2312"/>
                <w:b/>
                <w:sz w:val="24"/>
              </w:rPr>
            </w:pPr>
          </w:p>
          <w:p>
            <w:pPr>
              <w:ind w:firstLine="480" w:firstLineChars="200"/>
              <w:rPr>
                <w:rFonts w:hint="eastAsia" w:ascii="楷体_GB2312" w:eastAsia="楷体_GB2312"/>
                <w:sz w:val="24"/>
              </w:rPr>
            </w:pPr>
            <w:r>
              <w:rPr>
                <w:rFonts w:hint="eastAsia" w:ascii="楷体_GB2312" w:eastAsia="楷体_GB2312"/>
                <w:sz w:val="24"/>
              </w:rPr>
              <w:t>现课题负责人签字：</w:t>
            </w:r>
          </w:p>
          <w:p>
            <w:pPr>
              <w:ind w:firstLine="480" w:firstLineChars="200"/>
              <w:rPr>
                <w:rFonts w:hint="eastAsia" w:ascii="楷体_GB2312" w:eastAsia="楷体_GB2312"/>
                <w:sz w:val="24"/>
              </w:rPr>
            </w:pPr>
            <w:r>
              <w:rPr>
                <w:rFonts w:hint="eastAsia" w:ascii="楷体_GB2312" w:eastAsia="楷体_GB2312"/>
                <w:sz w:val="24"/>
              </w:rPr>
              <w:t>变更日期：</w:t>
            </w:r>
          </w:p>
          <w:p>
            <w:pPr>
              <w:ind w:firstLine="480" w:firstLineChars="200"/>
              <w:rPr>
                <w:rFonts w:ascii="楷体_GB2312" w:eastAsia="楷体_GB2312"/>
                <w:sz w:val="24"/>
              </w:rPr>
            </w:pPr>
            <w:r>
              <w:rPr>
                <w:rFonts w:hint="eastAsia" w:ascii="楷体_GB2312" w:eastAsia="楷体_GB2312"/>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trPr>
        <w:tc>
          <w:tcPr>
            <w:tcW w:w="810" w:type="dxa"/>
            <w:vMerge w:val="continue"/>
            <w:tcBorders>
              <w:top w:val="single" w:color="auto" w:sz="4" w:space="0"/>
              <w:left w:val="single" w:color="auto" w:sz="4" w:space="0"/>
              <w:bottom w:val="single" w:color="auto" w:sz="4" w:space="0"/>
              <w:right w:val="single" w:color="auto" w:sz="4" w:space="0"/>
            </w:tcBorders>
            <w:textDirection w:val="tbRlV"/>
            <w:vAlign w:val="center"/>
          </w:tcPr>
          <w:p>
            <w:pPr>
              <w:ind w:left="113" w:leftChars="54" w:right="113" w:firstLine="354" w:firstLineChars="147"/>
              <w:jc w:val="center"/>
              <w:rPr>
                <w:rFonts w:hint="eastAsia" w:ascii="楷体_GB2312" w:eastAsia="楷体_GB2312"/>
                <w:b/>
                <w:sz w:val="24"/>
              </w:rPr>
            </w:pPr>
          </w:p>
        </w:tc>
        <w:tc>
          <w:tcPr>
            <w:tcW w:w="3776" w:type="dxa"/>
            <w:gridSpan w:val="3"/>
            <w:vMerge w:val="continue"/>
            <w:tcBorders>
              <w:top w:val="single" w:color="auto" w:sz="4" w:space="0"/>
              <w:left w:val="single" w:color="auto" w:sz="4" w:space="0"/>
              <w:bottom w:val="single" w:color="auto" w:sz="4" w:space="0"/>
              <w:right w:val="single" w:color="auto" w:sz="4" w:space="0"/>
            </w:tcBorders>
            <w:vAlign w:val="center"/>
          </w:tcPr>
          <w:p/>
        </w:tc>
        <w:tc>
          <w:tcPr>
            <w:tcW w:w="772"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leftChars="54" w:right="113"/>
              <w:jc w:val="center"/>
              <w:rPr>
                <w:rFonts w:hint="eastAsia" w:ascii="楷体_GB2312" w:eastAsia="楷体_GB2312"/>
                <w:b/>
                <w:sz w:val="24"/>
              </w:rPr>
            </w:pPr>
            <w:r>
              <w:rPr>
                <w:rFonts w:hint="eastAsia" w:ascii="楷体_GB2312" w:eastAsia="楷体_GB2312"/>
                <w:b/>
                <w:sz w:val="24"/>
              </w:rPr>
              <w:t>指 导 组 反 馈 意 见</w:t>
            </w:r>
          </w:p>
        </w:tc>
        <w:tc>
          <w:tcPr>
            <w:tcW w:w="4017" w:type="dxa"/>
            <w:gridSpan w:val="6"/>
            <w:tcBorders>
              <w:top w:val="single" w:color="auto" w:sz="4" w:space="0"/>
              <w:left w:val="single" w:color="auto" w:sz="4" w:space="0"/>
              <w:bottom w:val="single" w:color="auto" w:sz="4" w:space="0"/>
              <w:right w:val="single" w:color="auto" w:sz="4" w:space="0"/>
            </w:tcBorders>
            <w:vAlign w:val="top"/>
          </w:tcPr>
          <w:p>
            <w:pPr>
              <w:rPr>
                <w:rFonts w:hint="eastAsia" w:ascii="楷体_GB2312" w:eastAsia="楷体_GB2312"/>
                <w:b/>
                <w:sz w:val="24"/>
              </w:rPr>
            </w:pPr>
            <w:r>
              <w:rPr>
                <w:rFonts w:hint="eastAsia" w:ascii="楷体_GB2312" w:eastAsia="楷体_GB2312"/>
                <w:b/>
                <w:sz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24"/>
              </w:rPr>
            </w:pPr>
          </w:p>
        </w:tc>
        <w:tc>
          <w:tcPr>
            <w:tcW w:w="37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24"/>
              </w:rPr>
            </w:pPr>
          </w:p>
        </w:tc>
        <w:tc>
          <w:tcPr>
            <w:tcW w:w="4017" w:type="dxa"/>
            <w:gridSpan w:val="6"/>
            <w:tcBorders>
              <w:top w:val="single" w:color="auto" w:sz="4" w:space="0"/>
              <w:left w:val="single" w:color="auto" w:sz="4" w:space="0"/>
              <w:bottom w:val="single" w:color="auto" w:sz="4" w:space="0"/>
              <w:right w:val="single" w:color="auto" w:sz="4" w:space="0"/>
            </w:tcBorders>
            <w:vAlign w:val="top"/>
          </w:tcPr>
          <w:p>
            <w:pPr>
              <w:rPr>
                <w:rFonts w:ascii="楷体_GB2312" w:eastAsia="楷体_GB2312"/>
                <w:b/>
                <w:sz w:val="24"/>
              </w:rPr>
            </w:pPr>
            <w:r>
              <w:rPr>
                <w:rFonts w:hint="eastAsia" w:ascii="楷体_GB2312" w:eastAsia="楷体_GB2312"/>
                <w:b/>
                <w:sz w:val="24"/>
              </w:rPr>
              <w:t>指导组组长签名：</w:t>
            </w:r>
          </w:p>
        </w:tc>
      </w:tr>
    </w:tbl>
    <w:p>
      <w:pPr>
        <w:jc w:val="left"/>
        <w:rPr>
          <w:rFonts w:hint="eastAsia"/>
          <w:szCs w:val="21"/>
        </w:rPr>
      </w:pPr>
      <w:r>
        <w:rPr>
          <w:rFonts w:hint="eastAsia"/>
          <w:szCs w:val="21"/>
        </w:rPr>
        <w:t>注：此表用</w:t>
      </w:r>
      <w:r>
        <w:rPr>
          <w:szCs w:val="21"/>
        </w:rPr>
        <w:t>A4</w:t>
      </w:r>
      <w:r>
        <w:rPr>
          <w:rFonts w:hint="eastAsia"/>
          <w:szCs w:val="21"/>
        </w:rPr>
        <w:t>纸，一式三份，一份给项目研究主持人，一份由学校教科室归档，一份</w:t>
      </w:r>
      <w:r>
        <w:rPr>
          <w:rFonts w:hint="eastAsia"/>
        </w:rPr>
        <w:t>交奉贤区教育学院教育发展研究中心科研管部门。</w:t>
      </w:r>
    </w:p>
    <w:p>
      <w:pPr>
        <w:spacing w:line="440" w:lineRule="exact"/>
        <w:rPr>
          <w:rFonts w:hint="eastAsia"/>
          <w:b/>
          <w:sz w:val="24"/>
        </w:rPr>
      </w:pPr>
      <w:r>
        <w:rPr>
          <w:rFonts w:hint="eastAsia"/>
          <w:b/>
          <w:sz w:val="24"/>
        </w:rPr>
        <w:t>附件2：</w:t>
      </w:r>
    </w:p>
    <w:p>
      <w:pPr>
        <w:spacing w:line="520" w:lineRule="exact"/>
        <w:ind w:firstLine="315" w:firstLineChars="150"/>
        <w:rPr>
          <w:rFonts w:hint="eastAsia"/>
        </w:rPr>
      </w:pPr>
      <w:r>
        <w:t xml:space="preserve">   </w:t>
      </w:r>
      <w:r>
        <w:rPr>
          <w:rFonts w:hint="eastAsia" w:ascii="黑体" w:eastAsia="黑体"/>
          <w:sz w:val="28"/>
          <w:szCs w:val="28"/>
        </w:rPr>
        <w:t xml:space="preserve">                 </w:t>
      </w:r>
    </w:p>
    <w:p>
      <w:pPr>
        <w:jc w:val="center"/>
        <w:rPr>
          <w:b/>
          <w:sz w:val="24"/>
        </w:rPr>
      </w:pPr>
      <w:r>
        <w:rPr>
          <w:rFonts w:hint="eastAsia"/>
          <w:b/>
          <w:sz w:val="24"/>
        </w:rPr>
        <w:t>科研活动记录表</w:t>
      </w:r>
    </w:p>
    <w:p>
      <w:pPr>
        <w:spacing w:line="440" w:lineRule="exact"/>
        <w:rPr>
          <w:b/>
          <w:sz w:val="24"/>
        </w:rPr>
      </w:pPr>
      <w:r>
        <w:rPr>
          <w:rFonts w:hint="eastAsia"/>
          <w:b/>
          <w:sz w:val="24"/>
        </w:rPr>
        <w:t>科研活动名称：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162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r>
              <w:rPr>
                <w:rFonts w:hint="eastAsia"/>
                <w:sz w:val="24"/>
              </w:rPr>
              <w:t>活动主题</w:t>
            </w:r>
          </w:p>
        </w:tc>
        <w:tc>
          <w:tcPr>
            <w:tcW w:w="633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r>
              <w:rPr>
                <w:rFonts w:hint="eastAsia"/>
                <w:sz w:val="24"/>
              </w:rPr>
              <w:t>活动时间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r>
              <w:rPr>
                <w:rFonts w:hint="eastAsia"/>
                <w:sz w:val="24"/>
              </w:rPr>
              <w:t>活动地点</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tabs>
                <w:tab w:val="left" w:pos="624"/>
              </w:tabs>
              <w:spacing w:line="440" w:lineRule="exact"/>
              <w:rPr>
                <w:sz w:val="24"/>
              </w:rPr>
            </w:pPr>
            <w:r>
              <w:rPr>
                <w:rFonts w:hint="eastAsia"/>
                <w:sz w:val="24"/>
              </w:rPr>
              <w:t>出席对象</w:t>
            </w:r>
          </w:p>
        </w:tc>
        <w:tc>
          <w:tcPr>
            <w:tcW w:w="633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tabs>
                <w:tab w:val="left" w:pos="624"/>
              </w:tabs>
              <w:spacing w:line="440" w:lineRule="exact"/>
              <w:rPr>
                <w:sz w:val="24"/>
              </w:rPr>
            </w:pPr>
            <w:r>
              <w:rPr>
                <w:rFonts w:hint="eastAsia"/>
                <w:sz w:val="24"/>
              </w:rPr>
              <w:t>主办单位</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r>
              <w:rPr>
                <w:rFonts w:hint="eastAsia"/>
                <w:sz w:val="24"/>
              </w:rPr>
              <w:t>活动规模</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rPr>
                <w:sz w:val="24"/>
              </w:rPr>
            </w:pPr>
            <w:r>
              <w:rPr>
                <w:rFonts w:hint="eastAsia"/>
                <w:sz w:val="24"/>
              </w:rPr>
              <w:t>活动简要：</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805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rPr>
                <w:sz w:val="24"/>
              </w:rPr>
            </w:pPr>
            <w:r>
              <w:rPr>
                <w:rFonts w:hint="eastAsia"/>
                <w:sz w:val="24"/>
              </w:rPr>
              <w:t>活动总结与反思：</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05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ind w:firstLine="480" w:firstLineChars="200"/>
              <w:rPr>
                <w:sz w:val="24"/>
              </w:rPr>
            </w:pPr>
            <w:r>
              <w:rPr>
                <w:rFonts w:hint="eastAsia"/>
                <w:sz w:val="24"/>
              </w:rPr>
              <w:t>填表人员：</w:t>
            </w:r>
            <w:r>
              <w:rPr>
                <w:sz w:val="24"/>
              </w:rPr>
              <w:t xml:space="preserve">                    </w:t>
            </w:r>
            <w:r>
              <w:rPr>
                <w:rFonts w:hint="eastAsia"/>
                <w:sz w:val="24"/>
              </w:rPr>
              <w:t>填表时间：</w:t>
            </w:r>
          </w:p>
        </w:tc>
      </w:tr>
    </w:tbl>
    <w:p>
      <w:pPr>
        <w:jc w:val="left"/>
        <w:rPr>
          <w:rFonts w:hint="eastAsia"/>
        </w:rPr>
      </w:pPr>
      <w:r>
        <w:rPr>
          <w:rFonts w:hint="eastAsia"/>
        </w:rPr>
        <w:t>说明：</w:t>
      </w:r>
    </w:p>
    <w:p>
      <w:pPr>
        <w:jc w:val="left"/>
        <w:rPr>
          <w:rFonts w:hint="eastAsia"/>
        </w:rPr>
      </w:pPr>
      <w:r>
        <w:rPr>
          <w:rFonts w:hint="eastAsia"/>
        </w:rPr>
        <w:t>1.“活动规模”一栏应注明“校级”或 “区级学段”或“区级跨学段及以上”；</w:t>
      </w:r>
    </w:p>
    <w:p>
      <w:pPr>
        <w:jc w:val="left"/>
        <w:rPr>
          <w:rFonts w:hint="eastAsia"/>
        </w:rPr>
      </w:pPr>
      <w:r>
        <w:rPr>
          <w:rFonts w:hint="eastAsia"/>
        </w:rPr>
        <w:t>2.“活动简要”一栏，应写明活动的主要过程、研讨的主要观点以及重要的指导意见或建议；</w:t>
      </w:r>
    </w:p>
    <w:p>
      <w:pPr>
        <w:jc w:val="left"/>
      </w:pPr>
      <w:r>
        <w:rPr>
          <w:rFonts w:hint="eastAsia"/>
        </w:rPr>
        <w:t>3.“活动总结与反思”可简要写上活动效果、存在问题与改进设想。</w:t>
      </w: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通知二：</w:t>
      </w:r>
      <w:r>
        <w:rPr>
          <w:rFonts w:hint="eastAsia" w:ascii="微软雅黑" w:hAnsi="微软雅黑" w:eastAsia="微软雅黑"/>
          <w:b/>
          <w:color w:val="0000FF"/>
          <w:sz w:val="30"/>
          <w:szCs w:val="30"/>
          <w:lang w:eastAsia="zh-CN"/>
        </w:rPr>
        <w:t>龚旖宁</w:t>
      </w:r>
    </w:p>
    <w:p>
      <w:pPr>
        <w:snapToGrid w:val="0"/>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sz w:val="36"/>
          <w:szCs w:val="36"/>
          <w:lang w:eastAsia="zh-CN"/>
        </w:rPr>
        <w:t>奉贤区少先队鼓号</w:t>
      </w:r>
      <w:r>
        <w:rPr>
          <w:rFonts w:hint="eastAsia" w:ascii="方正小标宋简体" w:hAnsi="方正小标宋简体" w:eastAsia="方正小标宋简体" w:cs="方正小标宋简体"/>
          <w:sz w:val="36"/>
          <w:szCs w:val="36"/>
        </w:rPr>
        <w:t>培训通知</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各中小学校：</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兹定于2023年5月5日（星期五）开展奉贤区少先队鼓号培训，现将相关事宜通知如下：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一、培训时间</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2023年5月5日（星期五）下午13:30时</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二、培训地点</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解放东路8号B2楼第一会议室</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三、培训对象</w:t>
      </w:r>
    </w:p>
    <w:p>
      <w:pPr>
        <w:numPr>
          <w:ilvl w:val="0"/>
          <w:numId w:val="0"/>
        </w:num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各中小学校大队辅导员、鼓号指导教师</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四、相关要求</w:t>
      </w:r>
    </w:p>
    <w:p>
      <w:pPr>
        <w:numPr>
          <w:ilvl w:val="0"/>
          <w:numId w:val="0"/>
        </w:num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1、请参加培训的老师带好不少于三件鼓号乐器，选择如下：指挥棒、小号、大鼓（含鼓棒）、小鼓（含鼓棒）、大叉、小叉。</w:t>
      </w:r>
    </w:p>
    <w:p>
      <w:pPr>
        <w:numPr>
          <w:ilvl w:val="0"/>
          <w:numId w:val="0"/>
        </w:num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w:t>
      </w:r>
      <w:r>
        <w:rPr>
          <w:rFonts w:hint="eastAsia" w:ascii="仿宋_GB2312" w:hAnsi="仿宋_GB2312" w:eastAsia="仿宋_GB2312" w:cs="仿宋_GB2312"/>
          <w:sz w:val="30"/>
          <w:szCs w:val="30"/>
          <w:lang w:val="en-US" w:eastAsia="zh-CN"/>
        </w:rPr>
        <w:t xml:space="preserve">培训重要，请提前15分钟到会场并做好签到工作。                         </w:t>
      </w:r>
    </w:p>
    <w:p>
      <w:pPr>
        <w:widowControl w:val="0"/>
        <w:numPr>
          <w:ilvl w:val="0"/>
          <w:numId w:val="0"/>
        </w:numPr>
        <w:jc w:val="both"/>
        <w:rPr>
          <w:rFonts w:hint="default" w:ascii="仿宋_GB2312" w:hAnsi="宋体" w:eastAsia="仿宋_GB2312" w:cs="宋体"/>
          <w:kern w:val="0"/>
          <w:sz w:val="32"/>
          <w:szCs w:val="32"/>
          <w:lang w:val="en-US" w:eastAsia="zh-CN"/>
        </w:rPr>
      </w:pPr>
    </w:p>
    <w:p>
      <w:pPr>
        <w:widowControl w:val="0"/>
        <w:numPr>
          <w:ilvl w:val="0"/>
          <w:numId w:val="0"/>
        </w:numPr>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奉贤区少工委</w:t>
      </w:r>
    </w:p>
    <w:p>
      <w:pPr>
        <w:widowControl w:val="0"/>
        <w:numPr>
          <w:ilvl w:val="0"/>
          <w:numId w:val="0"/>
        </w:numPr>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2023年4月23日</w:t>
      </w: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通知三：</w:t>
      </w:r>
      <w:r>
        <w:rPr>
          <w:rFonts w:hint="eastAsia" w:ascii="宋体" w:hAnsi="宋体" w:cs="宋体"/>
          <w:b/>
          <w:bCs/>
          <w:color w:val="0000FF"/>
          <w:spacing w:val="-10"/>
          <w:sz w:val="28"/>
          <w:szCs w:val="28"/>
        </w:rPr>
        <w:t>王洁</w:t>
      </w:r>
      <w:r>
        <w:rPr>
          <w:rFonts w:hint="eastAsia" w:ascii="宋体" w:hAnsi="宋体" w:cs="宋体"/>
          <w:spacing w:val="-10"/>
          <w:sz w:val="24"/>
        </w:rPr>
        <w:t xml:space="preserve"> </w:t>
      </w:r>
    </w:p>
    <w:p>
      <w:pPr>
        <w:jc w:val="center"/>
        <w:rPr>
          <w:b/>
          <w:sz w:val="30"/>
          <w:szCs w:val="30"/>
        </w:rPr>
      </w:pPr>
      <w:r>
        <w:rPr>
          <w:rFonts w:hint="eastAsia"/>
          <w:b/>
          <w:sz w:val="32"/>
          <w:szCs w:val="32"/>
        </w:rPr>
        <w:t>奉贤区骨干班主任活动通知</w:t>
      </w:r>
    </w:p>
    <w:p>
      <w:pPr>
        <w:spacing w:line="360" w:lineRule="auto"/>
        <w:rPr>
          <w:rFonts w:hint="default" w:ascii="宋体" w:hAnsi="宋体" w:eastAsia="宋体"/>
          <w:sz w:val="24"/>
          <w:lang w:val="en-US" w:eastAsia="zh-CN"/>
        </w:rPr>
      </w:pPr>
      <w:r>
        <w:rPr>
          <w:rFonts w:hint="eastAsia" w:ascii="宋体" w:hAnsi="宋体"/>
          <w:b/>
          <w:sz w:val="24"/>
        </w:rPr>
        <w:t>时 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11</w:t>
      </w:r>
      <w:r>
        <w:rPr>
          <w:rFonts w:hint="eastAsia" w:ascii="宋体" w:hAnsi="宋体"/>
          <w:sz w:val="24"/>
        </w:rPr>
        <w:t>日（周</w:t>
      </w:r>
      <w:r>
        <w:rPr>
          <w:rFonts w:hint="eastAsia" w:ascii="宋体" w:hAnsi="宋体"/>
          <w:sz w:val="24"/>
          <w:lang w:eastAsia="zh-CN"/>
        </w:rPr>
        <w:t>四</w:t>
      </w:r>
      <w:r>
        <w:rPr>
          <w:rFonts w:hint="eastAsia" w:ascii="宋体" w:hAnsi="宋体"/>
          <w:sz w:val="24"/>
        </w:rPr>
        <w:t>）下午1：</w:t>
      </w:r>
      <w:r>
        <w:rPr>
          <w:rFonts w:hint="eastAsia" w:ascii="宋体" w:hAnsi="宋体"/>
          <w:sz w:val="24"/>
          <w:lang w:val="en-US" w:eastAsia="zh-CN"/>
        </w:rPr>
        <w:t>0</w:t>
      </w:r>
      <w:r>
        <w:rPr>
          <w:rFonts w:hint="eastAsia" w:ascii="宋体" w:hAnsi="宋体"/>
          <w:sz w:val="24"/>
        </w:rPr>
        <w:t>0</w:t>
      </w:r>
      <w:r>
        <w:rPr>
          <w:rFonts w:hint="eastAsia" w:ascii="宋体" w:hAnsi="宋体"/>
          <w:sz w:val="24"/>
          <w:lang w:eastAsia="zh-CN"/>
        </w:rPr>
        <w:t>—</w:t>
      </w:r>
      <w:r>
        <w:rPr>
          <w:rFonts w:hint="eastAsia" w:ascii="宋体" w:hAnsi="宋体"/>
          <w:sz w:val="24"/>
          <w:lang w:val="en-US" w:eastAsia="zh-CN"/>
        </w:rPr>
        <w:t>4：00</w:t>
      </w:r>
    </w:p>
    <w:p>
      <w:pPr>
        <w:spacing w:line="360" w:lineRule="auto"/>
        <w:rPr>
          <w:rFonts w:ascii="宋体" w:hAnsi="宋体"/>
          <w:sz w:val="24"/>
        </w:rPr>
      </w:pPr>
      <w:r>
        <w:rPr>
          <w:rFonts w:hint="eastAsia" w:ascii="宋体" w:hAnsi="宋体"/>
          <w:b/>
          <w:sz w:val="24"/>
        </w:rPr>
        <w:t>内 容：</w:t>
      </w:r>
      <w:r>
        <w:rPr>
          <w:rFonts w:hint="eastAsia" w:ascii="宋体" w:hAnsi="宋体" w:cs="宋体"/>
          <w:kern w:val="0"/>
          <w:sz w:val="24"/>
          <w:szCs w:val="24"/>
          <w:lang w:val="en-US" w:eastAsia="zh-CN"/>
        </w:rPr>
        <w:t>新时期班主任核心素养（新成长班集体专题培训）</w:t>
      </w:r>
    </w:p>
    <w:p>
      <w:pPr>
        <w:spacing w:line="360" w:lineRule="auto"/>
        <w:rPr>
          <w:rFonts w:hint="eastAsia" w:ascii="宋体" w:hAnsi="宋体" w:eastAsia="宋体"/>
          <w:sz w:val="24"/>
          <w:lang w:eastAsia="zh-CN"/>
        </w:rPr>
      </w:pPr>
      <w:r>
        <w:rPr>
          <w:rFonts w:hint="eastAsia" w:ascii="宋体" w:hAnsi="宋体"/>
          <w:b/>
          <w:sz w:val="24"/>
        </w:rPr>
        <w:t>地 点：</w:t>
      </w:r>
      <w:r>
        <w:rPr>
          <w:rFonts w:hint="eastAsia" w:ascii="宋体" w:hAnsi="宋体"/>
          <w:sz w:val="24"/>
          <w:lang w:eastAsia="zh-CN"/>
        </w:rPr>
        <w:t>教育学院致用楼（</w:t>
      </w:r>
      <w:r>
        <w:rPr>
          <w:rFonts w:hint="eastAsia" w:ascii="宋体" w:hAnsi="宋体"/>
          <w:sz w:val="24"/>
          <w:lang w:val="en-US" w:eastAsia="zh-CN"/>
        </w:rPr>
        <w:t>4号楼</w:t>
      </w:r>
      <w:r>
        <w:rPr>
          <w:rFonts w:hint="eastAsia" w:ascii="宋体" w:hAnsi="宋体"/>
          <w:sz w:val="24"/>
          <w:lang w:eastAsia="zh-CN"/>
        </w:rPr>
        <w:t>）二楼多功能厅</w:t>
      </w:r>
    </w:p>
    <w:p>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2023年度区</w:t>
      </w:r>
      <w:r>
        <w:rPr>
          <w:rFonts w:hint="eastAsia" w:ascii="宋体" w:hAnsi="宋体"/>
          <w:sz w:val="24"/>
          <w:lang w:eastAsia="zh-CN"/>
        </w:rPr>
        <w:t>骨干</w:t>
      </w:r>
      <w:r>
        <w:rPr>
          <w:rFonts w:hint="eastAsia" w:ascii="宋体" w:hAnsi="宋体"/>
          <w:sz w:val="24"/>
        </w:rPr>
        <w:t>班主任培训班学员（见附件二）。</w:t>
      </w:r>
    </w:p>
    <w:p>
      <w:pPr>
        <w:spacing w:line="360" w:lineRule="auto"/>
        <w:ind w:left="964" w:hanging="964" w:hangingChars="400"/>
        <w:rPr>
          <w:rFonts w:hint="eastAsia" w:ascii="宋体" w:hAnsi="宋体"/>
          <w:sz w:val="24"/>
        </w:rPr>
      </w:pPr>
      <w:r>
        <w:rPr>
          <w:rFonts w:hint="eastAsia" w:ascii="宋体" w:hAnsi="宋体"/>
          <w:b/>
          <w:sz w:val="24"/>
        </w:rPr>
        <w:t xml:space="preserve">备 注： </w:t>
      </w:r>
      <w:r>
        <w:rPr>
          <w:rFonts w:hint="eastAsia" w:ascii="宋体" w:hAnsi="宋体"/>
          <w:sz w:val="24"/>
        </w:rPr>
        <w:t>请</w:t>
      </w:r>
      <w:r>
        <w:rPr>
          <w:rFonts w:hint="eastAsia" w:ascii="宋体" w:hAnsi="宋体"/>
          <w:sz w:val="24"/>
          <w:lang w:eastAsia="zh-CN"/>
        </w:rPr>
        <w:t>各位老师</w:t>
      </w:r>
      <w:r>
        <w:rPr>
          <w:rFonts w:hint="eastAsia" w:ascii="宋体" w:hAnsi="宋体"/>
          <w:sz w:val="24"/>
        </w:rPr>
        <w:t>提前1</w:t>
      </w:r>
      <w:r>
        <w:rPr>
          <w:rFonts w:hint="eastAsia" w:ascii="宋体" w:hAnsi="宋体"/>
          <w:sz w:val="24"/>
          <w:lang w:val="en-US" w:eastAsia="zh-CN"/>
        </w:rPr>
        <w:t>0</w:t>
      </w:r>
      <w:r>
        <w:rPr>
          <w:rFonts w:hint="eastAsia" w:ascii="宋体" w:hAnsi="宋体"/>
          <w:sz w:val="24"/>
        </w:rPr>
        <w:t>分钟签到，领取资料。</w:t>
      </w:r>
    </w:p>
    <w:p>
      <w:pPr>
        <w:spacing w:line="360" w:lineRule="auto"/>
        <w:ind w:left="964" w:hanging="960" w:hangingChars="400"/>
        <w:rPr>
          <w:rFonts w:hint="default" w:ascii="宋体" w:hAnsi="宋体" w:eastAsia="宋体"/>
          <w:sz w:val="24"/>
          <w:lang w:val="en-US" w:eastAsia="zh-CN"/>
        </w:rPr>
      </w:pPr>
      <w:r>
        <w:rPr>
          <w:rFonts w:hint="eastAsia" w:ascii="宋体" w:hAnsi="宋体"/>
          <w:sz w:val="24"/>
          <w:lang w:eastAsia="zh-CN"/>
        </w:rPr>
        <w:t>联系电话：钱老师</w:t>
      </w:r>
      <w:r>
        <w:rPr>
          <w:rFonts w:hint="eastAsia" w:ascii="宋体" w:hAnsi="宋体"/>
          <w:sz w:val="24"/>
          <w:lang w:val="en-US" w:eastAsia="zh-CN"/>
        </w:rPr>
        <w:t xml:space="preserve"> 15021109870</w:t>
      </w:r>
    </w:p>
    <w:p>
      <w:pPr>
        <w:jc w:val="right"/>
        <w:rPr>
          <w:rFonts w:ascii="宋体" w:hAnsi="宋体"/>
          <w:sz w:val="24"/>
        </w:rPr>
      </w:pPr>
    </w:p>
    <w:p>
      <w:pPr>
        <w:jc w:val="right"/>
      </w:pPr>
      <w:r>
        <w:rPr>
          <w:rFonts w:hint="eastAsia" w:ascii="宋体" w:hAnsi="宋体"/>
          <w:sz w:val="24"/>
        </w:rPr>
        <w:t>（奉贤区教育学院教育发展研究中心）</w:t>
      </w:r>
    </w:p>
    <w:p>
      <w:pPr>
        <w:widowControl/>
        <w:snapToGrid w:val="0"/>
        <w:spacing w:line="600" w:lineRule="exact"/>
        <w:jc w:val="left"/>
        <w:rPr>
          <w:rFonts w:hint="eastAsia" w:ascii="宋体" w:hAnsi="宋体" w:eastAsia="宋体" w:cs="Times New Roman"/>
          <w:b/>
          <w:color w:val="000000"/>
          <w:kern w:val="0"/>
          <w:sz w:val="32"/>
          <w:szCs w:val="32"/>
        </w:rPr>
      </w:pPr>
      <w:r>
        <w:rPr>
          <w:rFonts w:hint="eastAsia" w:ascii="宋体" w:hAnsi="宋体"/>
          <w:b/>
          <w:color w:val="000000"/>
          <w:kern w:val="0"/>
          <w:sz w:val="30"/>
          <w:szCs w:val="30"/>
        </w:rPr>
        <w:t>附件一：</w:t>
      </w:r>
      <w:r>
        <w:rPr>
          <w:rFonts w:hint="eastAsia" w:ascii="宋体" w:hAnsi="宋体" w:eastAsia="宋体" w:cs="Times New Roman"/>
          <w:b/>
          <w:color w:val="000000"/>
          <w:kern w:val="0"/>
          <w:sz w:val="30"/>
          <w:szCs w:val="30"/>
        </w:rPr>
        <w:t>2023年度骨干班主任培训班学员名单</w:t>
      </w:r>
    </w:p>
    <w:p>
      <w:pPr>
        <w:rPr>
          <w:rFonts w:asciiTheme="minorEastAsia" w:hAnsiTheme="minorEastAsia"/>
          <w:b/>
          <w:sz w:val="28"/>
          <w:szCs w:val="28"/>
        </w:rPr>
      </w:pPr>
      <w:r>
        <w:rPr>
          <w:rFonts w:hint="eastAsia" w:ascii="宋体" w:hAnsi="宋体" w:cs="宋体"/>
          <w:b/>
          <w:spacing w:val="-10"/>
          <w:sz w:val="28"/>
          <w:szCs w:val="28"/>
        </w:rPr>
        <w:t>第一小组</w:t>
      </w:r>
      <w:r>
        <w:rPr>
          <w:rFonts w:hint="eastAsia" w:asciiTheme="minorEastAsia" w:hAnsiTheme="minorEastAsia"/>
          <w:sz w:val="28"/>
          <w:szCs w:val="28"/>
        </w:rPr>
        <w:t xml:space="preserve"> </w:t>
      </w:r>
      <w:r>
        <w:rPr>
          <w:rFonts w:hint="eastAsia" w:ascii="宋体" w:hAnsi="宋体" w:cs="宋体"/>
          <w:bCs/>
          <w:spacing w:val="-10"/>
          <w:sz w:val="28"/>
          <w:szCs w:val="28"/>
        </w:rPr>
        <w:t>组长</w:t>
      </w:r>
      <w:r>
        <w:rPr>
          <w:rFonts w:hint="eastAsia" w:asciiTheme="minorEastAsia" w:hAnsiTheme="minorEastAsia"/>
          <w:sz w:val="28"/>
          <w:szCs w:val="28"/>
        </w:rPr>
        <w:t>：</w:t>
      </w:r>
      <w:r>
        <w:rPr>
          <w:rFonts w:hint="eastAsia" w:ascii="宋体" w:hAnsi="宋体" w:cs="宋体"/>
          <w:bCs/>
          <w:spacing w:val="-10"/>
          <w:sz w:val="28"/>
          <w:szCs w:val="28"/>
        </w:rPr>
        <w:t>教院附小 杨冰洋</w:t>
      </w:r>
    </w:p>
    <w:p>
      <w:pPr>
        <w:spacing w:line="420" w:lineRule="exact"/>
        <w:rPr>
          <w:rFonts w:ascii="宋体" w:hAnsi="宋体" w:cs="宋体"/>
          <w:spacing w:val="-10"/>
          <w:sz w:val="24"/>
        </w:rPr>
      </w:pPr>
      <w:r>
        <w:rPr>
          <w:rFonts w:hint="eastAsia" w:ascii="宋体" w:hAnsi="宋体" w:cs="宋体"/>
          <w:spacing w:val="-10"/>
          <w:sz w:val="24"/>
        </w:rPr>
        <w:t>南桥小学 孙颖</w:t>
      </w:r>
      <w:r>
        <w:rPr>
          <w:rFonts w:hint="eastAsia" w:ascii="宋体" w:hAnsi="宋体" w:cs="宋体"/>
          <w:spacing w:val="-10"/>
          <w:sz w:val="24"/>
        </w:rPr>
        <w:tab/>
      </w:r>
      <w:r>
        <w:rPr>
          <w:rFonts w:hint="eastAsia" w:ascii="宋体" w:hAnsi="宋体" w:cs="宋体"/>
          <w:spacing w:val="-10"/>
          <w:sz w:val="24"/>
        </w:rPr>
        <w:t xml:space="preserve">   南桥小学 丁艳馨</w:t>
      </w:r>
      <w:r>
        <w:rPr>
          <w:rFonts w:hint="eastAsia" w:ascii="宋体" w:hAnsi="宋体" w:cs="宋体"/>
          <w:spacing w:val="-10"/>
          <w:sz w:val="24"/>
        </w:rPr>
        <w:tab/>
      </w:r>
      <w:r>
        <w:rPr>
          <w:rFonts w:hint="eastAsia" w:ascii="宋体" w:hAnsi="宋体" w:cs="宋体"/>
          <w:spacing w:val="-10"/>
          <w:sz w:val="24"/>
        </w:rPr>
        <w:t xml:space="preserve">    实验小学 王洁       解放路小学 张铱倩</w:t>
      </w:r>
    </w:p>
    <w:p>
      <w:pPr>
        <w:spacing w:line="420" w:lineRule="exact"/>
        <w:rPr>
          <w:rFonts w:ascii="宋体" w:hAnsi="宋体" w:cs="宋体"/>
          <w:spacing w:val="-10"/>
          <w:sz w:val="24"/>
        </w:rPr>
      </w:pPr>
      <w:r>
        <w:rPr>
          <w:rFonts w:hint="eastAsia" w:ascii="宋体" w:hAnsi="宋体" w:cs="宋体"/>
          <w:spacing w:val="-10"/>
          <w:sz w:val="24"/>
        </w:rPr>
        <w:t>育贤小学 季梦芸   江海一小 王露洁</w:t>
      </w:r>
      <w:r>
        <w:rPr>
          <w:rFonts w:hint="eastAsia" w:ascii="宋体" w:hAnsi="宋体" w:cs="宋体"/>
          <w:spacing w:val="-10"/>
          <w:sz w:val="24"/>
        </w:rPr>
        <w:tab/>
      </w:r>
      <w:r>
        <w:rPr>
          <w:rFonts w:hint="eastAsia" w:ascii="宋体" w:hAnsi="宋体" w:cs="宋体"/>
          <w:spacing w:val="-10"/>
          <w:sz w:val="24"/>
        </w:rPr>
        <w:t xml:space="preserve">    奉中附小 陈盼盼     思言小学  汤雪雯  </w:t>
      </w:r>
    </w:p>
    <w:p>
      <w:pPr>
        <w:spacing w:line="420" w:lineRule="exact"/>
        <w:rPr>
          <w:rFonts w:ascii="宋体" w:hAnsi="宋体" w:cs="宋体"/>
          <w:spacing w:val="-10"/>
          <w:sz w:val="24"/>
        </w:rPr>
      </w:pPr>
      <w:r>
        <w:rPr>
          <w:rFonts w:hint="eastAsia" w:ascii="宋体" w:hAnsi="宋体" w:cs="宋体"/>
          <w:spacing w:val="-10"/>
          <w:sz w:val="24"/>
        </w:rPr>
        <w:t>肖塘小学 马丽文</w:t>
      </w:r>
      <w:r>
        <w:rPr>
          <w:rFonts w:hint="eastAsia" w:ascii="宋体" w:hAnsi="宋体" w:cs="宋体"/>
          <w:spacing w:val="-10"/>
          <w:sz w:val="24"/>
        </w:rPr>
        <w:tab/>
      </w:r>
    </w:p>
    <w:p>
      <w:pPr>
        <w:rPr>
          <w:rFonts w:asciiTheme="minorEastAsia" w:hAnsiTheme="minorEastAsia"/>
          <w:sz w:val="28"/>
          <w:szCs w:val="28"/>
        </w:rPr>
      </w:pPr>
      <w:r>
        <w:rPr>
          <w:rFonts w:hint="eastAsia" w:ascii="宋体" w:hAnsi="宋体" w:cs="宋体"/>
          <w:b/>
          <w:spacing w:val="-10"/>
          <w:sz w:val="28"/>
          <w:szCs w:val="28"/>
        </w:rPr>
        <w:t>第二小组</w:t>
      </w:r>
      <w:r>
        <w:rPr>
          <w:rFonts w:hint="eastAsia" w:asciiTheme="minorEastAsia" w:hAnsiTheme="minorEastAsia"/>
          <w:sz w:val="28"/>
          <w:szCs w:val="28"/>
        </w:rPr>
        <w:t xml:space="preserve"> </w:t>
      </w:r>
      <w:r>
        <w:rPr>
          <w:rFonts w:hint="eastAsia" w:ascii="宋体" w:hAnsi="宋体" w:cs="宋体"/>
          <w:bCs/>
          <w:spacing w:val="-10"/>
          <w:sz w:val="28"/>
          <w:szCs w:val="28"/>
        </w:rPr>
        <w:t>组长：上外附小 余晓青</w:t>
      </w:r>
    </w:p>
    <w:p>
      <w:pPr>
        <w:spacing w:line="420" w:lineRule="exact"/>
        <w:rPr>
          <w:rFonts w:ascii="宋体" w:hAnsi="宋体" w:cs="宋体"/>
          <w:spacing w:val="-10"/>
          <w:sz w:val="24"/>
        </w:rPr>
      </w:pPr>
      <w:r>
        <w:rPr>
          <w:rFonts w:hint="eastAsia" w:ascii="宋体" w:hAnsi="宋体" w:cs="宋体"/>
          <w:spacing w:val="-10"/>
          <w:sz w:val="24"/>
        </w:rPr>
        <w:t xml:space="preserve">西渡小学 王青青   青村小学 陆嘉麒     塘外小学 周丽萍      洪庙小学 李诗怡    </w:t>
      </w:r>
    </w:p>
    <w:p>
      <w:pPr>
        <w:spacing w:line="420" w:lineRule="exact"/>
        <w:rPr>
          <w:rFonts w:ascii="宋体" w:hAnsi="宋体" w:cs="宋体"/>
          <w:spacing w:val="-10"/>
          <w:sz w:val="24"/>
        </w:rPr>
      </w:pPr>
      <w:r>
        <w:rPr>
          <w:rFonts w:hint="eastAsia" w:ascii="宋体" w:hAnsi="宋体" w:cs="宋体"/>
          <w:spacing w:val="-10"/>
          <w:sz w:val="24"/>
        </w:rPr>
        <w:t>奉城一小 唐冬莹</w:t>
      </w:r>
      <w:r>
        <w:rPr>
          <w:rFonts w:hint="eastAsia" w:ascii="宋体" w:hAnsi="宋体" w:cs="宋体"/>
          <w:spacing w:val="-10"/>
          <w:sz w:val="24"/>
        </w:rPr>
        <w:tab/>
      </w:r>
      <w:r>
        <w:rPr>
          <w:rFonts w:hint="eastAsia" w:ascii="宋体" w:hAnsi="宋体" w:cs="宋体"/>
          <w:spacing w:val="-10"/>
          <w:sz w:val="24"/>
        </w:rPr>
        <w:t xml:space="preserve">   奉城二小 李娜       上师大附小 钟秀兰    四团小学 秦兰兰</w:t>
      </w:r>
    </w:p>
    <w:p>
      <w:pPr>
        <w:rPr>
          <w:rFonts w:asciiTheme="minorEastAsia" w:hAnsiTheme="minorEastAsia"/>
          <w:sz w:val="24"/>
        </w:rPr>
      </w:pPr>
      <w:r>
        <w:rPr>
          <w:rFonts w:hint="eastAsia" w:ascii="宋体" w:hAnsi="宋体" w:cs="宋体"/>
          <w:b/>
          <w:spacing w:val="-10"/>
          <w:sz w:val="28"/>
          <w:szCs w:val="28"/>
        </w:rPr>
        <w:t xml:space="preserve">第三小组 </w:t>
      </w:r>
      <w:r>
        <w:rPr>
          <w:rFonts w:hint="eastAsia" w:ascii="宋体" w:hAnsi="宋体" w:cs="宋体"/>
          <w:bCs/>
          <w:spacing w:val="-10"/>
          <w:sz w:val="28"/>
          <w:szCs w:val="28"/>
        </w:rPr>
        <w:t>组长：待问中学 范郑懿</w:t>
      </w:r>
    </w:p>
    <w:p>
      <w:pPr>
        <w:spacing w:line="420" w:lineRule="exact"/>
        <w:rPr>
          <w:rFonts w:ascii="宋体" w:hAnsi="宋体" w:cs="宋体"/>
          <w:spacing w:val="-10"/>
          <w:sz w:val="24"/>
        </w:rPr>
      </w:pPr>
      <w:r>
        <w:rPr>
          <w:rFonts w:hint="eastAsia" w:ascii="宋体" w:hAnsi="宋体" w:cs="宋体"/>
          <w:spacing w:val="-10"/>
          <w:sz w:val="24"/>
        </w:rPr>
        <w:t>实验中学 冯燕     汇贤中学 朱翠红     奉中附属南中 董丽</w:t>
      </w:r>
      <w:r>
        <w:rPr>
          <w:rFonts w:hint="eastAsia" w:ascii="宋体" w:hAnsi="宋体" w:cs="宋体"/>
          <w:spacing w:val="-10"/>
          <w:sz w:val="24"/>
        </w:rPr>
        <w:tab/>
      </w:r>
      <w:r>
        <w:rPr>
          <w:rFonts w:hint="eastAsia" w:ascii="宋体" w:hAnsi="宋体" w:cs="宋体"/>
          <w:spacing w:val="-10"/>
          <w:sz w:val="24"/>
        </w:rPr>
        <w:t xml:space="preserve"> 青溪中学 钱星燕</w:t>
      </w:r>
    </w:p>
    <w:p>
      <w:pPr>
        <w:spacing w:line="420" w:lineRule="exact"/>
        <w:rPr>
          <w:rFonts w:ascii="宋体" w:hAnsi="宋体" w:cs="宋体"/>
          <w:spacing w:val="-10"/>
          <w:sz w:val="24"/>
        </w:rPr>
      </w:pPr>
      <w:r>
        <w:rPr>
          <w:rFonts w:hint="eastAsia" w:ascii="宋体" w:hAnsi="宋体" w:cs="宋体"/>
          <w:spacing w:val="-10"/>
          <w:sz w:val="24"/>
        </w:rPr>
        <w:t>青村中学 洪香</w:t>
      </w:r>
      <w:r>
        <w:rPr>
          <w:rFonts w:hint="eastAsia" w:ascii="宋体" w:hAnsi="宋体" w:cs="宋体"/>
          <w:spacing w:val="-10"/>
          <w:sz w:val="24"/>
        </w:rPr>
        <w:tab/>
      </w:r>
      <w:r>
        <w:rPr>
          <w:rFonts w:hint="eastAsia" w:ascii="宋体" w:hAnsi="宋体" w:cs="宋体"/>
          <w:spacing w:val="-10"/>
          <w:sz w:val="24"/>
        </w:rPr>
        <w:t xml:space="preserve">   尚同中学 陈晓丹</w:t>
      </w:r>
      <w:r>
        <w:rPr>
          <w:rFonts w:hint="eastAsia" w:ascii="宋体" w:hAnsi="宋体" w:cs="宋体"/>
          <w:spacing w:val="-10"/>
          <w:sz w:val="24"/>
        </w:rPr>
        <w:tab/>
      </w:r>
      <w:r>
        <w:rPr>
          <w:rFonts w:hint="eastAsia" w:ascii="宋体" w:hAnsi="宋体" w:cs="宋体"/>
          <w:spacing w:val="-10"/>
          <w:sz w:val="24"/>
        </w:rPr>
        <w:t xml:space="preserve">   洪庙中学 陈丽芳       奉城二中 樊文彦  </w:t>
      </w:r>
    </w:p>
    <w:p>
      <w:pPr>
        <w:spacing w:line="420" w:lineRule="exact"/>
        <w:rPr>
          <w:rFonts w:ascii="宋体" w:hAnsi="宋体" w:cs="宋体"/>
          <w:spacing w:val="-10"/>
          <w:sz w:val="24"/>
        </w:rPr>
      </w:pPr>
      <w:r>
        <w:rPr>
          <w:rFonts w:hint="eastAsia" w:ascii="宋体" w:hAnsi="宋体" w:cs="宋体"/>
          <w:spacing w:val="-10"/>
          <w:sz w:val="24"/>
        </w:rPr>
        <w:t>上外附中 李娟</w:t>
      </w:r>
      <w:r>
        <w:rPr>
          <w:rFonts w:hint="eastAsia" w:ascii="宋体" w:hAnsi="宋体" w:cs="宋体"/>
          <w:spacing w:val="-10"/>
          <w:sz w:val="24"/>
        </w:rPr>
        <w:tab/>
      </w:r>
    </w:p>
    <w:p>
      <w:pPr>
        <w:rPr>
          <w:rFonts w:asciiTheme="minorEastAsia" w:hAnsiTheme="minorEastAsia"/>
          <w:sz w:val="28"/>
          <w:szCs w:val="28"/>
        </w:rPr>
      </w:pPr>
      <w:r>
        <w:rPr>
          <w:rFonts w:hint="eastAsia" w:ascii="宋体" w:hAnsi="宋体" w:cs="宋体"/>
          <w:b/>
          <w:spacing w:val="-10"/>
          <w:sz w:val="28"/>
          <w:szCs w:val="28"/>
        </w:rPr>
        <w:t>第四小组</w:t>
      </w:r>
      <w:r>
        <w:rPr>
          <w:rFonts w:hint="eastAsia" w:asciiTheme="minorEastAsia" w:hAnsiTheme="minorEastAsia"/>
          <w:sz w:val="28"/>
          <w:szCs w:val="28"/>
        </w:rPr>
        <w:t xml:space="preserve"> </w:t>
      </w:r>
      <w:r>
        <w:rPr>
          <w:rFonts w:hint="eastAsia" w:ascii="宋体" w:hAnsi="宋体" w:cs="宋体"/>
          <w:bCs/>
          <w:spacing w:val="-10"/>
          <w:sz w:val="28"/>
          <w:szCs w:val="28"/>
        </w:rPr>
        <w:t>组长：钱桥学校 胡青青</w:t>
      </w:r>
    </w:p>
    <w:p>
      <w:pPr>
        <w:spacing w:line="420" w:lineRule="exact"/>
        <w:rPr>
          <w:rFonts w:ascii="宋体" w:hAnsi="宋体" w:cs="宋体"/>
          <w:spacing w:val="-10"/>
          <w:sz w:val="24"/>
        </w:rPr>
      </w:pPr>
      <w:r>
        <w:rPr>
          <w:rFonts w:hint="eastAsia" w:ascii="宋体" w:hAnsi="宋体" w:cs="宋体"/>
          <w:spacing w:val="-10"/>
          <w:sz w:val="24"/>
        </w:rPr>
        <w:t xml:space="preserve">育秀学校 施舟烨    弘文学校 胡燕       华亭学校 吴迪维   </w:t>
      </w:r>
      <w:r>
        <w:rPr>
          <w:rFonts w:hint="eastAsia" w:ascii="宋体" w:hAnsi="宋体" w:cs="宋体"/>
          <w:spacing w:val="-10"/>
          <w:sz w:val="24"/>
          <w:lang w:val="en-US" w:eastAsia="zh-CN"/>
        </w:rPr>
        <w:t xml:space="preserve"> </w:t>
      </w:r>
      <w:r>
        <w:rPr>
          <w:rFonts w:hint="eastAsia" w:ascii="宋体" w:hAnsi="宋体" w:cs="宋体"/>
          <w:spacing w:val="-10"/>
          <w:sz w:val="24"/>
        </w:rPr>
        <w:t>奉中三官堂</w:t>
      </w:r>
      <w:r>
        <w:rPr>
          <w:rFonts w:hint="eastAsia" w:ascii="宋体" w:hAnsi="宋体" w:cs="宋体"/>
          <w:spacing w:val="-10"/>
          <w:sz w:val="24"/>
          <w:lang w:val="en-US" w:eastAsia="zh-CN"/>
        </w:rPr>
        <w:t xml:space="preserve"> </w:t>
      </w:r>
      <w:r>
        <w:rPr>
          <w:rFonts w:hint="eastAsia" w:ascii="宋体" w:hAnsi="宋体" w:cs="宋体"/>
          <w:spacing w:val="-10"/>
          <w:sz w:val="24"/>
        </w:rPr>
        <w:t>闻晓燕</w:t>
      </w:r>
    </w:p>
    <w:p>
      <w:pPr>
        <w:spacing w:line="420" w:lineRule="exact"/>
        <w:rPr>
          <w:rFonts w:ascii="宋体" w:hAnsi="宋体" w:cs="宋体"/>
          <w:spacing w:val="-10"/>
          <w:sz w:val="24"/>
        </w:rPr>
      </w:pPr>
      <w:r>
        <w:rPr>
          <w:rFonts w:hint="eastAsia" w:ascii="宋体" w:hAnsi="宋体" w:cs="宋体"/>
          <w:spacing w:val="-10"/>
          <w:sz w:val="24"/>
        </w:rPr>
        <w:t>齐贤学校 孙刘利    新寺学校 王洁       泰日学校 陶琼钱      肇文学校 夏菲莉</w:t>
      </w:r>
    </w:p>
    <w:p>
      <w:pPr>
        <w:spacing w:line="420" w:lineRule="exact"/>
        <w:rPr>
          <w:rFonts w:asciiTheme="minorEastAsia" w:hAnsiTheme="minorEastAsia"/>
          <w:sz w:val="24"/>
        </w:rPr>
      </w:pPr>
      <w:r>
        <w:rPr>
          <w:rFonts w:hint="eastAsia" w:ascii="宋体" w:hAnsi="宋体" w:cs="宋体"/>
          <w:spacing w:val="-10"/>
          <w:sz w:val="24"/>
        </w:rPr>
        <w:t>钱桥学校 陈蓉</w:t>
      </w:r>
      <w:r>
        <w:rPr>
          <w:rFonts w:hint="eastAsia" w:ascii="宋体" w:hAnsi="宋体" w:cs="宋体"/>
          <w:spacing w:val="-10"/>
          <w:sz w:val="24"/>
        </w:rPr>
        <w:tab/>
      </w:r>
      <w:r>
        <w:rPr>
          <w:rFonts w:hint="eastAsia" w:ascii="宋体" w:hAnsi="宋体" w:cs="宋体"/>
          <w:spacing w:val="-10"/>
          <w:sz w:val="24"/>
        </w:rPr>
        <w:t xml:space="preserve">    星火学校 尹鑫</w:t>
      </w:r>
      <w:r>
        <w:rPr>
          <w:rFonts w:hint="eastAsia" w:asciiTheme="minorEastAsia" w:hAnsiTheme="minorEastAsia"/>
          <w:sz w:val="24"/>
        </w:rPr>
        <w:t xml:space="preserve">      </w:t>
      </w:r>
    </w:p>
    <w:p>
      <w:pPr>
        <w:rPr>
          <w:rFonts w:asciiTheme="minorEastAsia" w:hAnsiTheme="minorEastAsia"/>
          <w:sz w:val="24"/>
        </w:rPr>
      </w:pPr>
      <w:r>
        <w:rPr>
          <w:rFonts w:hint="eastAsia" w:ascii="宋体" w:hAnsi="宋体" w:cs="宋体"/>
          <w:b/>
          <w:spacing w:val="-10"/>
          <w:sz w:val="28"/>
          <w:szCs w:val="28"/>
        </w:rPr>
        <w:t>第五小组</w:t>
      </w:r>
      <w:r>
        <w:rPr>
          <w:rFonts w:hint="eastAsia" w:asciiTheme="minorEastAsia" w:hAnsiTheme="minorEastAsia"/>
          <w:sz w:val="28"/>
          <w:szCs w:val="28"/>
        </w:rPr>
        <w:t xml:space="preserve"> </w:t>
      </w:r>
      <w:r>
        <w:rPr>
          <w:rFonts w:hint="eastAsia" w:ascii="宋体" w:hAnsi="宋体" w:cs="宋体"/>
          <w:bCs/>
          <w:spacing w:val="-10"/>
          <w:sz w:val="28"/>
          <w:szCs w:val="28"/>
        </w:rPr>
        <w:t>组长：致远高中 顾超</w:t>
      </w:r>
    </w:p>
    <w:p>
      <w:pPr>
        <w:spacing w:line="420" w:lineRule="exact"/>
        <w:rPr>
          <w:rFonts w:hint="eastAsia" w:ascii="宋体" w:hAnsi="宋体" w:cs="宋体"/>
          <w:spacing w:val="-10"/>
          <w:sz w:val="24"/>
        </w:rPr>
      </w:pPr>
      <w:r>
        <w:rPr>
          <w:rFonts w:hint="eastAsia" w:ascii="宋体" w:hAnsi="宋体" w:cs="宋体"/>
          <w:spacing w:val="-10"/>
          <w:sz w:val="24"/>
        </w:rPr>
        <w:t xml:space="preserve">惠敏学校 曾庆      柘林学校 </w:t>
      </w:r>
      <w:r>
        <w:rPr>
          <w:rFonts w:hint="eastAsia" w:ascii="宋体" w:hAnsi="宋体" w:cs="宋体"/>
          <w:spacing w:val="-10"/>
          <w:sz w:val="24"/>
          <w:lang w:eastAsia="zh-CN"/>
        </w:rPr>
        <w:t>钱</w:t>
      </w:r>
      <w:r>
        <w:rPr>
          <w:rFonts w:hint="eastAsia" w:ascii="宋体" w:hAnsi="宋体" w:cs="宋体"/>
          <w:spacing w:val="-10"/>
          <w:sz w:val="24"/>
        </w:rPr>
        <w:t xml:space="preserve">嘉妮    胡桥学校 倪丹     平安学校 王晓芳     </w:t>
      </w:r>
    </w:p>
    <w:p>
      <w:pPr>
        <w:spacing w:line="420" w:lineRule="exact"/>
        <w:rPr>
          <w:rFonts w:hint="eastAsia" w:ascii="宋体" w:hAnsi="宋体" w:cs="宋体"/>
          <w:spacing w:val="-10"/>
          <w:sz w:val="24"/>
        </w:rPr>
      </w:pPr>
      <w:r>
        <w:rPr>
          <w:rFonts w:hint="eastAsia" w:ascii="宋体" w:hAnsi="宋体" w:cs="宋体"/>
          <w:spacing w:val="-10"/>
          <w:sz w:val="24"/>
        </w:rPr>
        <w:t>邵厂学校 卫佳      博华双语 靖若晴    曙光中学 高敏宜   奉城高中 胡欣</w:t>
      </w:r>
    </w:p>
    <w:p>
      <w:pPr>
        <w:spacing w:line="420" w:lineRule="exact"/>
        <w:rPr>
          <w:rFonts w:ascii="宋体" w:hAnsi="宋体"/>
          <w:b/>
          <w:sz w:val="24"/>
        </w:rPr>
      </w:pPr>
      <w:r>
        <w:rPr>
          <w:rFonts w:hint="eastAsia" w:ascii="宋体" w:hAnsi="宋体" w:cs="宋体"/>
          <w:spacing w:val="-10"/>
          <w:sz w:val="24"/>
        </w:rPr>
        <w:t>景秀高中 王思仪   师大四附中 胡抒雯  师大四附中 黄歆晨</w:t>
      </w:r>
      <w:r>
        <w:rPr>
          <w:rFonts w:hint="eastAsia" w:ascii="宋体" w:hAnsi="宋体" w:cs="宋体"/>
          <w:spacing w:val="-10"/>
          <w:sz w:val="24"/>
          <w:lang w:val="en-US" w:eastAsia="zh-CN"/>
        </w:rPr>
        <w:t xml:space="preserve">  奉贤中专 张蓓</w:t>
      </w: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通知四：</w:t>
      </w:r>
      <w:r>
        <w:rPr>
          <w:rFonts w:hint="eastAsia" w:ascii="微软雅黑" w:hAnsi="微软雅黑" w:eastAsia="微软雅黑"/>
          <w:b/>
          <w:color w:val="0000FF"/>
          <w:sz w:val="30"/>
          <w:szCs w:val="30"/>
          <w:lang w:eastAsia="zh-CN"/>
        </w:rPr>
        <w:t>夏雪妹</w:t>
      </w:r>
    </w:p>
    <w:p>
      <w:pPr>
        <w:spacing w:line="400" w:lineRule="exact"/>
        <w:rPr>
          <w:rFonts w:hint="eastAsia" w:ascii="微软雅黑" w:hAnsi="微软雅黑" w:eastAsia="微软雅黑"/>
          <w:b/>
          <w:sz w:val="36"/>
          <w:szCs w:val="36"/>
          <w:lang w:eastAsia="zh-CN"/>
        </w:rPr>
      </w:pPr>
    </w:p>
    <w:p>
      <w:pPr>
        <w:spacing w:line="360" w:lineRule="auto"/>
        <w:jc w:val="cente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关于开展“十四五上海市家庭教育示范校”申报区级现场答辩指导活动的通知</w:t>
      </w:r>
    </w:p>
    <w:p>
      <w:pPr>
        <w:spacing w:line="360" w:lineRule="auto"/>
        <w:rPr>
          <w:rFonts w:hint="eastAsia"/>
          <w:sz w:val="22"/>
          <w:szCs w:val="28"/>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各相关学校：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兹定于2023年</w:t>
      </w:r>
      <w:r>
        <w:rPr>
          <w:rFonts w:hint="eastAsia" w:ascii="宋体" w:hAnsi="宋体" w:eastAsia="宋体" w:cs="宋体"/>
          <w:b/>
          <w:bCs/>
          <w:color w:val="C00000"/>
          <w:sz w:val="24"/>
          <w:szCs w:val="24"/>
          <w:lang w:val="en-US" w:eastAsia="zh-CN"/>
        </w:rPr>
        <w:t>5月5日</w:t>
      </w:r>
      <w:r>
        <w:rPr>
          <w:rFonts w:hint="eastAsia" w:ascii="宋体" w:hAnsi="宋体" w:eastAsia="宋体" w:cs="宋体"/>
          <w:sz w:val="24"/>
          <w:szCs w:val="24"/>
          <w:lang w:val="en-US" w:eastAsia="zh-CN"/>
        </w:rPr>
        <w:t>（周五）和</w:t>
      </w:r>
      <w:r>
        <w:rPr>
          <w:rFonts w:hint="eastAsia" w:ascii="宋体" w:hAnsi="宋体" w:eastAsia="宋体" w:cs="宋体"/>
          <w:b/>
          <w:bCs/>
          <w:color w:val="C00000"/>
          <w:sz w:val="24"/>
          <w:szCs w:val="24"/>
          <w:lang w:val="en-US" w:eastAsia="zh-CN"/>
        </w:rPr>
        <w:t>5月6日</w:t>
      </w:r>
      <w:r>
        <w:rPr>
          <w:rFonts w:hint="eastAsia" w:ascii="宋体" w:hAnsi="宋体" w:eastAsia="宋体" w:cs="宋体"/>
          <w:b w:val="0"/>
          <w:bCs w:val="0"/>
          <w:color w:val="auto"/>
          <w:sz w:val="24"/>
          <w:szCs w:val="24"/>
          <w:lang w:val="en-US" w:eastAsia="zh-CN"/>
        </w:rPr>
        <w:t>（周六）</w:t>
      </w:r>
      <w:r>
        <w:rPr>
          <w:rFonts w:hint="eastAsia" w:ascii="宋体" w:hAnsi="宋体" w:eastAsia="宋体" w:cs="宋体"/>
          <w:sz w:val="24"/>
          <w:szCs w:val="24"/>
          <w:lang w:val="en-US" w:eastAsia="zh-CN"/>
        </w:rPr>
        <w:t>在奉贤区教育学院致用楼（4号楼）多功能厅，开展“十四五上海市家庭教育示范校”申报区级现场答辩</w:t>
      </w:r>
      <w:r>
        <w:rPr>
          <w:rFonts w:hint="eastAsia" w:ascii="宋体" w:hAnsi="宋体" w:cs="宋体"/>
          <w:sz w:val="24"/>
          <w:szCs w:val="24"/>
          <w:lang w:val="en-US" w:eastAsia="zh-CN"/>
        </w:rPr>
        <w:t>指导</w:t>
      </w:r>
      <w:r>
        <w:rPr>
          <w:rFonts w:hint="eastAsia" w:ascii="宋体" w:hAnsi="宋体" w:eastAsia="宋体" w:cs="宋体"/>
          <w:sz w:val="24"/>
          <w:szCs w:val="24"/>
          <w:lang w:val="en-US" w:eastAsia="zh-CN"/>
        </w:rPr>
        <w:t>活动。请学校相关负责人做好现场答辩准备。具体事项如下：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1.为实现以评促建，此次答辩原则上由校（园）长为答辩对象，如时间安排有冲突，请提前告知并调整其他校级领导参加。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w:t>
      </w:r>
      <w:r>
        <w:rPr>
          <w:rFonts w:hint="eastAsia" w:ascii="宋体" w:hAnsi="宋体" w:cs="宋体"/>
          <w:sz w:val="24"/>
          <w:szCs w:val="24"/>
          <w:lang w:val="en-US" w:eastAsia="zh-CN"/>
        </w:rPr>
        <w:t>活动</w:t>
      </w:r>
      <w:r>
        <w:rPr>
          <w:rFonts w:hint="eastAsia" w:ascii="宋体" w:hAnsi="宋体" w:eastAsia="宋体" w:cs="宋体"/>
          <w:sz w:val="24"/>
          <w:szCs w:val="24"/>
          <w:lang w:val="en-US" w:eastAsia="zh-CN"/>
        </w:rPr>
        <w:t>分为学校陈述和专家提问两个环节。每所学校先进行8分钟介绍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重点介绍学校家教指导特色品牌（配上PPT，文本稿一式五份），然后再进行8分钟专家提问互动。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3.整个评审分为自主申报、</w:t>
      </w:r>
      <w:r>
        <w:rPr>
          <w:rFonts w:hint="eastAsia" w:ascii="宋体" w:hAnsi="宋体" w:cs="宋体"/>
          <w:sz w:val="24"/>
          <w:szCs w:val="24"/>
          <w:lang w:val="en-US" w:eastAsia="zh-CN"/>
        </w:rPr>
        <w:t>答辩指导、</w:t>
      </w:r>
      <w:r>
        <w:rPr>
          <w:rFonts w:hint="eastAsia" w:ascii="宋体" w:hAnsi="宋体" w:eastAsia="宋体" w:cs="宋体"/>
          <w:sz w:val="24"/>
          <w:szCs w:val="24"/>
          <w:lang w:val="en-US" w:eastAsia="zh-CN"/>
        </w:rPr>
        <w:t>专家评审、组织审核、公示、正式发布等环节。根据专家组的评审意见，择优推选相关学校参加“十四五上海市家庭教育示范校”评选。</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4.答辩安排见下表</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4"/>
        <w:gridCol w:w="3615"/>
        <w:gridCol w:w="1680"/>
        <w:gridCol w:w="21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top w:val="single" w:color="auto" w:sz="12" w:space="0"/>
              <w:left w:val="single" w:color="auto" w:sz="12" w:space="0"/>
              <w:bottom w:val="single" w:color="auto" w:sz="12" w:space="0"/>
            </w:tcBorders>
          </w:tcPr>
          <w:p>
            <w:pPr>
              <w:spacing w:after="0" w:line="220" w:lineRule="atLeas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3615" w:type="dxa"/>
            <w:tcBorders>
              <w:top w:val="single" w:color="auto" w:sz="12" w:space="0"/>
              <w:bottom w:val="single" w:color="auto" w:sz="12" w:space="0"/>
            </w:tcBorders>
          </w:tcPr>
          <w:p>
            <w:pPr>
              <w:spacing w:after="0" w:line="220" w:lineRule="atLeast"/>
              <w:jc w:val="center"/>
              <w:rPr>
                <w:rFonts w:hint="eastAsia" w:ascii="宋体" w:hAnsi="宋体" w:eastAsia="宋体" w:cs="宋体"/>
                <w:b/>
                <w:bCs/>
                <w:sz w:val="24"/>
                <w:szCs w:val="24"/>
              </w:rPr>
            </w:pPr>
            <w:r>
              <w:rPr>
                <w:rFonts w:hint="eastAsia" w:ascii="宋体" w:hAnsi="宋体" w:eastAsia="宋体" w:cs="宋体"/>
                <w:b/>
                <w:bCs/>
                <w:sz w:val="24"/>
                <w:szCs w:val="24"/>
              </w:rPr>
              <w:t>答辩学校</w:t>
            </w:r>
          </w:p>
        </w:tc>
        <w:tc>
          <w:tcPr>
            <w:tcW w:w="1680" w:type="dxa"/>
            <w:tcBorders>
              <w:top w:val="single" w:color="auto" w:sz="12" w:space="0"/>
              <w:bottom w:val="single" w:color="auto" w:sz="12" w:space="0"/>
            </w:tcBorders>
            <w:vAlign w:val="top"/>
          </w:tcPr>
          <w:p>
            <w:pPr>
              <w:spacing w:after="0" w:line="220" w:lineRule="atLeas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时间</w:t>
            </w:r>
          </w:p>
        </w:tc>
        <w:tc>
          <w:tcPr>
            <w:tcW w:w="2123" w:type="dxa"/>
            <w:tcBorders>
              <w:top w:val="single" w:color="auto" w:sz="12" w:space="0"/>
              <w:bottom w:val="single" w:color="auto" w:sz="12" w:space="0"/>
              <w:right w:val="single" w:color="auto" w:sz="12" w:space="0"/>
            </w:tcBorders>
            <w:vAlign w:val="top"/>
          </w:tcPr>
          <w:p>
            <w:pPr>
              <w:spacing w:after="0" w:line="220" w:lineRule="atLeas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04" w:type="dxa"/>
            <w:tcBorders>
              <w:top w:val="single" w:color="auto" w:sz="12" w:space="0"/>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615" w:type="dxa"/>
            <w:tcBorders>
              <w:top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西渡学校</w:t>
            </w:r>
          </w:p>
        </w:tc>
        <w:tc>
          <w:tcPr>
            <w:tcW w:w="1680" w:type="dxa"/>
            <w:vMerge w:val="restart"/>
            <w:tcBorders>
              <w:top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5月5日上午9:00</w:t>
            </w:r>
          </w:p>
        </w:tc>
        <w:tc>
          <w:tcPr>
            <w:tcW w:w="2123" w:type="dxa"/>
            <w:vMerge w:val="restart"/>
            <w:tcBorders>
              <w:top w:val="single" w:color="auto" w:sz="12" w:space="0"/>
              <w:right w:val="single" w:color="auto" w:sz="12" w:space="0"/>
            </w:tcBorders>
            <w:vAlign w:val="center"/>
          </w:tcPr>
          <w:p>
            <w:pPr>
              <w:spacing w:after="0" w:line="220" w:lineRule="atLeast"/>
              <w:jc w:val="center"/>
              <w:rPr>
                <w:rFonts w:hint="eastAsia" w:ascii="宋体" w:hAnsi="宋体" w:eastAsia="宋体" w:cs="宋体"/>
                <w:sz w:val="24"/>
                <w:szCs w:val="24"/>
                <w:lang w:val="en-US" w:eastAsia="zh-CN"/>
              </w:rPr>
            </w:pPr>
          </w:p>
          <w:p>
            <w:pPr>
              <w:spacing w:after="0" w:line="22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致用楼（4</w:t>
            </w:r>
            <w:r>
              <w:rPr>
                <w:rFonts w:hint="eastAsia" w:ascii="宋体" w:hAnsi="宋体" w:eastAsia="宋体" w:cs="宋体"/>
                <w:sz w:val="24"/>
                <w:szCs w:val="24"/>
              </w:rPr>
              <w:t>号楼</w:t>
            </w:r>
            <w:r>
              <w:rPr>
                <w:rFonts w:hint="eastAsia" w:ascii="宋体" w:hAnsi="宋体" w:eastAsia="宋体" w:cs="宋体"/>
                <w:sz w:val="24"/>
                <w:szCs w:val="24"/>
                <w:lang w:eastAsia="zh-CN"/>
              </w:rPr>
              <w:t>）多功能厅</w:t>
            </w:r>
          </w:p>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星火学校</w:t>
            </w:r>
          </w:p>
        </w:tc>
        <w:tc>
          <w:tcPr>
            <w:tcW w:w="1680" w:type="dxa"/>
            <w:vMerge w:val="continue"/>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弘文学校</w:t>
            </w:r>
          </w:p>
        </w:tc>
        <w:tc>
          <w:tcPr>
            <w:tcW w:w="1680" w:type="dxa"/>
            <w:vMerge w:val="continue"/>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胡桥学校</w:t>
            </w:r>
          </w:p>
        </w:tc>
        <w:tc>
          <w:tcPr>
            <w:tcW w:w="1680" w:type="dxa"/>
            <w:vMerge w:val="continue"/>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华亭学校</w:t>
            </w:r>
          </w:p>
        </w:tc>
        <w:tc>
          <w:tcPr>
            <w:tcW w:w="1680" w:type="dxa"/>
            <w:vMerge w:val="continue"/>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奉贤中学附属南桥中学</w:t>
            </w:r>
          </w:p>
        </w:tc>
        <w:tc>
          <w:tcPr>
            <w:tcW w:w="1680" w:type="dxa"/>
            <w:vMerge w:val="continue"/>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青村中学</w:t>
            </w:r>
          </w:p>
        </w:tc>
        <w:tc>
          <w:tcPr>
            <w:tcW w:w="1680" w:type="dxa"/>
            <w:vMerge w:val="continue"/>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bottom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615" w:type="dxa"/>
            <w:tcBorders>
              <w:bottom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青溪中学</w:t>
            </w:r>
          </w:p>
        </w:tc>
        <w:tc>
          <w:tcPr>
            <w:tcW w:w="1680" w:type="dxa"/>
            <w:vMerge w:val="continue"/>
            <w:tcBorders>
              <w:bottom w:val="single" w:color="auto" w:sz="12" w:space="0"/>
            </w:tcBorders>
            <w:vAlign w:val="center"/>
          </w:tcPr>
          <w:p>
            <w:pPr>
              <w:spacing w:after="0" w:line="370" w:lineRule="exact"/>
              <w:jc w:val="center"/>
              <w:rPr>
                <w:rFonts w:hint="eastAsia" w:ascii="宋体" w:hAnsi="宋体" w:eastAsia="宋体" w:cs="宋体"/>
                <w:sz w:val="24"/>
                <w:szCs w:val="24"/>
                <w:lang w:eastAsia="zh-CN"/>
              </w:rPr>
            </w:pPr>
          </w:p>
        </w:tc>
        <w:tc>
          <w:tcPr>
            <w:tcW w:w="2123" w:type="dxa"/>
            <w:vMerge w:val="continue"/>
            <w:tcBorders>
              <w:bottom w:val="single" w:color="auto" w:sz="12" w:space="0"/>
              <w:right w:val="single" w:color="auto" w:sz="12" w:space="0"/>
            </w:tcBorders>
            <w:vAlign w:val="center"/>
          </w:tcPr>
          <w:p>
            <w:pPr>
              <w:spacing w:after="0" w:line="370" w:lineRule="exact"/>
              <w:jc w:val="center"/>
              <w:rPr>
                <w:rFonts w:hint="eastAsia" w:ascii="宋体" w:hAnsi="宋体" w:eastAsia="宋体" w:cs="宋体"/>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04" w:type="dxa"/>
            <w:tcBorders>
              <w:top w:val="single" w:color="auto" w:sz="12" w:space="0"/>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615" w:type="dxa"/>
            <w:tcBorders>
              <w:top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实验中学</w:t>
            </w:r>
          </w:p>
        </w:tc>
        <w:tc>
          <w:tcPr>
            <w:tcW w:w="1680" w:type="dxa"/>
            <w:vMerge w:val="restart"/>
            <w:tcBorders>
              <w:top w:val="single" w:color="auto" w:sz="12" w:space="0"/>
              <w:right w:val="single" w:color="auto" w:sz="8" w:space="0"/>
            </w:tcBorders>
            <w:vAlign w:val="center"/>
          </w:tcPr>
          <w:p>
            <w:pPr>
              <w:spacing w:after="0" w:line="220" w:lineRule="atLeas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5月5日下午</w:t>
            </w:r>
          </w:p>
          <w:p>
            <w:pPr>
              <w:spacing w:after="0" w:line="220" w:lineRule="atLeast"/>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13:00</w:t>
            </w:r>
          </w:p>
        </w:tc>
        <w:tc>
          <w:tcPr>
            <w:tcW w:w="2123" w:type="dxa"/>
            <w:vMerge w:val="restart"/>
            <w:tcBorders>
              <w:top w:val="single" w:color="auto" w:sz="12"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sz w:val="24"/>
                <w:szCs w:val="24"/>
                <w:lang w:val="en-US" w:eastAsia="zh-CN"/>
              </w:rPr>
            </w:pPr>
          </w:p>
          <w:p>
            <w:pPr>
              <w:spacing w:after="0" w:line="22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致用楼（4</w:t>
            </w:r>
            <w:r>
              <w:rPr>
                <w:rFonts w:hint="eastAsia" w:ascii="宋体" w:hAnsi="宋体" w:eastAsia="宋体" w:cs="宋体"/>
                <w:sz w:val="24"/>
                <w:szCs w:val="24"/>
              </w:rPr>
              <w:t>号楼</w:t>
            </w:r>
            <w:r>
              <w:rPr>
                <w:rFonts w:hint="eastAsia" w:ascii="宋体" w:hAnsi="宋体" w:eastAsia="宋体" w:cs="宋体"/>
                <w:sz w:val="24"/>
                <w:szCs w:val="24"/>
                <w:lang w:eastAsia="zh-CN"/>
              </w:rPr>
              <w:t>）多功能厅</w:t>
            </w:r>
          </w:p>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阳光外国语学校</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奉二·头桥联合中学</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育秀实验学校</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汇贤中学</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奉贤中学</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曙光中学 </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致远高级中学</w:t>
            </w:r>
          </w:p>
        </w:tc>
        <w:tc>
          <w:tcPr>
            <w:tcW w:w="1680" w:type="dxa"/>
            <w:vMerge w:val="continue"/>
            <w:tcBorders>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8"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bottom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615" w:type="dxa"/>
            <w:tcBorders>
              <w:bottom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奉贤中等专业学校</w:t>
            </w:r>
          </w:p>
        </w:tc>
        <w:tc>
          <w:tcPr>
            <w:tcW w:w="1680" w:type="dxa"/>
            <w:vMerge w:val="continue"/>
            <w:tcBorders>
              <w:bottom w:val="single" w:color="auto" w:sz="12" w:space="0"/>
              <w:right w:val="single" w:color="auto" w:sz="8"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c>
          <w:tcPr>
            <w:tcW w:w="2123" w:type="dxa"/>
            <w:vMerge w:val="continue"/>
            <w:tcBorders>
              <w:top w:val="single" w:color="auto" w:sz="8" w:space="0"/>
              <w:left w:val="single" w:color="auto" w:sz="8" w:space="0"/>
              <w:bottom w:val="single" w:color="auto" w:sz="12" w:space="0"/>
              <w:right w:val="single" w:color="auto" w:sz="12" w:space="0"/>
            </w:tcBorders>
            <w:vAlign w:val="center"/>
          </w:tcPr>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top w:val="single" w:color="auto" w:sz="12" w:space="0"/>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p>
        </w:tc>
        <w:tc>
          <w:tcPr>
            <w:tcW w:w="3615" w:type="dxa"/>
            <w:tcBorders>
              <w:top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奉教院附小</w:t>
            </w:r>
          </w:p>
        </w:tc>
        <w:tc>
          <w:tcPr>
            <w:tcW w:w="1680" w:type="dxa"/>
            <w:vMerge w:val="restart"/>
            <w:tcBorders>
              <w:top w:val="single" w:color="auto" w:sz="12" w:space="0"/>
              <w:bottom w:val="single" w:color="auto" w:sz="4" w:space="0"/>
            </w:tcBorders>
            <w:vAlign w:val="center"/>
          </w:tcPr>
          <w:p>
            <w:pPr>
              <w:spacing w:after="0" w:line="220" w:lineRule="atLeas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5月6日上午</w:t>
            </w:r>
          </w:p>
          <w:p>
            <w:pPr>
              <w:spacing w:after="0" w:line="220" w:lineRule="atLeas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9:00</w:t>
            </w:r>
            <w:bookmarkStart w:id="0" w:name="_GoBack"/>
            <w:bookmarkEnd w:id="0"/>
          </w:p>
        </w:tc>
        <w:tc>
          <w:tcPr>
            <w:tcW w:w="2123" w:type="dxa"/>
            <w:vMerge w:val="restart"/>
            <w:tcBorders>
              <w:top w:val="single" w:color="auto" w:sz="12" w:space="0"/>
              <w:bottom w:val="single" w:color="auto" w:sz="4" w:space="0"/>
              <w:right w:val="single" w:color="auto" w:sz="12" w:space="0"/>
            </w:tcBorders>
            <w:vAlign w:val="center"/>
          </w:tcPr>
          <w:p>
            <w:pPr>
              <w:spacing w:after="0" w:line="220" w:lineRule="atLeast"/>
              <w:jc w:val="center"/>
              <w:rPr>
                <w:rFonts w:hint="eastAsia" w:ascii="宋体" w:hAnsi="宋体" w:eastAsia="宋体" w:cs="宋体"/>
                <w:sz w:val="24"/>
                <w:szCs w:val="24"/>
                <w:lang w:val="en-US" w:eastAsia="zh-CN"/>
              </w:rPr>
            </w:pPr>
          </w:p>
          <w:p>
            <w:pPr>
              <w:spacing w:after="0" w:line="22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致用楼（4</w:t>
            </w:r>
            <w:r>
              <w:rPr>
                <w:rFonts w:hint="eastAsia" w:ascii="宋体" w:hAnsi="宋体" w:eastAsia="宋体" w:cs="宋体"/>
                <w:sz w:val="24"/>
                <w:szCs w:val="24"/>
              </w:rPr>
              <w:t>号楼</w:t>
            </w:r>
            <w:r>
              <w:rPr>
                <w:rFonts w:hint="eastAsia" w:ascii="宋体" w:hAnsi="宋体" w:eastAsia="宋体" w:cs="宋体"/>
                <w:sz w:val="24"/>
                <w:szCs w:val="24"/>
                <w:lang w:eastAsia="zh-CN"/>
              </w:rPr>
              <w:t>）多功能厅</w:t>
            </w:r>
          </w:p>
          <w:p>
            <w:pPr>
              <w:spacing w:after="0" w:line="220" w:lineRule="atLeast"/>
              <w:jc w:val="center"/>
              <w:rPr>
                <w:rFonts w:hint="eastAsia" w:ascii="宋体" w:hAnsi="宋体" w:eastAsia="宋体" w:cs="宋体"/>
                <w:kern w:val="2"/>
                <w:sz w:val="24"/>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古华小学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0</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塘外小学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江海一小</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解放路小学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青村小学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b/>
                <w:bCs/>
                <w:color w:val="0000FF"/>
                <w:sz w:val="24"/>
                <w:szCs w:val="24"/>
                <w:lang w:eastAsia="zh-CN"/>
              </w:rPr>
              <w:t>实验小学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bottom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p>
        </w:tc>
        <w:tc>
          <w:tcPr>
            <w:tcW w:w="3615" w:type="dxa"/>
            <w:tcBorders>
              <w:bottom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思言小学</w:t>
            </w:r>
          </w:p>
        </w:tc>
        <w:tc>
          <w:tcPr>
            <w:tcW w:w="1680" w:type="dxa"/>
            <w:vMerge w:val="continue"/>
            <w:tcBorders>
              <w:top w:val="single" w:color="auto" w:sz="4" w:space="0"/>
              <w:bottom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12"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top w:val="single" w:color="auto" w:sz="12" w:space="0"/>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p>
        </w:tc>
        <w:tc>
          <w:tcPr>
            <w:tcW w:w="3615" w:type="dxa"/>
            <w:tcBorders>
              <w:top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育贤小学</w:t>
            </w:r>
          </w:p>
        </w:tc>
        <w:tc>
          <w:tcPr>
            <w:tcW w:w="1680" w:type="dxa"/>
            <w:vMerge w:val="restart"/>
            <w:tcBorders>
              <w:top w:val="single" w:color="auto" w:sz="12" w:space="0"/>
              <w:bottom w:val="single" w:color="auto" w:sz="4" w:space="0"/>
            </w:tcBorders>
            <w:vAlign w:val="center"/>
          </w:tcPr>
          <w:p>
            <w:pPr>
              <w:spacing w:after="0" w:line="220" w:lineRule="atLeas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5月6日下午</w:t>
            </w:r>
          </w:p>
          <w:p>
            <w:pPr>
              <w:spacing w:after="0" w:line="370" w:lineRule="exact"/>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13:00</w:t>
            </w:r>
          </w:p>
        </w:tc>
        <w:tc>
          <w:tcPr>
            <w:tcW w:w="2123" w:type="dxa"/>
            <w:vMerge w:val="restart"/>
            <w:tcBorders>
              <w:top w:val="single" w:color="auto" w:sz="12" w:space="0"/>
              <w:bottom w:val="single" w:color="auto" w:sz="4" w:space="0"/>
              <w:right w:val="single" w:color="auto" w:sz="12" w:space="0"/>
            </w:tcBorders>
            <w:vAlign w:val="center"/>
          </w:tcPr>
          <w:p>
            <w:pPr>
              <w:spacing w:after="0" w:line="220" w:lineRule="atLeast"/>
              <w:jc w:val="center"/>
              <w:rPr>
                <w:rFonts w:hint="eastAsia" w:ascii="宋体" w:hAnsi="宋体" w:eastAsia="宋体" w:cs="宋体"/>
                <w:sz w:val="24"/>
                <w:szCs w:val="24"/>
                <w:lang w:val="en-US" w:eastAsia="zh-CN"/>
              </w:rPr>
            </w:pPr>
          </w:p>
          <w:p>
            <w:pPr>
              <w:spacing w:after="0" w:line="22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致用楼（4</w:t>
            </w:r>
            <w:r>
              <w:rPr>
                <w:rFonts w:hint="eastAsia" w:ascii="宋体" w:hAnsi="宋体" w:eastAsia="宋体" w:cs="宋体"/>
                <w:sz w:val="24"/>
                <w:szCs w:val="24"/>
              </w:rPr>
              <w:t>号楼</w:t>
            </w:r>
            <w:r>
              <w:rPr>
                <w:rFonts w:hint="eastAsia" w:ascii="宋体" w:hAnsi="宋体" w:eastAsia="宋体" w:cs="宋体"/>
                <w:sz w:val="24"/>
                <w:szCs w:val="24"/>
                <w:lang w:eastAsia="zh-CN"/>
              </w:rPr>
              <w:t>）多功能厅</w:t>
            </w:r>
          </w:p>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南桥小学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8</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明德外国语小学</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上外附小</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0</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绿叶幼儿园</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1</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解放路幼儿园</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2</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青青草幼儿园</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3</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实验幼儿园</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w:t>
            </w:r>
          </w:p>
        </w:tc>
        <w:tc>
          <w:tcPr>
            <w:tcW w:w="3615" w:type="dxa"/>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思齐幼儿园</w:t>
            </w:r>
          </w:p>
        </w:tc>
        <w:tc>
          <w:tcPr>
            <w:tcW w:w="1680" w:type="dxa"/>
            <w:vMerge w:val="continue"/>
            <w:tcBorders>
              <w:top w:val="single" w:color="auto" w:sz="4" w:space="0"/>
              <w:bottom w:val="single" w:color="auto" w:sz="4"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4"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4" w:type="dxa"/>
            <w:tcBorders>
              <w:left w:val="single" w:color="auto" w:sz="12" w:space="0"/>
              <w:bottom w:val="single" w:color="auto" w:sz="12" w:space="0"/>
            </w:tcBorders>
          </w:tcPr>
          <w:p>
            <w:pPr>
              <w:spacing w:after="0" w:line="37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3615" w:type="dxa"/>
            <w:tcBorders>
              <w:bottom w:val="single" w:color="auto" w:sz="12" w:space="0"/>
            </w:tcBorders>
            <w:vAlign w:val="top"/>
          </w:tcPr>
          <w:p>
            <w:pPr>
              <w:spacing w:after="0" w:line="3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阳光幼儿园</w:t>
            </w:r>
          </w:p>
        </w:tc>
        <w:tc>
          <w:tcPr>
            <w:tcW w:w="1680" w:type="dxa"/>
            <w:vMerge w:val="continue"/>
            <w:tcBorders>
              <w:top w:val="single" w:color="auto" w:sz="4" w:space="0"/>
              <w:bottom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c>
          <w:tcPr>
            <w:tcW w:w="2123" w:type="dxa"/>
            <w:vMerge w:val="continue"/>
            <w:tcBorders>
              <w:top w:val="single" w:color="auto" w:sz="4" w:space="0"/>
              <w:bottom w:val="single" w:color="auto" w:sz="12" w:space="0"/>
              <w:right w:val="single" w:color="auto" w:sz="12" w:space="0"/>
            </w:tcBorders>
            <w:vAlign w:val="center"/>
          </w:tcPr>
          <w:p>
            <w:pPr>
              <w:spacing w:after="0" w:line="370" w:lineRule="exact"/>
              <w:jc w:val="center"/>
              <w:rPr>
                <w:rFonts w:hint="eastAsia" w:ascii="宋体" w:hAnsi="宋体" w:eastAsia="宋体" w:cs="宋体"/>
                <w:sz w:val="24"/>
                <w:szCs w:val="24"/>
                <w:lang w:val="en-US" w:eastAsia="zh-CN"/>
              </w:rPr>
            </w:pPr>
          </w:p>
        </w:tc>
      </w:tr>
    </w:tbl>
    <w:p>
      <w:pPr>
        <w:spacing w:after="0" w:line="370" w:lineRule="exact"/>
        <w:jc w:val="center"/>
        <w:rPr>
          <w:rFonts w:hint="eastAsia" w:ascii="宋体" w:hAnsi="宋体" w:eastAsia="宋体" w:cs="宋体"/>
          <w:sz w:val="24"/>
          <w:szCs w:val="24"/>
          <w:lang w:val="en-US" w:eastAsia="zh-CN"/>
        </w:rPr>
      </w:pPr>
    </w:p>
    <w:tbl>
      <w:tblPr>
        <w:tblStyle w:val="9"/>
        <w:tblpPr w:leftFromText="180" w:rightFromText="180" w:vertAnchor="text" w:tblpX="9790" w:tblpY="-77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spacing w:after="0" w:line="370" w:lineRule="exact"/>
              <w:jc w:val="center"/>
              <w:rPr>
                <w:rFonts w:hint="eastAsia" w:ascii="宋体" w:hAnsi="宋体" w:eastAsia="宋体" w:cs="宋体"/>
                <w:sz w:val="24"/>
                <w:szCs w:val="24"/>
                <w:vertAlign w:val="baseline"/>
                <w:lang w:val="en-US" w:eastAsia="zh-CN"/>
              </w:rPr>
            </w:pPr>
          </w:p>
        </w:tc>
      </w:tr>
    </w:tbl>
    <w:p>
      <w:pPr>
        <w:spacing w:after="0" w:line="370" w:lineRule="exact"/>
        <w:jc w:val="center"/>
        <w:rPr>
          <w:rFonts w:hint="eastAsia" w:ascii="宋体" w:hAnsi="宋体" w:eastAsia="宋体" w:cs="宋体"/>
          <w:sz w:val="24"/>
          <w:szCs w:val="24"/>
          <w:lang w:val="en-US" w:eastAsia="zh-CN"/>
        </w:rPr>
      </w:pPr>
    </w:p>
    <w:p>
      <w:pPr>
        <w:spacing w:after="0" w:line="37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 ：张怡菁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联系电话：15000575052</w:t>
      </w:r>
    </w:p>
    <w:p>
      <w:pPr>
        <w:spacing w:after="0" w:line="370" w:lineRule="exact"/>
        <w:ind w:firstLine="480" w:firstLineChars="200"/>
        <w:jc w:val="both"/>
        <w:rPr>
          <w:rFonts w:hint="eastAsia" w:ascii="宋体" w:hAnsi="宋体" w:eastAsia="宋体" w:cs="宋体"/>
          <w:sz w:val="24"/>
          <w:szCs w:val="24"/>
          <w:lang w:val="en-US" w:eastAsia="zh-CN"/>
        </w:rPr>
      </w:pPr>
    </w:p>
    <w:p>
      <w:pPr>
        <w:spacing w:after="0" w:line="370" w:lineRule="exact"/>
        <w:ind w:firstLine="480" w:firstLineChars="200"/>
        <w:jc w:val="both"/>
        <w:rPr>
          <w:rFonts w:hint="eastAsia" w:ascii="宋体" w:hAnsi="宋体" w:eastAsia="宋体" w:cs="宋体"/>
          <w:sz w:val="24"/>
          <w:szCs w:val="24"/>
          <w:lang w:val="en-US" w:eastAsia="zh-CN"/>
        </w:rPr>
      </w:pPr>
    </w:p>
    <w:p>
      <w:pPr>
        <w:spacing w:after="0" w:line="370" w:lineRule="exact"/>
        <w:ind w:firstLine="480" w:firstLineChars="200"/>
        <w:jc w:val="right"/>
        <w:rPr>
          <w:rFonts w:hint="default" w:ascii="宋体" w:hAnsi="宋体" w:eastAsia="宋体" w:cs="宋体"/>
          <w:sz w:val="24"/>
          <w:szCs w:val="24"/>
          <w:lang w:val="en-US" w:eastAsia="zh-CN"/>
        </w:rPr>
      </w:pPr>
    </w:p>
    <w:p>
      <w:pPr>
        <w:spacing w:after="0" w:line="370" w:lineRule="exact"/>
        <w:ind w:firstLine="480" w:firstLineChars="200"/>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奉贤区教育局德育活动科</w:t>
      </w:r>
    </w:p>
    <w:p>
      <w:pPr>
        <w:spacing w:after="0" w:line="370" w:lineRule="exac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奉贤区教育学院教育发展研究中心</w:t>
      </w:r>
    </w:p>
    <w:p>
      <w:pPr>
        <w:spacing w:after="0" w:line="370" w:lineRule="exact"/>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00000000"/>
    <w:rsid w:val="05792C38"/>
    <w:rsid w:val="36692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jc w:val="center"/>
    </w:pPr>
    <w:rPr>
      <w:rFonts w:asciiTheme="minorHAnsi" w:hAnsiTheme="minorHAnsi" w:cstheme="minorBidi"/>
      <w:b/>
      <w:sz w:val="36"/>
    </w:rPr>
  </w:style>
  <w:style w:type="paragraph" w:styleId="3">
    <w:name w:val="Plain Text"/>
    <w:link w:val="15"/>
    <w:qFormat/>
    <w:uiPriority w:val="0"/>
    <w:pPr>
      <w:widowControl w:val="0"/>
      <w:jc w:val="both"/>
    </w:pPr>
    <w:rPr>
      <w:rFonts w:ascii="宋体" w:hAnsi="Courier New" w:eastAsia="宋体" w:cs="Times New Roman"/>
      <w:kern w:val="2"/>
      <w:sz w:val="21"/>
      <w:lang w:val="en-US" w:eastAsia="zh-CN" w:bidi="ar-SA"/>
    </w:rPr>
  </w:style>
  <w:style w:type="paragraph" w:styleId="4">
    <w:name w:val="Date"/>
    <w:basedOn w:val="1"/>
    <w:next w:val="1"/>
    <w:link w:val="19"/>
    <w:qFormat/>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character" w:customStyle="1" w:styleId="13">
    <w:name w:val="页眉 Char"/>
    <w:basedOn w:val="10"/>
    <w:link w:val="7"/>
    <w:qFormat/>
    <w:uiPriority w:val="99"/>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纯文本 Char"/>
    <w:basedOn w:val="10"/>
    <w:link w:val="3"/>
    <w:qFormat/>
    <w:uiPriority w:val="0"/>
    <w:rPr>
      <w:rFonts w:ascii="宋体" w:hAnsi="Courier New"/>
      <w:kern w:val="2"/>
      <w:sz w:val="21"/>
    </w:rPr>
  </w:style>
  <w:style w:type="character" w:customStyle="1" w:styleId="16">
    <w:name w:val="font01"/>
    <w:basedOn w:val="10"/>
    <w:qFormat/>
    <w:uiPriority w:val="0"/>
    <w:rPr>
      <w:rFonts w:hint="default" w:ascii="Times New Roman" w:hAnsi="Times New Roman" w:cs="Times New Roman"/>
      <w:color w:val="000000"/>
      <w:sz w:val="24"/>
      <w:szCs w:val="24"/>
      <w:u w:val="none"/>
    </w:rPr>
  </w:style>
  <w:style w:type="character" w:customStyle="1" w:styleId="17">
    <w:name w:val="font11"/>
    <w:basedOn w:val="10"/>
    <w:qFormat/>
    <w:uiPriority w:val="0"/>
    <w:rPr>
      <w:rFonts w:hint="eastAsia" w:ascii="宋体" w:hAnsi="宋体" w:eastAsia="宋体" w:cs="宋体"/>
      <w:color w:val="000000"/>
      <w:sz w:val="24"/>
      <w:szCs w:val="24"/>
      <w:u w:val="none"/>
    </w:rPr>
  </w:style>
  <w:style w:type="paragraph" w:customStyle="1" w:styleId="18">
    <w:name w:val="List Paragraph"/>
    <w:basedOn w:val="1"/>
    <w:unhideWhenUsed/>
    <w:qFormat/>
    <w:uiPriority w:val="99"/>
    <w:pPr>
      <w:ind w:firstLine="420" w:firstLineChars="200"/>
    </w:pPr>
  </w:style>
  <w:style w:type="character" w:customStyle="1" w:styleId="19">
    <w:name w:val="日期 Char"/>
    <w:basedOn w:val="10"/>
    <w:link w:val="4"/>
    <w:qFormat/>
    <w:uiPriority w:val="0"/>
    <w:rPr>
      <w:kern w:val="2"/>
      <w:sz w:val="21"/>
      <w:szCs w:val="24"/>
    </w:rPr>
  </w:style>
  <w:style w:type="character" w:customStyle="1" w:styleId="20">
    <w:name w:val="批注框文本 Char"/>
    <w:basedOn w:val="10"/>
    <w:link w:val="5"/>
    <w:qFormat/>
    <w:uiPriority w:val="0"/>
    <w:rPr>
      <w:kern w:val="2"/>
      <w:sz w:val="18"/>
      <w:szCs w:val="18"/>
    </w:rPr>
  </w:style>
  <w:style w:type="paragraph" w:customStyle="1" w:styleId="2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3">
    <w:name w:val="xl7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4">
    <w:name w:val="xl7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5">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
    <w:name w:val="列出段落1"/>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3014</Words>
  <Characters>3142</Characters>
  <Lines>157</Lines>
  <Paragraphs>44</Paragraphs>
  <TotalTime>1</TotalTime>
  <ScaleCrop>false</ScaleCrop>
  <LinksUpToDate>false</LinksUpToDate>
  <CharactersWithSpaces>3564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2020-11-25T16:07:00Z</dcterms:created>
  <dc:creator>Administrator</dc:creator>
  <cp:lastModifiedBy>闲鹤</cp:lastModifiedBy>
  <cp:lastPrinted>2023-04-25T10:05:00Z</cp:lastPrinted>
  <dcterms:modified xsi:type="dcterms:W3CDTF">2023-04-26T09:16:24Z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E62EBF730F84496CAB4E87510B06FA15</vt:lpwstr>
  </property>
</Properties>
</file>