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</w:rPr>
        <w:t>8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4.饮水请自带茶杯，喝饮料的老师扔水瓶时请注意干湿垃圾分类。</w:t>
      </w:r>
    </w:p>
    <w:p>
      <w:pPr>
        <w:jc w:val="left"/>
        <w:rPr>
          <w:rFonts w:ascii="宋体" w:hAnsi="宋体" w:eastAsia="宋体"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4月6日（周四）下午12：45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主题：单元教学视野下的学习任务设计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《老王》（第二课时）执教：平安学校  刘杰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《台阶》                      执教：头桥中学  裴雯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4月6日（周四）下午12：50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华理附属曙光中学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走近戏中人，品味文中意——情境任务驱动下的高中戏剧教学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阚媛 帕丁顿双语学校 高一 《雷雨》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徐婷 华理附属曙光中学 高一 《雷雨》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4月4日（星期二） 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上海市奉贤中学附属小学 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活动主题：</w:t>
            </w:r>
            <w:r>
              <w:rPr>
                <w:rFonts w:ascii="'Times New Roman'" w:hAnsi="'Times New Roman'" w:eastAsia="'Times New Roman'" w:cs="'Times New Roman'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关注人文主题 聚焦语文素养 实施单元教学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活动内容：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一、课堂教学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drawing>
                <wp:inline distT="0" distB="0" distL="0" distR="0">
                  <wp:extent cx="3966845" cy="3531870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202" cy="353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4月4日 星期二 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奉中附小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活动主题：</w:t>
            </w:r>
            <w:r>
              <w:rPr>
                <w:rFonts w:ascii="'Times New Roman'" w:hAnsi="'Times New Roman'" w:eastAsia="'Times New Roman'" w:cs="'Times New Roman'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关注人文主题 聚焦语文素养 实施单元教学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活动内容：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一、课堂教学（现场课堂、模拟课堂）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二、微论坛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三、教学基本功展示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156" w:line="273" w:lineRule="auto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文卫星谈论文写作几种方法。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4月1日  19:00-21:00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单元视角下阅读课教学设计与实施    张骁纯   汤青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</w:rPr>
              <w:t>2023年4月6日（星期四）  下午：1:00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活动主题： 聚焦“应用实践”  践行英语学习活动观</w:t>
            </w:r>
          </w:p>
          <w:p>
            <w:pPr>
              <w:spacing w:line="400" w:lineRule="exact"/>
              <w:rPr>
                <w:rFonts w:ascii="宋体" w:hAnsi="宋体" w:eastAsia="宋体" w:cs="宋体"/>
              </w:rPr>
            </w:pPr>
            <w:r>
              <w:t xml:space="preserve">            </w:t>
            </w:r>
            <w:r>
              <w:rPr>
                <w:rFonts w:ascii="宋体" w:hAnsi="宋体" w:eastAsia="宋体" w:cs="宋体"/>
              </w:rPr>
              <w:t>------奉贤区卓越教师培养工程马英名教师工作室中期展示活动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活动安排：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1. 活动序曲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2. 单元说课：2BM2U3 Animals I like&amp; 5BM2U3 School subjects</w:t>
            </w:r>
          </w:p>
          <w:p>
            <w:pPr>
              <w:spacing w:line="400" w:lineRule="exact"/>
              <w:ind w:firstLine="210" w:firstLineChars="100"/>
            </w:pPr>
            <w:r>
              <w:rPr>
                <w:rFonts w:ascii="宋体" w:hAnsi="宋体" w:eastAsia="宋体" w:cs="宋体"/>
                <w:color w:val="000000"/>
              </w:rPr>
              <w:t xml:space="preserve"> 教院附小 孙艳  钱晨昱   奉城一小 姚志豪    恒贤小学  邬逸雯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肖塘小学 谭家慧    西渡学校  曹云帆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3. 课堂展示：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2BM2U3 Animals I like (P1) Fun with the animals  育贤小学  方峥嵘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   5BM2U3 School subjects(P3) Jack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’</w:t>
            </w:r>
            <w:r>
              <w:rPr>
                <w:rFonts w:ascii="宋体" w:hAnsi="宋体" w:eastAsia="宋体" w:cs="宋体"/>
                <w:color w:val="000000"/>
              </w:rPr>
              <w:t>s timetable  育贤小学  俞易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>4. 共研论坛：《乘英语学习活动观之风  踏应用实践之路》</w:t>
            </w:r>
          </w:p>
          <w:p>
            <w:pPr>
              <w:spacing w:line="400" w:lineRule="exact"/>
            </w:pPr>
            <w:r>
              <w:rPr>
                <w:rFonts w:ascii="宋体" w:hAnsi="宋体" w:eastAsia="宋体" w:cs="宋体"/>
                <w:color w:val="000000"/>
              </w:rPr>
              <w:t xml:space="preserve">5. 成长“续”曲    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专家点评：上海市教师教育学院小学英语教研员 特级教师 祁承辉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一模试题交流研讨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4月4日（周二）下午1：20分开始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奉贤中学E512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听课：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1：30-2：10第5节课   执教者：吴双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2：20-3：00第6节课   执教者：宋洁莲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专家评课：李竹青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4月4日（周二）上午8点45分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精进楼（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工作室课题推进研讨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4月6日  下午 1：00-16：00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线上：</w:t>
            </w:r>
            <w:r>
              <w:rPr>
                <w:rFonts w:ascii="宋体" w:hAnsi="宋体" w:eastAsia="宋体" w:cs="宋体"/>
                <w:sz w:val="24"/>
              </w:rPr>
              <w:t>腾讯会议：752-501-793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讲作：《</w:t>
            </w:r>
            <w:r>
              <w:rPr>
                <w:rFonts w:ascii="宋体" w:hAnsi="宋体" w:eastAsia="宋体" w:cs="宋体"/>
                <w:sz w:val="24"/>
              </w:rPr>
              <w:t>大单元教学：撬动课堂转型的支点——指向深度学习的美术大单元教学实践与探索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》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浦东教育发展研究院 沈学文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旁听：</w:t>
            </w:r>
          </w:p>
          <w:p>
            <w:pPr>
              <w:snapToGrid w:val="0"/>
              <w:spacing w:line="300" w:lineRule="exac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赵一轩、王译萱 奉中附小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>顾晓蕾 教育学院附属实验小学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2023年4月6日下午1:00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专家讲座：《关于专项运动技能大单元教学的思考》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---上海市教师教育学院    体育教研员    王立新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4月6日上午9:00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致用楼4号楼多功能厅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读书分享交流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4月6日（周四）下午2:00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奉贤区崇实中学（泽园路51号）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专题讲座：2023年“黄浦杯”长三角城市群“失败与创新”征文解析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'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33B92"/>
    <w:multiLevelType w:val="multilevel"/>
    <w:tmpl w:val="0A133B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216436A7"/>
    <w:multiLevelType w:val="multilevel"/>
    <w:tmpl w:val="216436A7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39647CB6"/>
    <w:multiLevelType w:val="multilevel"/>
    <w:tmpl w:val="39647CB6"/>
    <w:lvl w:ilvl="0" w:tentative="0">
      <w:start w:val="6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5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6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D073E7"/>
    <w:rsid w:val="00D33DD6"/>
    <w:rsid w:val="00D365F7"/>
    <w:rsid w:val="00D9511E"/>
    <w:rsid w:val="00E26251"/>
    <w:rsid w:val="00EA1EE8"/>
    <w:rsid w:val="00F53662"/>
    <w:rsid w:val="04A30082"/>
    <w:rsid w:val="063259F5"/>
    <w:rsid w:val="083D07F0"/>
    <w:rsid w:val="0D437C86"/>
    <w:rsid w:val="0D786F33"/>
    <w:rsid w:val="10394597"/>
    <w:rsid w:val="105E3B74"/>
    <w:rsid w:val="12A9792D"/>
    <w:rsid w:val="156FDBB6"/>
    <w:rsid w:val="1C2C4424"/>
    <w:rsid w:val="1CD54CE6"/>
    <w:rsid w:val="1DEC38DC"/>
    <w:rsid w:val="290C5360"/>
    <w:rsid w:val="2F767C4E"/>
    <w:rsid w:val="30456175"/>
    <w:rsid w:val="36772279"/>
    <w:rsid w:val="3ADA5470"/>
    <w:rsid w:val="3D4D25B0"/>
    <w:rsid w:val="3FD6DF5A"/>
    <w:rsid w:val="434067C1"/>
    <w:rsid w:val="47F971F4"/>
    <w:rsid w:val="4A3356C6"/>
    <w:rsid w:val="4A467461"/>
    <w:rsid w:val="4D642A53"/>
    <w:rsid w:val="55E7459F"/>
    <w:rsid w:val="568D20C3"/>
    <w:rsid w:val="576714E3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AF13B0"/>
    <w:rsid w:val="71061E72"/>
    <w:rsid w:val="712A45C4"/>
    <w:rsid w:val="75ED05E7"/>
    <w:rsid w:val="76EF9A64"/>
    <w:rsid w:val="7A3B2499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13021</Words>
  <Characters>13753</Characters>
  <Lines>135</Lines>
  <Paragraphs>38</Paragraphs>
  <TotalTime>5</TotalTime>
  <ScaleCrop>false</ScaleCrop>
  <LinksUpToDate>false</LinksUpToDate>
  <CharactersWithSpaces>17072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2023-03-29T11:42:00Z</dcterms:created>
  <dc:creator>wang</dc:creator>
  <cp:lastModifiedBy>闲鹤</cp:lastModifiedBy>
  <dcterms:modified xsi:type="dcterms:W3CDTF">2023-03-29T22:33:07Z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34D128CB89674C0BBE36847ECBC31D33</vt:lpwstr>
  </property>
</Properties>
</file>