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第</w:t>
      </w:r>
      <w:r>
        <w:rPr>
          <w:rFonts w:hint="eastAsia" w:ascii="Times New Roman" w:hAnsi="Times New Roman" w:eastAsia="宋体" w:cs="Times New Roman"/>
          <w:b/>
          <w:bCs/>
          <w:sz w:val="32"/>
          <w:szCs w:val="32"/>
          <w:lang w:val="en-US" w:eastAsia="zh-CN"/>
        </w:rPr>
        <w:t>7</w:t>
      </w:r>
      <w:r>
        <w:rPr>
          <w:rFonts w:hint="eastAsia" w:ascii="Times New Roman" w:hAnsi="Times New Roman" w:eastAsia="宋体" w:cs="Times New Roman"/>
          <w:b/>
          <w:bCs/>
          <w:sz w:val="32"/>
          <w:szCs w:val="32"/>
        </w:rPr>
        <w:t>周教育发展研究中心通知</w:t>
      </w:r>
    </w:p>
    <w:p>
      <w:pPr>
        <w:jc w:val="left"/>
        <w:rPr>
          <w:sz w:val="24"/>
          <w:szCs w:val="32"/>
        </w:rPr>
      </w:pPr>
      <w:r>
        <w:rPr>
          <w:rFonts w:hint="eastAsia"/>
          <w:sz w:val="24"/>
          <w:szCs w:val="32"/>
        </w:rPr>
        <w:t>★温馨提示：</w:t>
      </w:r>
    </w:p>
    <w:p>
      <w:pPr>
        <w:jc w:val="left"/>
        <w:rPr>
          <w:rFonts w:hint="eastAsia"/>
          <w:sz w:val="24"/>
          <w:szCs w:val="32"/>
        </w:rPr>
      </w:pPr>
      <w:r>
        <w:rPr>
          <w:rFonts w:hint="eastAsia"/>
          <w:sz w:val="24"/>
          <w:szCs w:val="32"/>
        </w:rPr>
        <w:t>1.参加活动的老师请确保本人身体健康状况良好，进入校园请配合测温，并戴好口罩。</w:t>
      </w:r>
    </w:p>
    <w:p>
      <w:pPr>
        <w:jc w:val="left"/>
        <w:rPr>
          <w:rFonts w:hint="eastAsia"/>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rFonts w:hint="eastAsia"/>
          <w:sz w:val="24"/>
          <w:szCs w:val="32"/>
        </w:rPr>
      </w:pPr>
      <w:r>
        <w:rPr>
          <w:rFonts w:hint="eastAsia"/>
          <w:sz w:val="24"/>
          <w:szCs w:val="32"/>
        </w:rPr>
        <w:t>3.学院是上海市无烟单位，请勿在校园内吸烟。</w:t>
      </w:r>
    </w:p>
    <w:p>
      <w:pPr>
        <w:jc w:val="left"/>
        <w:rPr>
          <w:b/>
          <w:bCs/>
          <w:sz w:val="24"/>
          <w:szCs w:val="32"/>
        </w:rPr>
      </w:pPr>
      <w:r>
        <w:rPr>
          <w:rFonts w:hint="eastAsia"/>
          <w:sz w:val="24"/>
          <w:szCs w:val="32"/>
        </w:rPr>
        <w:t>4.饮水请自带茶杯，喝饮料的老师扔水瓶时请注意干湿垃圾分类。</w:t>
      </w:r>
      <w:r>
        <w:rPr>
          <w:b/>
          <w:bCs/>
          <w:sz w:val="24"/>
          <w:szCs w:val="32"/>
        </w:rPr>
        <w:t xml:space="preserve"> </w:t>
      </w:r>
    </w:p>
    <w:p>
      <w:pPr>
        <w:jc w:val="center"/>
        <w:rPr>
          <w:b/>
          <w:bCs/>
          <w:sz w:val="24"/>
          <w:szCs w:val="32"/>
        </w:rPr>
      </w:pPr>
      <w:r>
        <w:rPr>
          <w:b/>
          <w:bCs/>
          <w:sz w:val="24"/>
          <w:szCs w:val="32"/>
        </w:rPr>
        <w:t xml:space="preserve"> </w:t>
      </w: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通知一：</w:t>
      </w:r>
    </w:p>
    <w:p>
      <w:pPr>
        <w:spacing w:line="46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心理通知1</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内容：奉贤区</w:t>
      </w:r>
      <w:r>
        <w:rPr>
          <w:rFonts w:hint="eastAsia" w:ascii="宋体" w:hAnsi="宋体" w:eastAsia="宋体" w:cs="Times New Roman"/>
          <w:sz w:val="24"/>
          <w:szCs w:val="24"/>
          <w:lang w:val="en-US" w:eastAsia="zh-CN"/>
        </w:rPr>
        <w:t>动力小组</w:t>
      </w:r>
      <w:r>
        <w:rPr>
          <w:rFonts w:hint="eastAsia" w:ascii="宋体" w:hAnsi="宋体" w:eastAsia="宋体" w:cs="Times New Roman"/>
          <w:sz w:val="24"/>
          <w:szCs w:val="24"/>
        </w:rPr>
        <w:t>工作坊活动</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时间：</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28</w:t>
      </w:r>
      <w:r>
        <w:rPr>
          <w:rFonts w:hint="eastAsia" w:ascii="宋体" w:hAnsi="宋体" w:eastAsia="宋体" w:cs="Times New Roman"/>
          <w:sz w:val="24"/>
          <w:szCs w:val="24"/>
        </w:rPr>
        <w:t>日</w:t>
      </w:r>
      <w:r>
        <w:rPr>
          <w:rFonts w:hint="eastAsia"/>
        </w:rPr>
        <w:t>（周</w:t>
      </w:r>
      <w:r>
        <w:rPr>
          <w:rFonts w:hint="eastAsia"/>
          <w:lang w:eastAsia="zh-CN"/>
        </w:rPr>
        <w:t>二</w:t>
      </w:r>
      <w:r>
        <w:rPr>
          <w:rFonts w:hint="eastAsia"/>
        </w:rPr>
        <w:t>）</w:t>
      </w:r>
      <w:r>
        <w:rPr>
          <w:rFonts w:hint="eastAsia" w:ascii="宋体" w:hAnsi="宋体" w:eastAsia="宋体" w:cs="Times New Roman"/>
          <w:sz w:val="24"/>
          <w:szCs w:val="24"/>
        </w:rPr>
        <w:t xml:space="preserve"> 9:</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0-15:30</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rPr>
        <w:t>地点：</w:t>
      </w:r>
      <w:r>
        <w:rPr>
          <w:rFonts w:hint="eastAsia" w:ascii="宋体" w:hAnsi="宋体" w:eastAsia="宋体" w:cs="Times New Roman"/>
          <w:sz w:val="24"/>
          <w:szCs w:val="24"/>
          <w:lang w:val="en-US" w:eastAsia="zh-CN"/>
        </w:rPr>
        <w:t>上海市教育科学研究院1号楼114会议室（茶陵北路21号）</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rPr>
        <w:t>参加对象：奉贤区</w:t>
      </w:r>
      <w:r>
        <w:rPr>
          <w:rFonts w:hint="eastAsia" w:ascii="宋体" w:hAnsi="宋体" w:eastAsia="宋体" w:cs="Times New Roman"/>
          <w:sz w:val="24"/>
          <w:szCs w:val="24"/>
          <w:lang w:val="en-US" w:eastAsia="zh-CN"/>
        </w:rPr>
        <w:t>动力小组工作坊学员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21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2154" w:type="dxa"/>
          </w:tcPr>
          <w:p>
            <w:pPr>
              <w:jc w:val="center"/>
              <w:rPr>
                <w:rFonts w:ascii="宋体" w:hAnsi="宋体" w:eastAsia="宋体" w:cs="Times New Roman"/>
                <w:b/>
                <w:bCs/>
                <w:sz w:val="24"/>
                <w:szCs w:val="24"/>
              </w:rPr>
            </w:pPr>
            <w:r>
              <w:rPr>
                <w:rFonts w:hint="eastAsia" w:ascii="宋体" w:hAnsi="宋体" w:eastAsia="宋体" w:cs="Times New Roman"/>
                <w:b/>
                <w:bCs/>
                <w:sz w:val="24"/>
                <w:szCs w:val="24"/>
              </w:rPr>
              <w:t>学校</w:t>
            </w:r>
          </w:p>
        </w:tc>
        <w:tc>
          <w:tcPr>
            <w:tcW w:w="1559" w:type="dxa"/>
          </w:tcPr>
          <w:p>
            <w:pPr>
              <w:jc w:val="center"/>
              <w:rPr>
                <w:rFonts w:ascii="宋体" w:hAnsi="宋体" w:eastAsia="宋体" w:cs="Times New Roman"/>
                <w:b/>
                <w:bCs/>
                <w:sz w:val="24"/>
                <w:szCs w:val="24"/>
              </w:rPr>
            </w:pPr>
            <w:r>
              <w:rPr>
                <w:rFonts w:hint="eastAsia" w:ascii="宋体" w:hAnsi="宋体" w:eastAsia="宋体" w:cs="Times New Roman"/>
                <w:b/>
                <w:bCs/>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2154" w:type="dxa"/>
          </w:tcPr>
          <w:p>
            <w:pPr>
              <w:jc w:val="center"/>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谢怀萍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2154" w:type="dxa"/>
          </w:tcPr>
          <w:p>
            <w:pPr>
              <w:jc w:val="center"/>
              <w:rPr>
                <w:rFonts w:ascii="宋体" w:hAnsi="宋体" w:eastAsia="宋体" w:cs="Times New Roman"/>
                <w:sz w:val="24"/>
                <w:szCs w:val="24"/>
              </w:rPr>
            </w:pPr>
            <w:r>
              <w:rPr>
                <w:rFonts w:hint="eastAsia" w:ascii="宋体" w:hAnsi="宋体" w:eastAsia="宋体" w:cs="Times New Roman"/>
                <w:sz w:val="24"/>
                <w:szCs w:val="24"/>
              </w:rPr>
              <w:t>区教育学院</w:t>
            </w:r>
          </w:p>
        </w:tc>
        <w:tc>
          <w:tcPr>
            <w:tcW w:w="1559" w:type="dxa"/>
          </w:tcPr>
          <w:p>
            <w:pPr>
              <w:jc w:val="center"/>
              <w:rPr>
                <w:rFonts w:ascii="宋体" w:hAnsi="宋体" w:eastAsia="宋体" w:cs="Times New Roman"/>
                <w:sz w:val="24"/>
                <w:szCs w:val="24"/>
              </w:rPr>
            </w:pPr>
            <w:r>
              <w:rPr>
                <w:rFonts w:hint="eastAsia" w:ascii="宋体" w:hAnsi="宋体" w:eastAsia="宋体" w:cs="Times New Roman"/>
                <w:sz w:val="24"/>
                <w:szCs w:val="24"/>
              </w:rPr>
              <w:t>龚雨佳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阳光外国语学校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三官堂学校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费益群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金水苑中学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肖塘中学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奉城第二中学</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rPr>
              <w:t>韩凯莉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2154" w:type="dxa"/>
            <w:vAlign w:val="top"/>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育秀实验学校</w:t>
            </w:r>
          </w:p>
        </w:tc>
        <w:tc>
          <w:tcPr>
            <w:tcW w:w="1559" w:type="dxa"/>
            <w:vAlign w:val="top"/>
          </w:tcPr>
          <w:p>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杨阳</w:t>
            </w:r>
          </w:p>
        </w:tc>
      </w:tr>
    </w:tbl>
    <w:p>
      <w:pPr>
        <w:rPr>
          <w:rFonts w:ascii="宋体" w:hAnsi="宋体" w:eastAsia="宋体" w:cs="Times New Roman"/>
        </w:rPr>
      </w:pPr>
      <w:r>
        <w:rPr>
          <w:rFonts w:hint="eastAsia" w:ascii="宋体" w:hAnsi="宋体" w:eastAsia="宋体" w:cs="Times New Roman"/>
          <w:sz w:val="24"/>
          <w:szCs w:val="24"/>
        </w:rPr>
        <w:t xml:space="preserve">联系人：谢怀萍 </w:t>
      </w:r>
      <w:r>
        <w:rPr>
          <w:rFonts w:ascii="宋体" w:hAnsi="宋体" w:eastAsia="宋体" w:cs="Times New Roman"/>
          <w:sz w:val="24"/>
          <w:szCs w:val="24"/>
        </w:rPr>
        <w:t xml:space="preserve"> 15900746188</w:t>
      </w:r>
    </w:p>
    <w:p>
      <w:pPr>
        <w:jc w:val="right"/>
        <w:rPr>
          <w:rFonts w:hint="eastAsia"/>
          <w:lang w:val="en-US" w:eastAsia="zh-CN"/>
        </w:rPr>
      </w:pPr>
      <w:r>
        <w:rPr>
          <w:rFonts w:hint="eastAsia"/>
          <w:lang w:val="en-US" w:eastAsia="zh-CN"/>
        </w:rPr>
        <w:t>奉贤区教育学院教育发展研究中心</w:t>
      </w:r>
    </w:p>
    <w:p>
      <w:pPr>
        <w:jc w:val="right"/>
        <w:rPr>
          <w:rFonts w:hint="eastAsia"/>
          <w:lang w:val="en-US" w:eastAsia="zh-CN"/>
        </w:rPr>
      </w:pPr>
      <w:r>
        <w:rPr>
          <w:rFonts w:hint="eastAsia"/>
          <w:lang w:val="en-US" w:eastAsia="zh-CN"/>
        </w:rPr>
        <w:t>奉贤区未成年人心理健康辅导中心</w:t>
      </w:r>
    </w:p>
    <w:p>
      <w:pPr>
        <w:jc w:val="right"/>
        <w:rPr>
          <w:rFonts w:hint="eastAsia"/>
          <w:lang w:val="en-US" w:eastAsia="zh-CN"/>
        </w:rPr>
      </w:pPr>
      <w:r>
        <w:rPr>
          <w:rFonts w:hint="eastAsia"/>
          <w:lang w:val="en-US" w:eastAsia="zh-CN"/>
        </w:rPr>
        <w:t>2023年3月</w:t>
      </w:r>
    </w:p>
    <w:p>
      <w:pPr>
        <w:spacing w:line="460" w:lineRule="exact"/>
        <w:jc w:val="center"/>
        <w:rPr>
          <w:rFonts w:hint="eastAsia" w:ascii="宋体" w:hAnsi="宋体" w:cs="宋体"/>
          <w:b/>
          <w:bCs/>
          <w:sz w:val="28"/>
          <w:szCs w:val="28"/>
          <w:lang w:val="en-US" w:eastAsia="zh-CN"/>
        </w:rPr>
      </w:pPr>
    </w:p>
    <w:p>
      <w:pPr>
        <w:spacing w:line="460" w:lineRule="exact"/>
        <w:jc w:val="center"/>
        <w:rPr>
          <w:rFonts w:hint="eastAsia" w:ascii="宋体" w:hAnsi="宋体" w:cs="宋体"/>
          <w:b/>
          <w:bCs/>
          <w:sz w:val="28"/>
          <w:szCs w:val="28"/>
          <w:lang w:val="en-US" w:eastAsia="zh-CN"/>
        </w:rPr>
      </w:pP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二</w:t>
      </w:r>
      <w:r>
        <w:rPr>
          <w:rFonts w:hint="eastAsia" w:ascii="Times New Roman" w:hAnsi="Times New Roman" w:eastAsia="宋体" w:cs="Times New Roman"/>
          <w:b/>
          <w:bCs/>
          <w:sz w:val="32"/>
          <w:szCs w:val="32"/>
        </w:rPr>
        <w:t>：</w:t>
      </w:r>
    </w:p>
    <w:p>
      <w:pPr>
        <w:spacing w:line="46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心理通知2</w:t>
      </w:r>
    </w:p>
    <w:p>
      <w:pPr>
        <w:spacing w:line="360" w:lineRule="auto"/>
      </w:pPr>
      <w:r>
        <w:rPr>
          <w:rFonts w:hint="eastAsia"/>
        </w:rPr>
        <w:t>时间：</w:t>
      </w:r>
      <w:r>
        <w:t>3</w:t>
      </w:r>
      <w:r>
        <w:rPr>
          <w:rFonts w:hint="eastAsia"/>
        </w:rPr>
        <w:t>月</w:t>
      </w:r>
      <w:r>
        <w:t>30</w:t>
      </w:r>
      <w:r>
        <w:rPr>
          <w:rFonts w:hint="eastAsia"/>
        </w:rPr>
        <w:t>日（周四） 下午</w:t>
      </w:r>
      <w:r>
        <w:t>1</w:t>
      </w:r>
      <w:r>
        <w:rPr>
          <w:rFonts w:hint="eastAsia"/>
        </w:rPr>
        <w:t>:30</w:t>
      </w:r>
      <w:r>
        <w:t>--4</w:t>
      </w:r>
      <w:r>
        <w:rPr>
          <w:rFonts w:hint="eastAsia"/>
        </w:rPr>
        <w:t>:30</w:t>
      </w:r>
    </w:p>
    <w:p>
      <w:pPr>
        <w:spacing w:line="360" w:lineRule="auto"/>
      </w:pPr>
      <w:r>
        <w:rPr>
          <w:rFonts w:hint="eastAsia"/>
        </w:rPr>
        <w:t>内容：互动心理剧情景剧</w:t>
      </w:r>
      <w:r>
        <w:t>研讨活动</w:t>
      </w:r>
    </w:p>
    <w:p>
      <w:pPr>
        <w:spacing w:line="360" w:lineRule="auto"/>
      </w:pPr>
      <w:r>
        <w:rPr>
          <w:rFonts w:hint="eastAsia"/>
        </w:rPr>
        <w:t>对象：区</w:t>
      </w:r>
      <w:r>
        <w:t>青</w:t>
      </w:r>
      <w:r>
        <w:rPr>
          <w:rFonts w:hint="eastAsia"/>
        </w:rPr>
        <w:t>春</w:t>
      </w:r>
      <w:r>
        <w:t xml:space="preserve">心理剧社成员 </w:t>
      </w:r>
    </w:p>
    <w:tbl>
      <w:tblPr>
        <w:tblStyle w:val="9"/>
        <w:tblW w:w="42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序号</w:t>
            </w:r>
          </w:p>
        </w:tc>
        <w:tc>
          <w:tcPr>
            <w:tcW w:w="2126" w:type="dxa"/>
          </w:tcPr>
          <w:p>
            <w:pPr>
              <w:spacing w:line="360" w:lineRule="auto"/>
              <w:jc w:val="center"/>
              <w:rPr>
                <w:sz w:val="24"/>
                <w:szCs w:val="24"/>
              </w:rPr>
            </w:pPr>
            <w:r>
              <w:rPr>
                <w:rFonts w:hint="eastAsia"/>
                <w:sz w:val="24"/>
                <w:szCs w:val="24"/>
              </w:rPr>
              <w:t>学校</w:t>
            </w:r>
          </w:p>
        </w:tc>
        <w:tc>
          <w:tcPr>
            <w:tcW w:w="1134" w:type="dxa"/>
          </w:tcPr>
          <w:p>
            <w:pPr>
              <w:spacing w:line="360" w:lineRule="auto"/>
              <w:jc w:val="center"/>
              <w:rPr>
                <w:sz w:val="24"/>
                <w:szCs w:val="24"/>
              </w:rPr>
            </w:pPr>
            <w:r>
              <w:rPr>
                <w:rFonts w:hint="eastAsia"/>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1</w:t>
            </w:r>
          </w:p>
        </w:tc>
        <w:tc>
          <w:tcPr>
            <w:tcW w:w="2126" w:type="dxa"/>
          </w:tcPr>
          <w:p>
            <w:pPr>
              <w:spacing w:line="360" w:lineRule="auto"/>
              <w:jc w:val="center"/>
              <w:rPr>
                <w:sz w:val="24"/>
                <w:szCs w:val="24"/>
              </w:rPr>
            </w:pPr>
            <w:r>
              <w:rPr>
                <w:rFonts w:hint="eastAsia"/>
                <w:sz w:val="24"/>
                <w:szCs w:val="24"/>
              </w:rPr>
              <w:t>南桥小学</w:t>
            </w:r>
          </w:p>
        </w:tc>
        <w:tc>
          <w:tcPr>
            <w:tcW w:w="1134" w:type="dxa"/>
          </w:tcPr>
          <w:p>
            <w:pPr>
              <w:spacing w:line="360" w:lineRule="auto"/>
              <w:jc w:val="center"/>
              <w:rPr>
                <w:sz w:val="24"/>
                <w:szCs w:val="24"/>
              </w:rPr>
            </w:pPr>
            <w:r>
              <w:rPr>
                <w:rFonts w:hint="eastAsia"/>
                <w:sz w:val="24"/>
                <w:szCs w:val="24"/>
              </w:rPr>
              <w:t>陈</w:t>
            </w:r>
            <w:r>
              <w:rPr>
                <w:sz w:val="24"/>
                <w:szCs w:val="24"/>
              </w:rPr>
              <w:t>昕子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2</w:t>
            </w:r>
          </w:p>
        </w:tc>
        <w:tc>
          <w:tcPr>
            <w:tcW w:w="2126" w:type="dxa"/>
          </w:tcPr>
          <w:p>
            <w:pPr>
              <w:spacing w:line="360" w:lineRule="auto"/>
              <w:jc w:val="center"/>
              <w:rPr>
                <w:sz w:val="24"/>
                <w:szCs w:val="24"/>
              </w:rPr>
            </w:pPr>
            <w:r>
              <w:rPr>
                <w:rFonts w:hint="eastAsia"/>
                <w:sz w:val="24"/>
                <w:szCs w:val="24"/>
              </w:rPr>
              <w:t>明德外国语小学</w:t>
            </w:r>
          </w:p>
        </w:tc>
        <w:tc>
          <w:tcPr>
            <w:tcW w:w="1134" w:type="dxa"/>
          </w:tcPr>
          <w:p>
            <w:pPr>
              <w:spacing w:line="360" w:lineRule="auto"/>
              <w:jc w:val="center"/>
              <w:rPr>
                <w:sz w:val="24"/>
                <w:szCs w:val="24"/>
              </w:rPr>
            </w:pPr>
            <w:r>
              <w:rPr>
                <w:rFonts w:hint="eastAsia"/>
                <w:sz w:val="24"/>
                <w:szCs w:val="24"/>
              </w:rPr>
              <w:t>宋未来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3</w:t>
            </w:r>
          </w:p>
        </w:tc>
        <w:tc>
          <w:tcPr>
            <w:tcW w:w="2126" w:type="dxa"/>
          </w:tcPr>
          <w:p>
            <w:pPr>
              <w:spacing w:line="360" w:lineRule="auto"/>
              <w:jc w:val="center"/>
              <w:rPr>
                <w:sz w:val="24"/>
                <w:szCs w:val="24"/>
              </w:rPr>
            </w:pPr>
            <w:r>
              <w:rPr>
                <w:rFonts w:hint="eastAsia"/>
                <w:sz w:val="24"/>
                <w:szCs w:val="24"/>
              </w:rPr>
              <w:t>西渡</w:t>
            </w:r>
            <w:r>
              <w:rPr>
                <w:sz w:val="24"/>
                <w:szCs w:val="24"/>
              </w:rPr>
              <w:t>小学</w:t>
            </w:r>
          </w:p>
        </w:tc>
        <w:tc>
          <w:tcPr>
            <w:tcW w:w="1134" w:type="dxa"/>
          </w:tcPr>
          <w:p>
            <w:pPr>
              <w:spacing w:line="360" w:lineRule="auto"/>
              <w:jc w:val="center"/>
              <w:rPr>
                <w:sz w:val="24"/>
                <w:szCs w:val="24"/>
              </w:rPr>
            </w:pPr>
            <w:r>
              <w:rPr>
                <w:rFonts w:hint="eastAsia"/>
                <w:sz w:val="24"/>
                <w:szCs w:val="24"/>
              </w:rPr>
              <w:t>何洁萍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4</w:t>
            </w:r>
          </w:p>
        </w:tc>
        <w:tc>
          <w:tcPr>
            <w:tcW w:w="2126" w:type="dxa"/>
          </w:tcPr>
          <w:p>
            <w:pPr>
              <w:spacing w:line="360" w:lineRule="auto"/>
              <w:jc w:val="center"/>
              <w:rPr>
                <w:sz w:val="24"/>
                <w:szCs w:val="24"/>
              </w:rPr>
            </w:pPr>
            <w:r>
              <w:rPr>
                <w:rFonts w:hint="eastAsia"/>
                <w:sz w:val="24"/>
                <w:szCs w:val="24"/>
              </w:rPr>
              <w:t>肖塘</w:t>
            </w:r>
            <w:r>
              <w:rPr>
                <w:sz w:val="24"/>
                <w:szCs w:val="24"/>
              </w:rPr>
              <w:t>小学</w:t>
            </w:r>
          </w:p>
        </w:tc>
        <w:tc>
          <w:tcPr>
            <w:tcW w:w="1134" w:type="dxa"/>
          </w:tcPr>
          <w:p>
            <w:pPr>
              <w:spacing w:line="360" w:lineRule="auto"/>
              <w:jc w:val="center"/>
              <w:rPr>
                <w:sz w:val="24"/>
                <w:szCs w:val="24"/>
              </w:rPr>
            </w:pPr>
            <w:r>
              <w:rPr>
                <w:rFonts w:hint="eastAsia"/>
                <w:sz w:val="24"/>
                <w:szCs w:val="24"/>
              </w:rPr>
              <w:t>张晓燕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5</w:t>
            </w:r>
          </w:p>
        </w:tc>
        <w:tc>
          <w:tcPr>
            <w:tcW w:w="2126" w:type="dxa"/>
          </w:tcPr>
          <w:p>
            <w:pPr>
              <w:spacing w:line="360" w:lineRule="auto"/>
              <w:jc w:val="center"/>
              <w:rPr>
                <w:sz w:val="24"/>
                <w:szCs w:val="24"/>
              </w:rPr>
            </w:pPr>
            <w:r>
              <w:rPr>
                <w:rFonts w:hint="eastAsia"/>
                <w:sz w:val="24"/>
                <w:szCs w:val="24"/>
              </w:rPr>
              <w:t>肖塘中学</w:t>
            </w:r>
          </w:p>
        </w:tc>
        <w:tc>
          <w:tcPr>
            <w:tcW w:w="1134" w:type="dxa"/>
          </w:tcPr>
          <w:p>
            <w:pPr>
              <w:spacing w:line="360" w:lineRule="auto"/>
              <w:jc w:val="center"/>
              <w:rPr>
                <w:sz w:val="24"/>
                <w:szCs w:val="24"/>
              </w:rPr>
            </w:pPr>
            <w:r>
              <w:rPr>
                <w:rFonts w:hint="eastAsia"/>
                <w:sz w:val="24"/>
                <w:szCs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6</w:t>
            </w:r>
          </w:p>
        </w:tc>
        <w:tc>
          <w:tcPr>
            <w:tcW w:w="2126" w:type="dxa"/>
          </w:tcPr>
          <w:p>
            <w:pPr>
              <w:spacing w:line="360" w:lineRule="auto"/>
              <w:jc w:val="center"/>
              <w:rPr>
                <w:sz w:val="24"/>
                <w:szCs w:val="24"/>
              </w:rPr>
            </w:pPr>
            <w:r>
              <w:rPr>
                <w:rFonts w:hint="eastAsia"/>
                <w:sz w:val="24"/>
                <w:szCs w:val="24"/>
              </w:rPr>
              <w:t>华亭学校</w:t>
            </w:r>
          </w:p>
        </w:tc>
        <w:tc>
          <w:tcPr>
            <w:tcW w:w="1134" w:type="dxa"/>
          </w:tcPr>
          <w:p>
            <w:pPr>
              <w:spacing w:line="360" w:lineRule="auto"/>
              <w:jc w:val="center"/>
              <w:rPr>
                <w:sz w:val="24"/>
                <w:szCs w:val="24"/>
              </w:rPr>
            </w:pPr>
            <w:r>
              <w:rPr>
                <w:rFonts w:hint="eastAsia"/>
                <w:sz w:val="24"/>
                <w:szCs w:val="24"/>
              </w:rPr>
              <w:t>王一萍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7</w:t>
            </w:r>
          </w:p>
        </w:tc>
        <w:tc>
          <w:tcPr>
            <w:tcW w:w="2126" w:type="dxa"/>
          </w:tcPr>
          <w:p>
            <w:pPr>
              <w:spacing w:line="360" w:lineRule="auto"/>
              <w:jc w:val="center"/>
              <w:rPr>
                <w:sz w:val="24"/>
                <w:szCs w:val="24"/>
              </w:rPr>
            </w:pPr>
            <w:r>
              <w:rPr>
                <w:rFonts w:hint="eastAsia"/>
                <w:sz w:val="24"/>
                <w:szCs w:val="24"/>
              </w:rPr>
              <w:t>华亭学校</w:t>
            </w:r>
          </w:p>
        </w:tc>
        <w:tc>
          <w:tcPr>
            <w:tcW w:w="1134" w:type="dxa"/>
          </w:tcPr>
          <w:p>
            <w:pPr>
              <w:spacing w:line="360" w:lineRule="auto"/>
              <w:jc w:val="center"/>
              <w:rPr>
                <w:sz w:val="24"/>
                <w:szCs w:val="24"/>
              </w:rPr>
            </w:pPr>
            <w:r>
              <w:rPr>
                <w:rFonts w:hint="eastAsia"/>
                <w:sz w:val="24"/>
                <w:szCs w:val="24"/>
              </w:rPr>
              <w:t>钱彩群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8</w:t>
            </w:r>
          </w:p>
        </w:tc>
        <w:tc>
          <w:tcPr>
            <w:tcW w:w="2126" w:type="dxa"/>
          </w:tcPr>
          <w:p>
            <w:pPr>
              <w:spacing w:line="360" w:lineRule="auto"/>
              <w:jc w:val="center"/>
              <w:rPr>
                <w:sz w:val="24"/>
                <w:szCs w:val="24"/>
              </w:rPr>
            </w:pPr>
            <w:r>
              <w:rPr>
                <w:rFonts w:hint="eastAsia"/>
                <w:sz w:val="24"/>
                <w:szCs w:val="24"/>
              </w:rPr>
              <w:t>星火学校</w:t>
            </w:r>
          </w:p>
        </w:tc>
        <w:tc>
          <w:tcPr>
            <w:tcW w:w="1134" w:type="dxa"/>
          </w:tcPr>
          <w:p>
            <w:pPr>
              <w:spacing w:line="360" w:lineRule="auto"/>
              <w:jc w:val="center"/>
              <w:rPr>
                <w:sz w:val="24"/>
                <w:szCs w:val="24"/>
              </w:rPr>
            </w:pPr>
            <w:r>
              <w:rPr>
                <w:rFonts w:hint="eastAsia"/>
                <w:sz w:val="24"/>
                <w:szCs w:val="24"/>
              </w:rPr>
              <w:t>钱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9</w:t>
            </w:r>
          </w:p>
        </w:tc>
        <w:tc>
          <w:tcPr>
            <w:tcW w:w="2126" w:type="dxa"/>
          </w:tcPr>
          <w:p>
            <w:pPr>
              <w:spacing w:line="360" w:lineRule="auto"/>
              <w:jc w:val="center"/>
              <w:rPr>
                <w:sz w:val="24"/>
                <w:szCs w:val="24"/>
              </w:rPr>
            </w:pPr>
            <w:r>
              <w:rPr>
                <w:rFonts w:hint="eastAsia"/>
                <w:sz w:val="24"/>
                <w:szCs w:val="24"/>
              </w:rPr>
              <w:t>肇文学校</w:t>
            </w:r>
          </w:p>
        </w:tc>
        <w:tc>
          <w:tcPr>
            <w:tcW w:w="1134" w:type="dxa"/>
          </w:tcPr>
          <w:p>
            <w:pPr>
              <w:spacing w:line="360" w:lineRule="auto"/>
              <w:jc w:val="center"/>
              <w:rPr>
                <w:sz w:val="24"/>
                <w:szCs w:val="24"/>
              </w:rPr>
            </w:pPr>
            <w:r>
              <w:rPr>
                <w:rFonts w:hint="eastAsia"/>
                <w:sz w:val="24"/>
                <w:szCs w:val="24"/>
              </w:rPr>
              <w:t>马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1</w:t>
            </w:r>
            <w:r>
              <w:rPr>
                <w:sz w:val="24"/>
                <w:szCs w:val="24"/>
              </w:rPr>
              <w:t>0</w:t>
            </w:r>
          </w:p>
        </w:tc>
        <w:tc>
          <w:tcPr>
            <w:tcW w:w="2126" w:type="dxa"/>
          </w:tcPr>
          <w:p>
            <w:pPr>
              <w:spacing w:line="360" w:lineRule="auto"/>
              <w:jc w:val="center"/>
              <w:rPr>
                <w:sz w:val="24"/>
                <w:szCs w:val="24"/>
              </w:rPr>
            </w:pPr>
            <w:r>
              <w:rPr>
                <w:rFonts w:hint="eastAsia"/>
                <w:sz w:val="24"/>
                <w:szCs w:val="24"/>
              </w:rPr>
              <w:t>钱桥学校</w:t>
            </w:r>
          </w:p>
        </w:tc>
        <w:tc>
          <w:tcPr>
            <w:tcW w:w="1134" w:type="dxa"/>
          </w:tcPr>
          <w:p>
            <w:pPr>
              <w:spacing w:line="360" w:lineRule="auto"/>
              <w:jc w:val="center"/>
              <w:rPr>
                <w:sz w:val="24"/>
                <w:szCs w:val="24"/>
              </w:rPr>
            </w:pPr>
            <w:r>
              <w:rPr>
                <w:rFonts w:hint="eastAsia"/>
                <w:sz w:val="24"/>
                <w:szCs w:val="24"/>
              </w:rPr>
              <w:t>汤碧倩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1</w:t>
            </w:r>
            <w:r>
              <w:rPr>
                <w:sz w:val="24"/>
                <w:szCs w:val="24"/>
              </w:rPr>
              <w:t>1</w:t>
            </w:r>
          </w:p>
        </w:tc>
        <w:tc>
          <w:tcPr>
            <w:tcW w:w="2126" w:type="dxa"/>
          </w:tcPr>
          <w:p>
            <w:pPr>
              <w:spacing w:line="360" w:lineRule="auto"/>
              <w:jc w:val="center"/>
              <w:rPr>
                <w:sz w:val="24"/>
                <w:szCs w:val="24"/>
              </w:rPr>
            </w:pPr>
            <w:r>
              <w:rPr>
                <w:rFonts w:hint="eastAsia"/>
                <w:sz w:val="24"/>
                <w:szCs w:val="24"/>
              </w:rPr>
              <w:t>泰日学校</w:t>
            </w:r>
          </w:p>
        </w:tc>
        <w:tc>
          <w:tcPr>
            <w:tcW w:w="1134" w:type="dxa"/>
          </w:tcPr>
          <w:p>
            <w:pPr>
              <w:spacing w:line="360" w:lineRule="auto"/>
              <w:jc w:val="center"/>
              <w:rPr>
                <w:sz w:val="24"/>
                <w:szCs w:val="24"/>
              </w:rPr>
            </w:pPr>
            <w:r>
              <w:rPr>
                <w:rFonts w:hint="eastAsia"/>
                <w:sz w:val="24"/>
                <w:szCs w:val="24"/>
              </w:rPr>
              <w:t>沈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4"/>
                <w:szCs w:val="24"/>
              </w:rPr>
            </w:pPr>
            <w:r>
              <w:rPr>
                <w:rFonts w:hint="eastAsia"/>
                <w:sz w:val="24"/>
                <w:szCs w:val="24"/>
              </w:rPr>
              <w:t>12</w:t>
            </w:r>
          </w:p>
        </w:tc>
        <w:tc>
          <w:tcPr>
            <w:tcW w:w="2126" w:type="dxa"/>
          </w:tcPr>
          <w:p>
            <w:pPr>
              <w:spacing w:line="360" w:lineRule="auto"/>
              <w:jc w:val="center"/>
              <w:rPr>
                <w:sz w:val="24"/>
                <w:szCs w:val="24"/>
              </w:rPr>
            </w:pPr>
            <w:r>
              <w:rPr>
                <w:rFonts w:hint="eastAsia"/>
                <w:sz w:val="24"/>
                <w:szCs w:val="24"/>
              </w:rPr>
              <w:t>博华双语学校</w:t>
            </w:r>
          </w:p>
        </w:tc>
        <w:tc>
          <w:tcPr>
            <w:tcW w:w="1134" w:type="dxa"/>
          </w:tcPr>
          <w:p>
            <w:pPr>
              <w:spacing w:line="360" w:lineRule="auto"/>
              <w:jc w:val="center"/>
              <w:rPr>
                <w:sz w:val="24"/>
                <w:szCs w:val="24"/>
              </w:rPr>
            </w:pPr>
            <w:r>
              <w:rPr>
                <w:rFonts w:hint="eastAsia"/>
                <w:sz w:val="24"/>
                <w:szCs w:val="24"/>
              </w:rPr>
              <w:t>翁燕岚</w:t>
            </w:r>
          </w:p>
        </w:tc>
      </w:tr>
    </w:tbl>
    <w:p>
      <w:pPr>
        <w:spacing w:line="360" w:lineRule="auto"/>
        <w:rPr>
          <w:rFonts w:hint="eastAsia"/>
        </w:rPr>
      </w:pPr>
      <w:r>
        <w:rPr>
          <w:rFonts w:hint="eastAsia"/>
        </w:rPr>
        <w:t>地点：奉贤区</w:t>
      </w:r>
      <w:r>
        <w:t>教育</w:t>
      </w:r>
      <w:r>
        <w:rPr>
          <w:rFonts w:hint="eastAsia"/>
        </w:rPr>
        <w:t>学院</w:t>
      </w:r>
      <w:r>
        <w:rPr>
          <w:rFonts w:hint="eastAsia"/>
          <w:lang w:eastAsia="zh-CN"/>
        </w:rPr>
        <w:t>深研楼（</w:t>
      </w:r>
      <w:r>
        <w:rPr>
          <w:rFonts w:hint="eastAsia"/>
        </w:rPr>
        <w:t>3号楼</w:t>
      </w:r>
      <w:r>
        <w:rPr>
          <w:rFonts w:hint="eastAsia"/>
          <w:lang w:eastAsia="zh-CN"/>
        </w:rPr>
        <w:t>）</w:t>
      </w:r>
      <w:r>
        <w:rPr>
          <w:rFonts w:hint="eastAsia"/>
        </w:rPr>
        <w:t>201室</w:t>
      </w:r>
    </w:p>
    <w:p>
      <w:pPr>
        <w:spacing w:line="360" w:lineRule="auto"/>
      </w:pPr>
      <w:r>
        <w:rPr>
          <w:rFonts w:hint="eastAsia"/>
        </w:rPr>
        <w:t>联系人：钱月兰（13</w:t>
      </w:r>
      <w:r>
        <w:t>916658516</w:t>
      </w:r>
      <w:r>
        <w:rPr>
          <w:rFonts w:hint="eastAsia"/>
        </w:rPr>
        <w:t>）</w:t>
      </w:r>
    </w:p>
    <w:p>
      <w:pPr>
        <w:jc w:val="right"/>
        <w:rPr>
          <w:rFonts w:hint="eastAsia"/>
          <w:lang w:val="en-US" w:eastAsia="zh-CN"/>
        </w:rPr>
      </w:pPr>
      <w:r>
        <w:rPr>
          <w:rFonts w:hint="eastAsia"/>
          <w:lang w:val="en-US" w:eastAsia="zh-CN"/>
        </w:rPr>
        <w:t>奉贤区教育学院教育发展研究中心</w:t>
      </w:r>
    </w:p>
    <w:p>
      <w:pPr>
        <w:jc w:val="right"/>
        <w:rPr>
          <w:rFonts w:hint="eastAsia"/>
          <w:lang w:val="en-US" w:eastAsia="zh-CN"/>
        </w:rPr>
      </w:pPr>
      <w:r>
        <w:rPr>
          <w:rFonts w:hint="eastAsia"/>
          <w:lang w:val="en-US" w:eastAsia="zh-CN"/>
        </w:rPr>
        <w:t>奉贤区未成年人心理健康辅导中心</w:t>
      </w:r>
    </w:p>
    <w:p>
      <w:pPr>
        <w:jc w:val="right"/>
        <w:rPr>
          <w:rFonts w:hint="eastAsia"/>
          <w:lang w:val="en-US" w:eastAsia="zh-CN"/>
        </w:rPr>
      </w:pPr>
      <w:r>
        <w:rPr>
          <w:rFonts w:hint="eastAsia"/>
          <w:lang w:val="en-US" w:eastAsia="zh-CN"/>
        </w:rPr>
        <w:t>2023年3月</w:t>
      </w:r>
    </w:p>
    <w:p>
      <w:pPr>
        <w:jc w:val="center"/>
        <w:rPr>
          <w:rFonts w:hint="eastAsia"/>
          <w:b/>
          <w:sz w:val="30"/>
          <w:szCs w:val="30"/>
        </w:rPr>
      </w:pPr>
    </w:p>
    <w:p>
      <w:pPr>
        <w:jc w:val="center"/>
        <w:rPr>
          <w:rFonts w:hint="eastAsia"/>
          <w:b/>
          <w:sz w:val="30"/>
          <w:szCs w:val="30"/>
        </w:rPr>
      </w:pPr>
    </w:p>
    <w:p>
      <w:pPr>
        <w:jc w:val="left"/>
        <w:rPr>
          <w:rFonts w:hint="eastAsia" w:ascii="Times New Roman" w:hAnsi="Times New Roman" w:cs="Times New Roman" w:eastAsiaTheme="minorEastAsia"/>
          <w:b/>
          <w:bCs/>
          <w:color w:val="0000FF"/>
          <w:sz w:val="32"/>
          <w:szCs w:val="32"/>
          <w:lang w:eastAsia="zh-CN"/>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三</w:t>
      </w:r>
      <w:r>
        <w:rPr>
          <w:rFonts w:hint="eastAsia" w:ascii="Times New Roman" w:hAnsi="Times New Roman" w:eastAsia="宋体" w:cs="Times New Roman"/>
          <w:b/>
          <w:bCs/>
          <w:sz w:val="32"/>
          <w:szCs w:val="32"/>
        </w:rPr>
        <w:t>：</w:t>
      </w:r>
      <w:r>
        <w:rPr>
          <w:rFonts w:hint="eastAsia" w:ascii="宋体" w:hAnsi="宋体" w:cs="宋体"/>
          <w:b/>
          <w:bCs/>
          <w:color w:val="0000FF"/>
          <w:kern w:val="0"/>
          <w:sz w:val="24"/>
        </w:rPr>
        <w:t>胡雯漪</w:t>
      </w:r>
      <w:r>
        <w:rPr>
          <w:rFonts w:hint="eastAsia" w:ascii="宋体" w:hAnsi="宋体" w:cs="宋体"/>
          <w:b/>
          <w:bCs/>
          <w:color w:val="0000FF"/>
          <w:kern w:val="0"/>
          <w:sz w:val="24"/>
          <w:lang w:eastAsia="zh-CN"/>
        </w:rPr>
        <w:t>、</w:t>
      </w:r>
      <w:r>
        <w:rPr>
          <w:rFonts w:hint="eastAsia" w:ascii="宋体" w:hAnsi="宋体" w:cs="宋体"/>
          <w:b/>
          <w:bCs/>
          <w:color w:val="0000FF"/>
          <w:spacing w:val="-10"/>
          <w:sz w:val="24"/>
        </w:rPr>
        <w:t>王羽文</w:t>
      </w:r>
      <w:r>
        <w:rPr>
          <w:rFonts w:hint="eastAsia" w:ascii="宋体" w:hAnsi="宋体" w:cs="宋体"/>
          <w:b/>
          <w:bCs/>
          <w:color w:val="0000FF"/>
          <w:spacing w:val="-10"/>
          <w:sz w:val="24"/>
          <w:lang w:eastAsia="zh-CN"/>
        </w:rPr>
        <w:t>、</w:t>
      </w:r>
      <w:r>
        <w:rPr>
          <w:rFonts w:hint="eastAsia" w:ascii="宋体" w:hAnsi="宋体" w:cs="宋体"/>
          <w:b/>
          <w:bCs/>
          <w:color w:val="0000FF"/>
          <w:spacing w:val="-10"/>
          <w:sz w:val="24"/>
        </w:rPr>
        <w:t xml:space="preserve">王洁 </w:t>
      </w:r>
    </w:p>
    <w:p>
      <w:pPr>
        <w:jc w:val="center"/>
        <w:rPr>
          <w:b/>
          <w:sz w:val="30"/>
          <w:szCs w:val="30"/>
        </w:rPr>
      </w:pPr>
      <w:r>
        <w:rPr>
          <w:rFonts w:hint="eastAsia"/>
          <w:b/>
          <w:sz w:val="30"/>
          <w:szCs w:val="30"/>
        </w:rPr>
        <w:t>2023年度奉贤区职初骨干班主任培训班开班活动通知</w:t>
      </w:r>
    </w:p>
    <w:p>
      <w:pPr>
        <w:spacing w:line="360" w:lineRule="auto"/>
        <w:rPr>
          <w:rFonts w:ascii="宋体" w:hAnsi="宋体"/>
          <w:sz w:val="24"/>
        </w:rPr>
      </w:pPr>
      <w:r>
        <w:rPr>
          <w:rFonts w:hint="eastAsia" w:ascii="宋体" w:hAnsi="宋体"/>
          <w:b/>
          <w:sz w:val="24"/>
        </w:rPr>
        <w:t>时 间：</w:t>
      </w:r>
      <w:r>
        <w:rPr>
          <w:rFonts w:hint="eastAsia" w:ascii="宋体" w:hAnsi="宋体"/>
          <w:sz w:val="24"/>
        </w:rPr>
        <w:t>3月29日（周三）下午1：00</w:t>
      </w:r>
    </w:p>
    <w:p>
      <w:pPr>
        <w:spacing w:line="360" w:lineRule="auto"/>
        <w:rPr>
          <w:rFonts w:ascii="宋体" w:hAnsi="宋体"/>
          <w:sz w:val="24"/>
        </w:rPr>
      </w:pPr>
      <w:r>
        <w:rPr>
          <w:rFonts w:hint="eastAsia" w:ascii="宋体" w:hAnsi="宋体"/>
          <w:b/>
          <w:sz w:val="24"/>
        </w:rPr>
        <w:t>内 容：</w:t>
      </w:r>
      <w:r>
        <w:rPr>
          <w:rFonts w:hint="eastAsia" w:ascii="宋体" w:hAnsi="宋体"/>
          <w:sz w:val="24"/>
        </w:rPr>
        <w:t>区职初、骨干班主任培训班开班暨首次专题培训</w:t>
      </w:r>
    </w:p>
    <w:p>
      <w:pPr>
        <w:spacing w:line="360" w:lineRule="auto"/>
        <w:rPr>
          <w:rFonts w:ascii="宋体" w:hAnsi="宋体"/>
          <w:sz w:val="24"/>
        </w:rPr>
      </w:pPr>
      <w:r>
        <w:rPr>
          <w:rFonts w:hint="eastAsia" w:ascii="宋体" w:hAnsi="宋体"/>
          <w:b/>
          <w:sz w:val="24"/>
        </w:rPr>
        <w:t>地 点：</w:t>
      </w:r>
      <w:r>
        <w:rPr>
          <w:rFonts w:hint="eastAsia" w:ascii="宋体" w:hAnsi="宋体"/>
          <w:sz w:val="24"/>
        </w:rPr>
        <w:t>区教育学院</w:t>
      </w:r>
      <w:r>
        <w:rPr>
          <w:rFonts w:hint="eastAsia" w:ascii="宋体" w:hAnsi="宋体"/>
          <w:sz w:val="24"/>
          <w:lang w:eastAsia="zh-CN"/>
        </w:rPr>
        <w:t>致用楼（</w:t>
      </w:r>
      <w:r>
        <w:rPr>
          <w:rFonts w:hint="eastAsia" w:ascii="宋体" w:hAnsi="宋体"/>
          <w:sz w:val="24"/>
          <w:lang w:val="en-US" w:eastAsia="zh-CN"/>
        </w:rPr>
        <w:t>4</w:t>
      </w:r>
      <w:r>
        <w:rPr>
          <w:rFonts w:hint="eastAsia" w:ascii="宋体" w:hAnsi="宋体"/>
          <w:sz w:val="24"/>
        </w:rPr>
        <w:t>号楼</w:t>
      </w:r>
      <w:r>
        <w:rPr>
          <w:rFonts w:hint="eastAsia" w:ascii="宋体" w:hAnsi="宋体"/>
          <w:sz w:val="24"/>
          <w:lang w:eastAsia="zh-CN"/>
        </w:rPr>
        <w:t>）</w:t>
      </w:r>
      <w:r>
        <w:rPr>
          <w:rFonts w:hint="eastAsia" w:ascii="宋体" w:hAnsi="宋体"/>
          <w:sz w:val="24"/>
        </w:rPr>
        <w:t>二楼多功能厅（南桥镇菜场路1132号）</w:t>
      </w:r>
    </w:p>
    <w:p>
      <w:pPr>
        <w:spacing w:line="360" w:lineRule="auto"/>
        <w:ind w:left="1084" w:hanging="1084" w:hangingChars="450"/>
        <w:rPr>
          <w:rFonts w:ascii="宋体" w:hAnsi="宋体"/>
          <w:sz w:val="24"/>
        </w:rPr>
      </w:pPr>
      <w:r>
        <w:rPr>
          <w:rFonts w:hint="eastAsia" w:ascii="宋体" w:hAnsi="宋体"/>
          <w:b/>
          <w:sz w:val="24"/>
        </w:rPr>
        <w:t>参加对象：</w:t>
      </w:r>
      <w:r>
        <w:rPr>
          <w:rFonts w:hint="eastAsia" w:ascii="宋体" w:hAnsi="宋体"/>
          <w:sz w:val="24"/>
        </w:rPr>
        <w:t>1.区第四届班主任中心组成员（见附件一）；</w:t>
      </w:r>
    </w:p>
    <w:p>
      <w:pPr>
        <w:spacing w:line="360" w:lineRule="auto"/>
        <w:ind w:firstLine="1200" w:firstLineChars="500"/>
        <w:rPr>
          <w:rFonts w:ascii="宋体" w:hAnsi="宋体"/>
          <w:sz w:val="24"/>
        </w:rPr>
      </w:pPr>
      <w:r>
        <w:rPr>
          <w:rFonts w:hint="eastAsia" w:ascii="宋体" w:hAnsi="宋体"/>
          <w:sz w:val="24"/>
        </w:rPr>
        <w:t>2.2023年度区职初班主任培训班学员（见附件二）；</w:t>
      </w:r>
    </w:p>
    <w:p>
      <w:pPr>
        <w:spacing w:line="360" w:lineRule="auto"/>
        <w:ind w:firstLine="1200" w:firstLineChars="500"/>
        <w:rPr>
          <w:rFonts w:ascii="宋体" w:hAnsi="宋体"/>
          <w:sz w:val="24"/>
        </w:rPr>
      </w:pPr>
      <w:r>
        <w:rPr>
          <w:rFonts w:hint="eastAsia" w:ascii="宋体" w:hAnsi="宋体"/>
          <w:sz w:val="24"/>
        </w:rPr>
        <w:t>3.2023年度区骨干班主任培训班学员（见附件三）。</w:t>
      </w:r>
    </w:p>
    <w:p>
      <w:pPr>
        <w:spacing w:line="360" w:lineRule="auto"/>
        <w:ind w:left="964" w:hanging="964" w:hangingChars="400"/>
        <w:rPr>
          <w:rFonts w:ascii="宋体" w:hAnsi="宋体"/>
          <w:bCs/>
          <w:sz w:val="24"/>
        </w:rPr>
      </w:pPr>
      <w:r>
        <w:rPr>
          <w:rFonts w:hint="eastAsia" w:ascii="宋体" w:hAnsi="宋体"/>
          <w:b/>
          <w:sz w:val="24"/>
        </w:rPr>
        <w:t xml:space="preserve">备 注： </w:t>
      </w:r>
      <w:r>
        <w:rPr>
          <w:rFonts w:hint="eastAsia" w:ascii="宋体" w:hAnsi="宋体"/>
          <w:bCs/>
          <w:sz w:val="24"/>
        </w:rPr>
        <w:t>1.</w:t>
      </w:r>
      <w:r>
        <w:rPr>
          <w:rFonts w:hint="eastAsia" w:ascii="宋体" w:hAnsi="宋体"/>
          <w:sz w:val="24"/>
        </w:rPr>
        <w:t>请培训班学员提前15分钟签到，领取培训资料；</w:t>
      </w:r>
    </w:p>
    <w:p>
      <w:pPr>
        <w:spacing w:line="360" w:lineRule="auto"/>
        <w:ind w:left="958"/>
        <w:rPr>
          <w:rFonts w:ascii="宋体" w:hAnsi="宋体"/>
          <w:bCs/>
          <w:sz w:val="24"/>
        </w:rPr>
      </w:pPr>
      <w:r>
        <w:rPr>
          <w:rFonts w:hint="eastAsia" w:ascii="宋体" w:hAnsi="宋体"/>
          <w:bCs/>
          <w:sz w:val="24"/>
        </w:rPr>
        <w:t>2.培训过程中,</w:t>
      </w:r>
      <w:r>
        <w:rPr>
          <w:rFonts w:hint="eastAsia" w:ascii="宋体" w:hAnsi="宋体"/>
          <w:sz w:val="24"/>
        </w:rPr>
        <w:t>请全体</w:t>
      </w:r>
      <w:r>
        <w:rPr>
          <w:rFonts w:hint="eastAsia" w:ascii="宋体" w:hAnsi="宋体"/>
          <w:bCs/>
          <w:sz w:val="24"/>
        </w:rPr>
        <w:t>学员</w:t>
      </w:r>
      <w:r>
        <w:rPr>
          <w:rFonts w:hint="eastAsia" w:ascii="宋体" w:hAnsi="宋体"/>
          <w:sz w:val="24"/>
        </w:rPr>
        <w:t>戴</w:t>
      </w:r>
      <w:r>
        <w:rPr>
          <w:rFonts w:hint="eastAsia" w:ascii="宋体" w:hAnsi="宋体"/>
          <w:bCs/>
          <w:sz w:val="24"/>
        </w:rPr>
        <w:t>好口罩；</w:t>
      </w:r>
    </w:p>
    <w:p>
      <w:pPr>
        <w:spacing w:line="360" w:lineRule="auto"/>
        <w:ind w:left="958"/>
        <w:rPr>
          <w:rFonts w:ascii="宋体" w:hAnsi="宋体"/>
          <w:bCs/>
          <w:sz w:val="24"/>
        </w:rPr>
      </w:pPr>
      <w:r>
        <w:rPr>
          <w:rFonts w:hint="eastAsia" w:ascii="宋体" w:hAnsi="宋体"/>
          <w:bCs/>
          <w:sz w:val="24"/>
        </w:rPr>
        <w:t>3.因学院不能停车，请各位学员绿色出行；</w:t>
      </w:r>
    </w:p>
    <w:p>
      <w:pPr>
        <w:spacing w:line="360" w:lineRule="auto"/>
        <w:ind w:left="958" w:leftChars="456"/>
        <w:rPr>
          <w:rFonts w:ascii="宋体" w:hAnsi="宋体"/>
          <w:sz w:val="24"/>
        </w:rPr>
      </w:pPr>
      <w:r>
        <w:rPr>
          <w:rFonts w:hint="eastAsia" w:ascii="宋体" w:hAnsi="宋体"/>
          <w:sz w:val="24"/>
        </w:rPr>
        <w:t>4.区班主任中心组成员于1至3排就座。</w:t>
      </w:r>
    </w:p>
    <w:p>
      <w:pPr>
        <w:jc w:val="right"/>
        <w:rPr>
          <w:rFonts w:ascii="宋体" w:hAnsi="宋体"/>
          <w:sz w:val="24"/>
        </w:rPr>
      </w:pPr>
    </w:p>
    <w:p>
      <w:pPr>
        <w:jc w:val="right"/>
        <w:rPr>
          <w:sz w:val="24"/>
        </w:rPr>
      </w:pPr>
      <w:r>
        <w:rPr>
          <w:rFonts w:hint="eastAsia" w:ascii="宋体" w:hAnsi="宋体"/>
          <w:sz w:val="24"/>
        </w:rPr>
        <w:t>（奉贤区教育学院教育发展研究中心）</w:t>
      </w:r>
    </w:p>
    <w:p/>
    <w:p>
      <w:pPr>
        <w:widowControl/>
        <w:snapToGrid w:val="0"/>
        <w:spacing w:line="600" w:lineRule="exact"/>
        <w:jc w:val="left"/>
        <w:rPr>
          <w:rFonts w:ascii="宋体" w:hAnsi="宋体"/>
          <w:b/>
          <w:color w:val="000000"/>
          <w:kern w:val="0"/>
          <w:sz w:val="32"/>
          <w:szCs w:val="32"/>
        </w:rPr>
      </w:pPr>
      <w:r>
        <w:rPr>
          <w:rFonts w:hint="eastAsia" w:ascii="宋体" w:hAnsi="宋体"/>
          <w:b/>
          <w:color w:val="000000"/>
          <w:kern w:val="0"/>
          <w:sz w:val="32"/>
          <w:szCs w:val="32"/>
        </w:rPr>
        <w:t>附件一：奉贤区第四届班主任中心组成员名单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2"/>
        <w:gridCol w:w="1382"/>
        <w:gridCol w:w="796"/>
        <w:gridCol w:w="1969"/>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3"/>
            <w:shd w:val="clear" w:color="auto" w:fill="auto"/>
          </w:tcPr>
          <w:p>
            <w:pPr>
              <w:pStyle w:val="3"/>
              <w:spacing w:line="360" w:lineRule="auto"/>
              <w:rPr>
                <w:rFonts w:ascii="黑体" w:hAnsi="黑体" w:eastAsia="黑体" w:cs="宋体"/>
                <w:b w:val="0"/>
                <w:color w:val="000000"/>
                <w:kern w:val="0"/>
                <w:sz w:val="28"/>
                <w:szCs w:val="28"/>
              </w:rPr>
            </w:pPr>
            <w:r>
              <w:rPr>
                <w:rFonts w:hint="eastAsia" w:ascii="黑体" w:hAnsi="黑体" w:eastAsia="黑体" w:cs="宋体"/>
                <w:b w:val="0"/>
                <w:color w:val="000000"/>
                <w:kern w:val="0"/>
                <w:sz w:val="28"/>
                <w:szCs w:val="28"/>
              </w:rPr>
              <w:t>小  学</w:t>
            </w:r>
          </w:p>
        </w:tc>
        <w:tc>
          <w:tcPr>
            <w:tcW w:w="4148" w:type="dxa"/>
            <w:gridSpan w:val="3"/>
            <w:shd w:val="clear" w:color="auto" w:fill="auto"/>
          </w:tcPr>
          <w:p>
            <w:pPr>
              <w:pStyle w:val="3"/>
              <w:spacing w:line="360" w:lineRule="auto"/>
              <w:rPr>
                <w:rFonts w:ascii="黑体" w:hAnsi="黑体" w:eastAsia="黑体" w:cs="宋体"/>
                <w:b w:val="0"/>
                <w:color w:val="000000"/>
                <w:kern w:val="0"/>
                <w:sz w:val="28"/>
                <w:szCs w:val="28"/>
              </w:rPr>
            </w:pPr>
            <w:r>
              <w:rPr>
                <w:rFonts w:hint="eastAsia" w:ascii="黑体" w:hAnsi="黑体" w:eastAsia="黑体" w:cs="宋体"/>
                <w:b w:val="0"/>
                <w:color w:val="000000"/>
                <w:kern w:val="0"/>
                <w:sz w:val="28"/>
                <w:szCs w:val="28"/>
              </w:rPr>
              <w:t>中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序号</w:t>
            </w:r>
          </w:p>
        </w:tc>
        <w:tc>
          <w:tcPr>
            <w:tcW w:w="1962"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学校</w:t>
            </w:r>
          </w:p>
        </w:tc>
        <w:tc>
          <w:tcPr>
            <w:tcW w:w="1382"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姓名</w:t>
            </w:r>
          </w:p>
        </w:tc>
        <w:tc>
          <w:tcPr>
            <w:tcW w:w="796"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序号</w:t>
            </w:r>
          </w:p>
        </w:tc>
        <w:tc>
          <w:tcPr>
            <w:tcW w:w="1969"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学校</w:t>
            </w:r>
          </w:p>
        </w:tc>
        <w:tc>
          <w:tcPr>
            <w:tcW w:w="1383" w:type="dxa"/>
            <w:shd w:val="clear" w:color="auto" w:fill="auto"/>
          </w:tcPr>
          <w:p>
            <w:pPr>
              <w:pStyle w:val="3"/>
              <w:spacing w:line="360" w:lineRule="auto"/>
              <w:rPr>
                <w:rFonts w:ascii="宋体" w:hAnsi="宋体" w:cs="宋体"/>
                <w:color w:val="000000"/>
                <w:kern w:val="0"/>
                <w:sz w:val="24"/>
              </w:rPr>
            </w:pPr>
            <w:r>
              <w:rPr>
                <w:rFonts w:hint="eastAsia" w:ascii="宋体" w:hAnsi="宋体" w:cs="宋体"/>
                <w:color w:val="000000"/>
                <w:kern w:val="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1</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明德外小</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张敏</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1</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青溪中学</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邹丽娜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2</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肖塘小学</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陈烨</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2</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实验中学</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卫静仪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3</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教院附小</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顾慧</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3</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邬桥学校</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刘子溱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4</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西渡小学</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丁冰洁</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4</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汇贤中学</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bCs w:val="0"/>
                <w:color w:val="0000FF"/>
                <w:kern w:val="0"/>
                <w:sz w:val="24"/>
              </w:rPr>
            </w:pPr>
            <w:r>
              <w:rPr>
                <w:rFonts w:hint="eastAsia" w:ascii="宋体" w:hAnsi="宋体" w:cs="宋体"/>
                <w:b w:val="0"/>
                <w:bCs w:val="0"/>
                <w:color w:val="0000FF"/>
                <w:kern w:val="0"/>
                <w:sz w:val="24"/>
              </w:rPr>
              <w:t>5</w:t>
            </w:r>
          </w:p>
        </w:tc>
        <w:tc>
          <w:tcPr>
            <w:tcW w:w="1962" w:type="dxa"/>
            <w:shd w:val="clear" w:color="auto" w:fill="auto"/>
          </w:tcPr>
          <w:p>
            <w:pPr>
              <w:pStyle w:val="3"/>
              <w:spacing w:line="360" w:lineRule="auto"/>
              <w:rPr>
                <w:rFonts w:ascii="宋体" w:hAnsi="宋体" w:cs="宋体"/>
                <w:b w:val="0"/>
                <w:bCs w:val="0"/>
                <w:color w:val="0000FF"/>
                <w:kern w:val="0"/>
                <w:sz w:val="24"/>
              </w:rPr>
            </w:pPr>
            <w:r>
              <w:rPr>
                <w:rFonts w:hint="eastAsia" w:ascii="宋体" w:hAnsi="宋体" w:cs="宋体"/>
                <w:b w:val="0"/>
                <w:bCs w:val="0"/>
                <w:color w:val="0000FF"/>
                <w:kern w:val="0"/>
                <w:sz w:val="24"/>
              </w:rPr>
              <w:t>实验小学</w:t>
            </w:r>
          </w:p>
        </w:tc>
        <w:tc>
          <w:tcPr>
            <w:tcW w:w="1382" w:type="dxa"/>
            <w:shd w:val="clear" w:color="auto" w:fill="auto"/>
          </w:tcPr>
          <w:p>
            <w:pPr>
              <w:pStyle w:val="3"/>
              <w:spacing w:line="360" w:lineRule="auto"/>
              <w:rPr>
                <w:rFonts w:ascii="宋体" w:hAnsi="宋体" w:cs="宋体"/>
                <w:b w:val="0"/>
                <w:bCs w:val="0"/>
                <w:color w:val="0000FF"/>
                <w:kern w:val="0"/>
                <w:sz w:val="24"/>
              </w:rPr>
            </w:pPr>
            <w:r>
              <w:rPr>
                <w:rFonts w:hint="eastAsia" w:ascii="宋体" w:hAnsi="宋体" w:cs="宋体"/>
                <w:b w:val="0"/>
                <w:bCs w:val="0"/>
                <w:color w:val="0000FF"/>
                <w:kern w:val="0"/>
                <w:sz w:val="24"/>
              </w:rPr>
              <w:t>胡雯漪</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5</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奉教院附属南中</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陆剑舞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6</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思言小学</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庄祎</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6</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景秀高中</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刘玲玲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7</w:t>
            </w:r>
          </w:p>
        </w:tc>
        <w:tc>
          <w:tcPr>
            <w:tcW w:w="196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齐贤学校</w:t>
            </w:r>
          </w:p>
        </w:tc>
        <w:tc>
          <w:tcPr>
            <w:tcW w:w="1382"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张媛</w:t>
            </w:r>
          </w:p>
        </w:tc>
        <w:tc>
          <w:tcPr>
            <w:tcW w:w="796"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7</w:t>
            </w:r>
          </w:p>
        </w:tc>
        <w:tc>
          <w:tcPr>
            <w:tcW w:w="1969"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曙光中学</w:t>
            </w:r>
          </w:p>
        </w:tc>
        <w:tc>
          <w:tcPr>
            <w:tcW w:w="1383" w:type="dxa"/>
            <w:shd w:val="clear" w:color="auto" w:fill="auto"/>
          </w:tcPr>
          <w:p>
            <w:pPr>
              <w:pStyle w:val="3"/>
              <w:spacing w:line="360" w:lineRule="auto"/>
              <w:rPr>
                <w:rFonts w:ascii="宋体" w:hAnsi="宋体" w:cs="宋体"/>
                <w:b w:val="0"/>
                <w:color w:val="000000"/>
                <w:kern w:val="0"/>
                <w:sz w:val="24"/>
              </w:rPr>
            </w:pPr>
            <w:r>
              <w:rPr>
                <w:rFonts w:hint="eastAsia" w:ascii="宋体" w:hAnsi="宋体" w:cs="宋体"/>
                <w:b w:val="0"/>
                <w:color w:val="000000"/>
                <w:kern w:val="0"/>
                <w:sz w:val="24"/>
              </w:rPr>
              <w:t>朱瑨怡</w:t>
            </w:r>
          </w:p>
        </w:tc>
      </w:tr>
    </w:tbl>
    <w:p>
      <w:pPr>
        <w:spacing w:beforeLines="50"/>
        <w:rPr>
          <w:rFonts w:ascii="宋体" w:hAnsi="宋体"/>
          <w:b/>
          <w:sz w:val="28"/>
          <w:szCs w:val="28"/>
        </w:rPr>
      </w:pPr>
      <w:r>
        <w:rPr>
          <w:rFonts w:hint="eastAsia" w:ascii="宋体" w:hAnsi="宋体"/>
          <w:b/>
          <w:sz w:val="28"/>
          <w:szCs w:val="28"/>
        </w:rPr>
        <w:t>附件二：2023年度职初班主任培训班学员名单</w:t>
      </w:r>
    </w:p>
    <w:p>
      <w:pPr>
        <w:spacing w:line="420" w:lineRule="exact"/>
        <w:rPr>
          <w:rFonts w:ascii="宋体" w:hAnsi="宋体" w:cs="宋体"/>
          <w:spacing w:val="-10"/>
          <w:sz w:val="24"/>
        </w:rPr>
      </w:pPr>
      <w:r>
        <w:rPr>
          <w:rFonts w:hint="eastAsia" w:ascii="宋体" w:hAnsi="宋体" w:cs="宋体"/>
          <w:b/>
          <w:spacing w:val="-10"/>
          <w:sz w:val="28"/>
          <w:szCs w:val="28"/>
        </w:rPr>
        <w:t>第一小组</w:t>
      </w:r>
      <w:r>
        <w:rPr>
          <w:rFonts w:hint="eastAsia" w:ascii="宋体" w:hAnsi="宋体" w:cs="宋体"/>
          <w:spacing w:val="-10"/>
          <w:sz w:val="24"/>
        </w:rPr>
        <w:t xml:space="preserve"> </w:t>
      </w:r>
      <w:r>
        <w:rPr>
          <w:rFonts w:hint="eastAsia" w:ascii="宋体" w:hAnsi="宋体" w:cs="宋体"/>
          <w:bCs/>
          <w:spacing w:val="-10"/>
          <w:sz w:val="28"/>
          <w:szCs w:val="28"/>
        </w:rPr>
        <w:t>组长：思言小学 王郅祯</w:t>
      </w:r>
    </w:p>
    <w:p>
      <w:pPr>
        <w:spacing w:line="420" w:lineRule="exact"/>
        <w:rPr>
          <w:rFonts w:ascii="宋体" w:hAnsi="宋体" w:cs="宋体"/>
          <w:spacing w:val="-10"/>
          <w:sz w:val="24"/>
        </w:rPr>
      </w:pPr>
      <w:r>
        <w:rPr>
          <w:rFonts w:hint="eastAsia" w:ascii="宋体" w:hAnsi="宋体" w:cs="宋体"/>
          <w:spacing w:val="-10"/>
          <w:sz w:val="24"/>
        </w:rPr>
        <w:t xml:space="preserve">南桥小学 许杨   </w:t>
      </w:r>
      <w:r>
        <w:rPr>
          <w:rFonts w:ascii="宋体" w:hAnsi="宋体" w:cs="宋体"/>
          <w:spacing w:val="-10"/>
          <w:sz w:val="24"/>
        </w:rPr>
        <w:t xml:space="preserve"> </w:t>
      </w:r>
      <w:r>
        <w:rPr>
          <w:rFonts w:hint="eastAsia" w:ascii="宋体" w:hAnsi="宋体" w:cs="宋体"/>
          <w:spacing w:val="-10"/>
          <w:sz w:val="24"/>
        </w:rPr>
        <w:t xml:space="preserve"> 解放路小学 李心雨   </w:t>
      </w:r>
      <w:r>
        <w:rPr>
          <w:rFonts w:hint="eastAsia" w:ascii="宋体" w:hAnsi="宋体" w:cs="宋体"/>
          <w:b/>
          <w:bCs/>
          <w:color w:val="0000FF"/>
          <w:spacing w:val="-10"/>
          <w:sz w:val="24"/>
        </w:rPr>
        <w:t>实验小学 王羽文</w:t>
      </w:r>
      <w:r>
        <w:rPr>
          <w:rFonts w:hint="eastAsia" w:ascii="宋体" w:hAnsi="宋体" w:cs="宋体"/>
          <w:spacing w:val="-10"/>
          <w:sz w:val="24"/>
        </w:rPr>
        <w:t xml:space="preserve">    教院附小 郁颜沁</w:t>
      </w:r>
    </w:p>
    <w:p>
      <w:pPr>
        <w:spacing w:line="420" w:lineRule="exact"/>
        <w:rPr>
          <w:rFonts w:ascii="宋体" w:hAnsi="宋体" w:cs="宋体"/>
          <w:spacing w:val="-10"/>
          <w:sz w:val="24"/>
        </w:rPr>
      </w:pPr>
      <w:r>
        <w:rPr>
          <w:rFonts w:hint="eastAsia" w:ascii="宋体" w:hAnsi="宋体" w:cs="宋体"/>
          <w:spacing w:val="-10"/>
          <w:sz w:val="24"/>
        </w:rPr>
        <w:t xml:space="preserve">江海一小 胡靖忆  </w:t>
      </w:r>
      <w:r>
        <w:rPr>
          <w:rFonts w:ascii="宋体" w:hAnsi="宋体" w:cs="宋体"/>
          <w:spacing w:val="-10"/>
          <w:sz w:val="24"/>
        </w:rPr>
        <w:t xml:space="preserve"> </w:t>
      </w:r>
      <w:r>
        <w:rPr>
          <w:rFonts w:hint="eastAsia" w:ascii="宋体" w:hAnsi="宋体" w:cs="宋体"/>
          <w:spacing w:val="-10"/>
          <w:sz w:val="24"/>
        </w:rPr>
        <w:t xml:space="preserve">育贤小学 蔡圆    </w:t>
      </w:r>
      <w:r>
        <w:rPr>
          <w:rFonts w:ascii="宋体" w:hAnsi="宋体" w:cs="宋体"/>
          <w:spacing w:val="-10"/>
          <w:sz w:val="24"/>
        </w:rPr>
        <w:t xml:space="preserve">  </w:t>
      </w:r>
      <w:r>
        <w:rPr>
          <w:rFonts w:hint="eastAsia" w:ascii="宋体" w:hAnsi="宋体" w:cs="宋体"/>
          <w:spacing w:val="-10"/>
          <w:sz w:val="24"/>
        </w:rPr>
        <w:t xml:space="preserve"> 奉中附小 万霞</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b/>
          <w:spacing w:val="-10"/>
          <w:sz w:val="28"/>
          <w:szCs w:val="28"/>
        </w:rPr>
        <w:t>第二小组</w:t>
      </w:r>
      <w:r>
        <w:rPr>
          <w:rFonts w:hint="eastAsia" w:ascii="宋体" w:hAnsi="宋体" w:cs="宋体"/>
          <w:spacing w:val="-10"/>
          <w:sz w:val="28"/>
          <w:szCs w:val="28"/>
        </w:rPr>
        <w:t xml:space="preserve"> </w:t>
      </w:r>
      <w:r>
        <w:rPr>
          <w:rFonts w:hint="eastAsia" w:ascii="宋体" w:hAnsi="宋体" w:cs="宋体"/>
          <w:bCs/>
          <w:spacing w:val="-10"/>
          <w:sz w:val="28"/>
          <w:szCs w:val="28"/>
        </w:rPr>
        <w:t>组长：青村小学 蒋可人</w:t>
      </w:r>
    </w:p>
    <w:p>
      <w:pPr>
        <w:spacing w:line="420" w:lineRule="exact"/>
        <w:rPr>
          <w:rFonts w:ascii="宋体" w:hAnsi="宋体" w:cs="宋体"/>
          <w:spacing w:val="-10"/>
          <w:sz w:val="24"/>
        </w:rPr>
      </w:pPr>
      <w:r>
        <w:rPr>
          <w:rFonts w:hint="eastAsia" w:ascii="宋体" w:hAnsi="宋体" w:cs="宋体"/>
          <w:spacing w:val="-10"/>
          <w:sz w:val="24"/>
        </w:rPr>
        <w:t xml:space="preserve">西渡小学 王浩然 </w:t>
      </w:r>
      <w:r>
        <w:rPr>
          <w:rFonts w:ascii="宋体" w:hAnsi="宋体" w:cs="宋体"/>
          <w:spacing w:val="-10"/>
          <w:sz w:val="24"/>
        </w:rPr>
        <w:t xml:space="preserve"> </w:t>
      </w:r>
      <w:r>
        <w:rPr>
          <w:rFonts w:hint="eastAsia" w:ascii="宋体" w:hAnsi="宋体" w:cs="宋体"/>
          <w:spacing w:val="-10"/>
          <w:sz w:val="24"/>
        </w:rPr>
        <w:t xml:space="preserve"> 肖塘小学 刘弦       塘外小学 宋颖异    上外附小 胡依沁</w:t>
      </w:r>
    </w:p>
    <w:p>
      <w:pPr>
        <w:spacing w:line="420" w:lineRule="exact"/>
        <w:rPr>
          <w:rFonts w:ascii="宋体" w:hAnsi="宋体" w:cs="宋体"/>
          <w:spacing w:val="-10"/>
          <w:sz w:val="24"/>
        </w:rPr>
      </w:pPr>
      <w:r>
        <w:rPr>
          <w:rFonts w:hint="eastAsia" w:ascii="宋体" w:hAnsi="宋体" w:cs="宋体"/>
          <w:spacing w:val="-10"/>
          <w:sz w:val="24"/>
        </w:rPr>
        <w:t xml:space="preserve">四团小学 潘圣烨 </w:t>
      </w:r>
      <w:r>
        <w:rPr>
          <w:rFonts w:ascii="宋体" w:hAnsi="宋体" w:cs="宋体"/>
          <w:spacing w:val="-10"/>
          <w:sz w:val="24"/>
        </w:rPr>
        <w:t xml:space="preserve"> </w:t>
      </w:r>
      <w:r>
        <w:rPr>
          <w:rFonts w:hint="eastAsia" w:ascii="宋体" w:hAnsi="宋体" w:cs="宋体"/>
          <w:spacing w:val="-10"/>
          <w:sz w:val="24"/>
        </w:rPr>
        <w:t xml:space="preserve"> 奉城一小 裴彦</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奉城二小 顾俊杰</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洪庙小学 彭妍</w:t>
      </w:r>
    </w:p>
    <w:p>
      <w:pPr>
        <w:spacing w:line="420" w:lineRule="exact"/>
        <w:rPr>
          <w:rFonts w:ascii="宋体" w:hAnsi="宋体" w:cs="宋体"/>
          <w:spacing w:val="-10"/>
          <w:sz w:val="24"/>
        </w:rPr>
      </w:pPr>
      <w:r>
        <w:rPr>
          <w:rFonts w:hint="eastAsia" w:ascii="宋体" w:hAnsi="宋体" w:cs="宋体"/>
          <w:b/>
          <w:spacing w:val="-10"/>
          <w:sz w:val="28"/>
          <w:szCs w:val="28"/>
        </w:rPr>
        <w:t>第三</w:t>
      </w:r>
      <w:r>
        <w:rPr>
          <w:rFonts w:ascii="宋体" w:hAnsi="宋体" w:cs="宋体"/>
          <w:b/>
          <w:spacing w:val="-10"/>
          <w:sz w:val="28"/>
          <w:szCs w:val="28"/>
        </w:rPr>
        <w:t>小组</w:t>
      </w:r>
      <w:r>
        <w:rPr>
          <w:rFonts w:hint="eastAsia" w:ascii="宋体" w:hAnsi="宋体" w:cs="宋体"/>
          <w:b/>
          <w:spacing w:val="-10"/>
          <w:sz w:val="28"/>
          <w:szCs w:val="28"/>
        </w:rPr>
        <w:t xml:space="preserve"> </w:t>
      </w:r>
      <w:r>
        <w:rPr>
          <w:rFonts w:hint="eastAsia" w:ascii="宋体" w:hAnsi="宋体" w:cs="宋体"/>
          <w:bCs/>
          <w:spacing w:val="-10"/>
          <w:sz w:val="28"/>
          <w:szCs w:val="28"/>
        </w:rPr>
        <w:t>组长</w:t>
      </w:r>
      <w:r>
        <w:rPr>
          <w:rFonts w:ascii="宋体" w:hAnsi="宋体" w:cs="宋体"/>
          <w:bCs/>
          <w:spacing w:val="-10"/>
          <w:sz w:val="28"/>
          <w:szCs w:val="28"/>
        </w:rPr>
        <w:t>：</w:t>
      </w:r>
      <w:r>
        <w:rPr>
          <w:rFonts w:hint="eastAsia" w:ascii="宋体" w:hAnsi="宋体" w:cs="宋体"/>
          <w:bCs/>
          <w:spacing w:val="-10"/>
          <w:sz w:val="28"/>
          <w:szCs w:val="28"/>
        </w:rPr>
        <w:t>实验中学 潘梦寒</w:t>
      </w:r>
    </w:p>
    <w:p>
      <w:pPr>
        <w:spacing w:line="420" w:lineRule="exact"/>
        <w:rPr>
          <w:rFonts w:ascii="宋体" w:hAnsi="宋体" w:cs="宋体"/>
          <w:spacing w:val="-10"/>
          <w:sz w:val="24"/>
        </w:rPr>
      </w:pPr>
      <w:r>
        <w:rPr>
          <w:rFonts w:hint="eastAsia" w:ascii="宋体" w:hAnsi="宋体" w:cs="宋体"/>
          <w:spacing w:val="-10"/>
          <w:sz w:val="24"/>
        </w:rPr>
        <w:t>汇贤中学 雷美玲</w:t>
      </w:r>
      <w:r>
        <w:rPr>
          <w:rFonts w:hint="eastAsia" w:ascii="宋体" w:hAnsi="宋体" w:cs="宋体"/>
          <w:spacing w:val="-10"/>
          <w:sz w:val="24"/>
        </w:rPr>
        <w:tab/>
      </w:r>
      <w:r>
        <w:rPr>
          <w:rFonts w:hint="eastAsia" w:ascii="宋体" w:hAnsi="宋体" w:cs="宋体"/>
          <w:spacing w:val="-10"/>
          <w:sz w:val="24"/>
        </w:rPr>
        <w:t xml:space="preserve">   古华中学 严祉恒</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奉中附中 胡佳王     青溪中学 陈雨喆</w:t>
      </w:r>
    </w:p>
    <w:p>
      <w:pPr>
        <w:spacing w:line="420" w:lineRule="exact"/>
        <w:rPr>
          <w:rFonts w:ascii="宋体" w:hAnsi="宋体" w:cs="宋体"/>
          <w:spacing w:val="-10"/>
          <w:sz w:val="24"/>
        </w:rPr>
      </w:pPr>
      <w:r>
        <w:rPr>
          <w:rFonts w:hint="eastAsia" w:ascii="宋体" w:hAnsi="宋体" w:cs="宋体"/>
          <w:spacing w:val="-10"/>
          <w:sz w:val="24"/>
        </w:rPr>
        <w:t>青村中学 杨彩颖</w:t>
      </w:r>
      <w:r>
        <w:rPr>
          <w:rFonts w:hint="eastAsia" w:ascii="宋体" w:hAnsi="宋体" w:cs="宋体"/>
          <w:spacing w:val="-10"/>
          <w:sz w:val="24"/>
        </w:rPr>
        <w:tab/>
      </w:r>
      <w:r>
        <w:rPr>
          <w:rFonts w:hint="eastAsia" w:ascii="宋体" w:hAnsi="宋体" w:cs="宋体"/>
          <w:spacing w:val="-10"/>
          <w:sz w:val="24"/>
        </w:rPr>
        <w:t xml:space="preserve">   待问中学 周艺       洪庙中学 夏天</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上外附中 徐静怡  </w:t>
      </w:r>
    </w:p>
    <w:p>
      <w:pPr>
        <w:spacing w:line="420" w:lineRule="exact"/>
        <w:rPr>
          <w:rFonts w:ascii="宋体" w:hAnsi="宋体" w:cs="宋体"/>
          <w:spacing w:val="-10"/>
          <w:sz w:val="24"/>
        </w:rPr>
      </w:pPr>
      <w:r>
        <w:rPr>
          <w:rFonts w:hint="eastAsia" w:ascii="宋体" w:hAnsi="宋体" w:cs="宋体"/>
          <w:spacing w:val="-10"/>
          <w:sz w:val="24"/>
        </w:rPr>
        <w:t>博华双语 苗岩</w:t>
      </w:r>
      <w:r>
        <w:rPr>
          <w:rFonts w:hint="eastAsia" w:ascii="宋体" w:hAnsi="宋体" w:cs="宋体"/>
          <w:spacing w:val="-10"/>
          <w:sz w:val="24"/>
        </w:rPr>
        <w:tab/>
      </w:r>
    </w:p>
    <w:p>
      <w:pPr>
        <w:spacing w:line="420" w:lineRule="exact"/>
        <w:rPr>
          <w:rFonts w:ascii="宋体" w:hAnsi="宋体" w:cs="宋体"/>
          <w:spacing w:val="-10"/>
          <w:sz w:val="24"/>
        </w:rPr>
      </w:pPr>
      <w:r>
        <w:rPr>
          <w:rFonts w:hint="eastAsia" w:ascii="宋体" w:hAnsi="宋体" w:cs="宋体"/>
          <w:b/>
          <w:spacing w:val="-10"/>
          <w:sz w:val="28"/>
          <w:szCs w:val="28"/>
        </w:rPr>
        <w:t>第四小组</w:t>
      </w:r>
      <w:r>
        <w:rPr>
          <w:rFonts w:hint="eastAsia" w:ascii="宋体" w:hAnsi="宋体" w:cs="宋体"/>
          <w:spacing w:val="-10"/>
          <w:sz w:val="24"/>
        </w:rPr>
        <w:t xml:space="preserve"> </w:t>
      </w:r>
      <w:r>
        <w:rPr>
          <w:rFonts w:hint="eastAsia" w:ascii="宋体" w:hAnsi="宋体" w:cs="宋体"/>
          <w:bCs/>
          <w:spacing w:val="-10"/>
          <w:sz w:val="28"/>
          <w:szCs w:val="28"/>
        </w:rPr>
        <w:t>组长：平安学校 谢皖豫</w:t>
      </w:r>
    </w:p>
    <w:p>
      <w:pPr>
        <w:spacing w:line="420" w:lineRule="exact"/>
        <w:rPr>
          <w:rFonts w:ascii="宋体" w:hAnsi="宋体" w:cs="宋体"/>
          <w:spacing w:val="-10"/>
          <w:sz w:val="24"/>
        </w:rPr>
      </w:pPr>
      <w:r>
        <w:rPr>
          <w:rFonts w:hint="eastAsia" w:ascii="宋体" w:hAnsi="宋体" w:cs="宋体"/>
          <w:spacing w:val="-10"/>
          <w:sz w:val="24"/>
        </w:rPr>
        <w:t>华亭学校 陈琛</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西渡学校 王婷       齐贤学校 吴雨姗  奉中附属三官堂 陶舒婷</w:t>
      </w:r>
    </w:p>
    <w:p>
      <w:pPr>
        <w:spacing w:line="420" w:lineRule="exact"/>
        <w:rPr>
          <w:rFonts w:ascii="宋体" w:hAnsi="宋体" w:cs="宋体"/>
          <w:spacing w:val="-10"/>
          <w:sz w:val="24"/>
        </w:rPr>
      </w:pPr>
      <w:r>
        <w:rPr>
          <w:rFonts w:hint="eastAsia" w:ascii="宋体" w:hAnsi="宋体" w:cs="宋体"/>
          <w:spacing w:val="-10"/>
          <w:sz w:val="24"/>
        </w:rPr>
        <w:t>肇文学校 鲁婕</w:t>
      </w:r>
      <w:r>
        <w:rPr>
          <w:rFonts w:hint="eastAsia" w:ascii="宋体" w:hAnsi="宋体" w:cs="宋体"/>
          <w:spacing w:val="-10"/>
          <w:sz w:val="24"/>
        </w:rPr>
        <w:tab/>
      </w:r>
      <w:r>
        <w:rPr>
          <w:rFonts w:ascii="宋体" w:hAnsi="宋体" w:cs="宋体"/>
          <w:spacing w:val="-10"/>
          <w:sz w:val="24"/>
        </w:rPr>
        <w:t xml:space="preserve">  </w:t>
      </w:r>
      <w:r>
        <w:rPr>
          <w:rFonts w:hint="eastAsia" w:ascii="宋体" w:hAnsi="宋体" w:cs="宋体"/>
          <w:spacing w:val="-10"/>
          <w:sz w:val="24"/>
        </w:rPr>
        <w:t xml:space="preserve"> 柘林学校 康馨悦</w:t>
      </w:r>
      <w:r>
        <w:rPr>
          <w:rFonts w:hint="eastAsia" w:ascii="宋体" w:hAnsi="宋体" w:cs="宋体"/>
          <w:spacing w:val="-10"/>
          <w:sz w:val="24"/>
        </w:rPr>
        <w:tab/>
      </w:r>
      <w:r>
        <w:rPr>
          <w:rFonts w:hint="eastAsia" w:ascii="宋体" w:hAnsi="宋体" w:cs="宋体"/>
          <w:spacing w:val="-10"/>
          <w:sz w:val="24"/>
        </w:rPr>
        <w:t xml:space="preserve">   泰日学校 徐珅奕</w:t>
      </w:r>
      <w:r>
        <w:rPr>
          <w:rFonts w:hint="eastAsia" w:ascii="宋体" w:hAnsi="宋体" w:cs="宋体"/>
          <w:spacing w:val="-10"/>
          <w:sz w:val="24"/>
        </w:rPr>
        <w:tab/>
      </w:r>
      <w:r>
        <w:rPr>
          <w:rFonts w:hint="eastAsia" w:ascii="宋体" w:hAnsi="宋体" w:cs="宋体"/>
          <w:spacing w:val="-10"/>
          <w:sz w:val="24"/>
        </w:rPr>
        <w:t xml:space="preserve">    新寺学校 </w:t>
      </w:r>
      <w:r>
        <w:rPr>
          <w:rFonts w:ascii="宋体" w:hAnsi="宋体" w:cs="宋体"/>
          <w:spacing w:val="-10"/>
          <w:sz w:val="24"/>
        </w:rPr>
        <w:t>曹佳倍</w:t>
      </w:r>
    </w:p>
    <w:p>
      <w:pPr>
        <w:spacing w:line="420" w:lineRule="exact"/>
        <w:rPr>
          <w:rFonts w:ascii="宋体" w:hAnsi="宋体" w:cs="宋体"/>
          <w:spacing w:val="-10"/>
          <w:sz w:val="24"/>
        </w:rPr>
      </w:pPr>
      <w:r>
        <w:rPr>
          <w:rFonts w:hint="eastAsia" w:ascii="宋体" w:hAnsi="宋体" w:cs="宋体"/>
          <w:spacing w:val="-10"/>
          <w:sz w:val="24"/>
        </w:rPr>
        <w:t>星火学校 王欣悦</w:t>
      </w:r>
    </w:p>
    <w:p>
      <w:pPr>
        <w:spacing w:line="420" w:lineRule="exact"/>
        <w:rPr>
          <w:rFonts w:ascii="宋体" w:hAnsi="宋体" w:cs="宋体"/>
          <w:spacing w:val="-10"/>
          <w:sz w:val="24"/>
        </w:rPr>
      </w:pPr>
      <w:r>
        <w:rPr>
          <w:rFonts w:hint="eastAsia" w:ascii="宋体" w:hAnsi="宋体" w:cs="宋体"/>
          <w:b/>
          <w:spacing w:val="-10"/>
          <w:sz w:val="28"/>
          <w:szCs w:val="28"/>
        </w:rPr>
        <w:t xml:space="preserve">第五小组 </w:t>
      </w:r>
      <w:r>
        <w:rPr>
          <w:rFonts w:hint="eastAsia" w:ascii="宋体" w:hAnsi="宋体" w:cs="宋体"/>
          <w:bCs/>
          <w:spacing w:val="-10"/>
          <w:sz w:val="28"/>
          <w:szCs w:val="28"/>
        </w:rPr>
        <w:t>组长：奉贤中学 陈舒韵</w:t>
      </w:r>
    </w:p>
    <w:p>
      <w:pPr>
        <w:spacing w:line="420" w:lineRule="exact"/>
        <w:rPr>
          <w:rFonts w:ascii="宋体" w:hAnsi="宋体" w:cs="宋体"/>
          <w:spacing w:val="-10"/>
          <w:sz w:val="24"/>
        </w:rPr>
      </w:pPr>
      <w:r>
        <w:rPr>
          <w:rFonts w:hint="eastAsia" w:ascii="宋体" w:hAnsi="宋体" w:cs="宋体"/>
          <w:spacing w:val="-10"/>
          <w:sz w:val="24"/>
        </w:rPr>
        <w:t>奉贤中学 李易安</w:t>
      </w:r>
      <w:r>
        <w:rPr>
          <w:rFonts w:hint="eastAsia" w:ascii="宋体" w:hAnsi="宋体" w:cs="宋体"/>
          <w:spacing w:val="-10"/>
          <w:sz w:val="24"/>
        </w:rPr>
        <w:tab/>
      </w:r>
      <w:r>
        <w:rPr>
          <w:rFonts w:hint="eastAsia" w:ascii="宋体" w:hAnsi="宋体" w:cs="宋体"/>
          <w:spacing w:val="-10"/>
          <w:sz w:val="24"/>
        </w:rPr>
        <w:t xml:space="preserve">   曙光中学 潘通</w:t>
      </w:r>
      <w:r>
        <w:rPr>
          <w:rFonts w:hint="eastAsia" w:ascii="宋体" w:hAnsi="宋体" w:cs="宋体"/>
          <w:spacing w:val="-10"/>
          <w:sz w:val="24"/>
        </w:rPr>
        <w:tab/>
      </w:r>
      <w:r>
        <w:rPr>
          <w:rFonts w:hint="eastAsia" w:ascii="宋体" w:hAnsi="宋体" w:cs="宋体"/>
          <w:spacing w:val="-10"/>
          <w:sz w:val="24"/>
        </w:rPr>
        <w:t xml:space="preserve">    致远高中 李思宇    奉城高中 孟夙裕</w:t>
      </w:r>
    </w:p>
    <w:p>
      <w:pPr>
        <w:spacing w:line="420" w:lineRule="exact"/>
        <w:rPr>
          <w:rFonts w:ascii="宋体" w:hAnsi="宋体" w:cs="宋体"/>
          <w:spacing w:val="-10"/>
          <w:sz w:val="24"/>
        </w:rPr>
      </w:pPr>
      <w:r>
        <w:rPr>
          <w:rFonts w:hint="eastAsia" w:ascii="宋体" w:hAnsi="宋体" w:cs="宋体"/>
          <w:spacing w:val="-10"/>
          <w:sz w:val="24"/>
        </w:rPr>
        <w:t>景秀高中 王璐瑶</w:t>
      </w:r>
      <w:r>
        <w:rPr>
          <w:rFonts w:hint="eastAsia" w:ascii="宋体" w:hAnsi="宋体" w:cs="宋体"/>
          <w:spacing w:val="-10"/>
          <w:sz w:val="24"/>
        </w:rPr>
        <w:tab/>
      </w:r>
      <w:r>
        <w:rPr>
          <w:rFonts w:hint="eastAsia" w:ascii="宋体" w:hAnsi="宋体" w:cs="宋体"/>
          <w:spacing w:val="-10"/>
          <w:sz w:val="24"/>
        </w:rPr>
        <w:t xml:space="preserve">  上师大四附中刘敏</w:t>
      </w:r>
      <w:r>
        <w:rPr>
          <w:rFonts w:hint="eastAsia" w:ascii="宋体" w:hAnsi="宋体" w:cs="宋体"/>
          <w:spacing w:val="-10"/>
          <w:sz w:val="24"/>
        </w:rPr>
        <w:tab/>
      </w:r>
      <w:r>
        <w:rPr>
          <w:rFonts w:hint="eastAsia" w:ascii="宋体" w:hAnsi="宋体" w:cs="宋体"/>
          <w:spacing w:val="-10"/>
          <w:sz w:val="24"/>
        </w:rPr>
        <w:t xml:space="preserve">   上师大四附中 彭逸</w:t>
      </w:r>
    </w:p>
    <w:p>
      <w:pPr>
        <w:spacing w:line="420" w:lineRule="exact"/>
        <w:rPr>
          <w:rFonts w:ascii="宋体" w:hAnsi="宋体" w:cs="宋体"/>
          <w:spacing w:val="-10"/>
          <w:sz w:val="24"/>
        </w:rPr>
      </w:pPr>
    </w:p>
    <w:p>
      <w:pPr>
        <w:spacing w:line="320" w:lineRule="exact"/>
        <w:rPr>
          <w:rFonts w:ascii="宋体" w:hAnsi="宋体"/>
          <w:b/>
          <w:sz w:val="28"/>
          <w:szCs w:val="28"/>
        </w:rPr>
      </w:pPr>
      <w:r>
        <w:rPr>
          <w:rFonts w:hint="eastAsia" w:ascii="宋体" w:hAnsi="宋体"/>
          <w:b/>
          <w:sz w:val="28"/>
          <w:szCs w:val="28"/>
        </w:rPr>
        <w:t>附件三：2023年度骨干班主任培训班学员名单</w:t>
      </w:r>
    </w:p>
    <w:p>
      <w:pPr>
        <w:rPr>
          <w:rFonts w:asciiTheme="minorEastAsia" w:hAnsiTheme="minorEastAsia"/>
          <w:b/>
          <w:sz w:val="28"/>
          <w:szCs w:val="28"/>
        </w:rPr>
      </w:pPr>
      <w:r>
        <w:rPr>
          <w:rFonts w:hint="eastAsia" w:ascii="宋体" w:hAnsi="宋体" w:cs="宋体"/>
          <w:b/>
          <w:spacing w:val="-10"/>
          <w:sz w:val="28"/>
          <w:szCs w:val="28"/>
        </w:rPr>
        <w:t>第一小组</w:t>
      </w:r>
      <w:r>
        <w:rPr>
          <w:rFonts w:hint="eastAsia" w:asciiTheme="minorEastAsia" w:hAnsiTheme="minorEastAsia"/>
          <w:sz w:val="28"/>
          <w:szCs w:val="28"/>
        </w:rPr>
        <w:t xml:space="preserve"> </w:t>
      </w:r>
      <w:r>
        <w:rPr>
          <w:rFonts w:hint="eastAsia" w:ascii="宋体" w:hAnsi="宋体" w:cs="宋体"/>
          <w:bCs/>
          <w:spacing w:val="-10"/>
          <w:sz w:val="28"/>
          <w:szCs w:val="28"/>
        </w:rPr>
        <w:t>组长</w:t>
      </w:r>
      <w:r>
        <w:rPr>
          <w:rFonts w:hint="eastAsia" w:asciiTheme="minorEastAsia" w:hAnsiTheme="minorEastAsia"/>
          <w:sz w:val="28"/>
          <w:szCs w:val="28"/>
        </w:rPr>
        <w:t>：</w:t>
      </w:r>
      <w:r>
        <w:rPr>
          <w:rFonts w:hint="eastAsia" w:ascii="宋体" w:hAnsi="宋体" w:cs="宋体"/>
          <w:bCs/>
          <w:spacing w:val="-10"/>
          <w:sz w:val="28"/>
          <w:szCs w:val="28"/>
        </w:rPr>
        <w:t>教院附小 杨冰洋</w:t>
      </w:r>
    </w:p>
    <w:p>
      <w:pPr>
        <w:spacing w:line="420" w:lineRule="exact"/>
        <w:rPr>
          <w:rFonts w:ascii="宋体" w:hAnsi="宋体" w:cs="宋体"/>
          <w:spacing w:val="-10"/>
          <w:sz w:val="24"/>
        </w:rPr>
      </w:pPr>
      <w:r>
        <w:rPr>
          <w:rFonts w:hint="eastAsia" w:ascii="宋体" w:hAnsi="宋体" w:cs="宋体"/>
          <w:spacing w:val="-10"/>
          <w:sz w:val="24"/>
        </w:rPr>
        <w:t>南桥小学 孙颖</w:t>
      </w:r>
      <w:r>
        <w:rPr>
          <w:rFonts w:hint="eastAsia" w:ascii="宋体" w:hAnsi="宋体" w:cs="宋体"/>
          <w:spacing w:val="-10"/>
          <w:sz w:val="24"/>
        </w:rPr>
        <w:tab/>
      </w:r>
      <w:r>
        <w:rPr>
          <w:rFonts w:hint="eastAsia" w:ascii="宋体" w:hAnsi="宋体" w:cs="宋体"/>
          <w:spacing w:val="-10"/>
          <w:sz w:val="24"/>
        </w:rPr>
        <w:t xml:space="preserve">   南桥小学 丁艳馨</w:t>
      </w:r>
      <w:r>
        <w:rPr>
          <w:rFonts w:hint="eastAsia" w:ascii="宋体" w:hAnsi="宋体" w:cs="宋体"/>
          <w:spacing w:val="-10"/>
          <w:sz w:val="24"/>
        </w:rPr>
        <w:tab/>
      </w:r>
      <w:r>
        <w:rPr>
          <w:rFonts w:hint="eastAsia" w:ascii="宋体" w:hAnsi="宋体" w:cs="宋体"/>
          <w:spacing w:val="-10"/>
          <w:sz w:val="24"/>
        </w:rPr>
        <w:t xml:space="preserve">    </w:t>
      </w:r>
      <w:r>
        <w:rPr>
          <w:rFonts w:hint="eastAsia" w:ascii="宋体" w:hAnsi="宋体" w:cs="宋体"/>
          <w:b/>
          <w:bCs/>
          <w:color w:val="0000FF"/>
          <w:spacing w:val="-10"/>
          <w:sz w:val="24"/>
        </w:rPr>
        <w:t xml:space="preserve">实验小学 王洁 </w:t>
      </w:r>
      <w:r>
        <w:rPr>
          <w:rFonts w:hint="eastAsia" w:ascii="宋体" w:hAnsi="宋体" w:cs="宋体"/>
          <w:spacing w:val="-10"/>
          <w:sz w:val="24"/>
        </w:rPr>
        <w:t xml:space="preserve">      解放路小学 张铱倩</w:t>
      </w:r>
    </w:p>
    <w:p>
      <w:pPr>
        <w:spacing w:line="420" w:lineRule="exact"/>
        <w:rPr>
          <w:rFonts w:ascii="宋体" w:hAnsi="宋体" w:cs="宋体"/>
          <w:spacing w:val="-10"/>
          <w:sz w:val="24"/>
        </w:rPr>
      </w:pPr>
      <w:r>
        <w:rPr>
          <w:rFonts w:hint="eastAsia" w:ascii="宋体" w:hAnsi="宋体" w:cs="宋体"/>
          <w:spacing w:val="-10"/>
          <w:sz w:val="24"/>
        </w:rPr>
        <w:t>育贤小学 季梦芸   江海一小 王露洁</w:t>
      </w:r>
      <w:r>
        <w:rPr>
          <w:rFonts w:hint="eastAsia" w:ascii="宋体" w:hAnsi="宋体" w:cs="宋体"/>
          <w:spacing w:val="-10"/>
          <w:sz w:val="24"/>
        </w:rPr>
        <w:tab/>
      </w:r>
      <w:r>
        <w:rPr>
          <w:rFonts w:hint="eastAsia" w:ascii="宋体" w:hAnsi="宋体" w:cs="宋体"/>
          <w:spacing w:val="-10"/>
          <w:sz w:val="24"/>
        </w:rPr>
        <w:t xml:space="preserve">    奉中附小 陈盼盼     思言小学  汤雪雯  </w:t>
      </w:r>
    </w:p>
    <w:p>
      <w:pPr>
        <w:spacing w:line="420" w:lineRule="exact"/>
        <w:rPr>
          <w:rFonts w:ascii="宋体" w:hAnsi="宋体" w:cs="宋体"/>
          <w:spacing w:val="-10"/>
          <w:sz w:val="24"/>
        </w:rPr>
      </w:pPr>
      <w:r>
        <w:rPr>
          <w:rFonts w:hint="eastAsia" w:ascii="宋体" w:hAnsi="宋体" w:cs="宋体"/>
          <w:spacing w:val="-10"/>
          <w:sz w:val="24"/>
        </w:rPr>
        <w:t>肖塘小学 马丽文</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第二小组</w:t>
      </w:r>
      <w:r>
        <w:rPr>
          <w:rFonts w:hint="eastAsia" w:asciiTheme="minorEastAsia" w:hAnsiTheme="minorEastAsia"/>
          <w:sz w:val="28"/>
          <w:szCs w:val="28"/>
        </w:rPr>
        <w:t xml:space="preserve"> </w:t>
      </w:r>
      <w:r>
        <w:rPr>
          <w:rFonts w:hint="eastAsia" w:ascii="宋体" w:hAnsi="宋体" w:cs="宋体"/>
          <w:bCs/>
          <w:spacing w:val="-10"/>
          <w:sz w:val="28"/>
          <w:szCs w:val="28"/>
        </w:rPr>
        <w:t>组长：上外附小 余晓青</w:t>
      </w:r>
    </w:p>
    <w:p>
      <w:pPr>
        <w:spacing w:line="420" w:lineRule="exact"/>
        <w:rPr>
          <w:rFonts w:ascii="宋体" w:hAnsi="宋体" w:cs="宋体"/>
          <w:spacing w:val="-10"/>
          <w:sz w:val="24"/>
        </w:rPr>
      </w:pPr>
      <w:r>
        <w:rPr>
          <w:rFonts w:hint="eastAsia" w:ascii="宋体" w:hAnsi="宋体" w:cs="宋体"/>
          <w:spacing w:val="-10"/>
          <w:sz w:val="24"/>
        </w:rPr>
        <w:t xml:space="preserve">西渡小学 王青青   青村小学 陆嘉麒     塘外小学 周丽萍      洪庙小学 李诗怡    </w:t>
      </w:r>
    </w:p>
    <w:p>
      <w:pPr>
        <w:spacing w:line="420" w:lineRule="exact"/>
        <w:rPr>
          <w:rFonts w:ascii="宋体" w:hAnsi="宋体" w:cs="宋体"/>
          <w:spacing w:val="-10"/>
          <w:sz w:val="24"/>
        </w:rPr>
      </w:pPr>
      <w:r>
        <w:rPr>
          <w:rFonts w:hint="eastAsia" w:ascii="宋体" w:hAnsi="宋体" w:cs="宋体"/>
          <w:spacing w:val="-10"/>
          <w:sz w:val="24"/>
        </w:rPr>
        <w:t>奉城一小 唐冬莹</w:t>
      </w:r>
      <w:r>
        <w:rPr>
          <w:rFonts w:hint="eastAsia" w:ascii="宋体" w:hAnsi="宋体" w:cs="宋体"/>
          <w:spacing w:val="-10"/>
          <w:sz w:val="24"/>
        </w:rPr>
        <w:tab/>
      </w:r>
      <w:r>
        <w:rPr>
          <w:rFonts w:hint="eastAsia" w:ascii="宋体" w:hAnsi="宋体" w:cs="宋体"/>
          <w:spacing w:val="-10"/>
          <w:sz w:val="24"/>
        </w:rPr>
        <w:t xml:space="preserve">   奉城二小 李娜       上师大附小 钟秀兰    四团小学 秦兰兰</w:t>
      </w:r>
    </w:p>
    <w:p>
      <w:pPr>
        <w:rPr>
          <w:rFonts w:asciiTheme="minorEastAsia" w:hAnsiTheme="minorEastAsia"/>
          <w:sz w:val="24"/>
        </w:rPr>
      </w:pPr>
      <w:r>
        <w:rPr>
          <w:rFonts w:hint="eastAsia" w:ascii="宋体" w:hAnsi="宋体" w:cs="宋体"/>
          <w:b/>
          <w:spacing w:val="-10"/>
          <w:sz w:val="28"/>
          <w:szCs w:val="28"/>
        </w:rPr>
        <w:t xml:space="preserve">第三小组 </w:t>
      </w:r>
      <w:r>
        <w:rPr>
          <w:rFonts w:hint="eastAsia" w:ascii="宋体" w:hAnsi="宋体" w:cs="宋体"/>
          <w:bCs/>
          <w:spacing w:val="-10"/>
          <w:sz w:val="28"/>
          <w:szCs w:val="28"/>
        </w:rPr>
        <w:t>组长：待问中学 范郑懿</w:t>
      </w:r>
    </w:p>
    <w:p>
      <w:pPr>
        <w:spacing w:line="420" w:lineRule="exact"/>
        <w:rPr>
          <w:rFonts w:ascii="宋体" w:hAnsi="宋体" w:cs="宋体"/>
          <w:spacing w:val="-10"/>
          <w:sz w:val="24"/>
        </w:rPr>
      </w:pPr>
      <w:r>
        <w:rPr>
          <w:rFonts w:hint="eastAsia" w:ascii="宋体" w:hAnsi="宋体" w:cs="宋体"/>
          <w:spacing w:val="-10"/>
          <w:sz w:val="24"/>
        </w:rPr>
        <w:t>实验中学 冯燕     汇贤中学 朱翠红     奉中附属南中 董丽</w:t>
      </w:r>
      <w:r>
        <w:rPr>
          <w:rFonts w:hint="eastAsia" w:ascii="宋体" w:hAnsi="宋体" w:cs="宋体"/>
          <w:spacing w:val="-10"/>
          <w:sz w:val="24"/>
        </w:rPr>
        <w:tab/>
      </w:r>
      <w:r>
        <w:rPr>
          <w:rFonts w:hint="eastAsia" w:ascii="宋体" w:hAnsi="宋体" w:cs="宋体"/>
          <w:spacing w:val="-10"/>
          <w:sz w:val="24"/>
        </w:rPr>
        <w:t xml:space="preserve"> 青溪中学 钱星燕</w:t>
      </w:r>
    </w:p>
    <w:p>
      <w:pPr>
        <w:spacing w:line="420" w:lineRule="exact"/>
        <w:rPr>
          <w:rFonts w:ascii="宋体" w:hAnsi="宋体" w:cs="宋体"/>
          <w:spacing w:val="-10"/>
          <w:sz w:val="24"/>
        </w:rPr>
      </w:pPr>
      <w:r>
        <w:rPr>
          <w:rFonts w:hint="eastAsia" w:ascii="宋体" w:hAnsi="宋体" w:cs="宋体"/>
          <w:spacing w:val="-10"/>
          <w:sz w:val="24"/>
        </w:rPr>
        <w:t>青村中学 洪香</w:t>
      </w:r>
      <w:r>
        <w:rPr>
          <w:rFonts w:hint="eastAsia" w:ascii="宋体" w:hAnsi="宋体" w:cs="宋体"/>
          <w:spacing w:val="-10"/>
          <w:sz w:val="24"/>
        </w:rPr>
        <w:tab/>
      </w:r>
      <w:r>
        <w:rPr>
          <w:rFonts w:hint="eastAsia" w:ascii="宋体" w:hAnsi="宋体" w:cs="宋体"/>
          <w:spacing w:val="-10"/>
          <w:sz w:val="24"/>
        </w:rPr>
        <w:t xml:space="preserve">   尚同中学 陈晓丹</w:t>
      </w:r>
      <w:r>
        <w:rPr>
          <w:rFonts w:hint="eastAsia" w:ascii="宋体" w:hAnsi="宋体" w:cs="宋体"/>
          <w:spacing w:val="-10"/>
          <w:sz w:val="24"/>
        </w:rPr>
        <w:tab/>
      </w:r>
      <w:r>
        <w:rPr>
          <w:rFonts w:hint="eastAsia" w:ascii="宋体" w:hAnsi="宋体" w:cs="宋体"/>
          <w:spacing w:val="-10"/>
          <w:sz w:val="24"/>
        </w:rPr>
        <w:t xml:space="preserve">   洪庙中学 陈丽芳       奉城二中 樊文彦  </w:t>
      </w:r>
    </w:p>
    <w:p>
      <w:pPr>
        <w:spacing w:line="420" w:lineRule="exact"/>
        <w:rPr>
          <w:rFonts w:ascii="宋体" w:hAnsi="宋体" w:cs="宋体"/>
          <w:spacing w:val="-10"/>
          <w:sz w:val="24"/>
        </w:rPr>
      </w:pPr>
      <w:r>
        <w:rPr>
          <w:rFonts w:hint="eastAsia" w:ascii="宋体" w:hAnsi="宋体" w:cs="宋体"/>
          <w:spacing w:val="-10"/>
          <w:sz w:val="24"/>
        </w:rPr>
        <w:t>上外附中 李娟</w:t>
      </w:r>
      <w:r>
        <w:rPr>
          <w:rFonts w:hint="eastAsia" w:ascii="宋体" w:hAnsi="宋体" w:cs="宋体"/>
          <w:spacing w:val="-10"/>
          <w:sz w:val="24"/>
        </w:rPr>
        <w:tab/>
      </w:r>
    </w:p>
    <w:p>
      <w:pPr>
        <w:rPr>
          <w:rFonts w:asciiTheme="minorEastAsia" w:hAnsiTheme="minorEastAsia"/>
          <w:sz w:val="28"/>
          <w:szCs w:val="28"/>
        </w:rPr>
      </w:pPr>
      <w:r>
        <w:rPr>
          <w:rFonts w:hint="eastAsia" w:ascii="宋体" w:hAnsi="宋体" w:cs="宋体"/>
          <w:b/>
          <w:spacing w:val="-10"/>
          <w:sz w:val="28"/>
          <w:szCs w:val="28"/>
        </w:rPr>
        <w:t>第四小组</w:t>
      </w:r>
      <w:r>
        <w:rPr>
          <w:rFonts w:hint="eastAsia" w:asciiTheme="minorEastAsia" w:hAnsiTheme="minorEastAsia"/>
          <w:sz w:val="28"/>
          <w:szCs w:val="28"/>
        </w:rPr>
        <w:t xml:space="preserve"> </w:t>
      </w:r>
      <w:r>
        <w:rPr>
          <w:rFonts w:hint="eastAsia" w:ascii="宋体" w:hAnsi="宋体" w:cs="宋体"/>
          <w:bCs/>
          <w:spacing w:val="-10"/>
          <w:sz w:val="28"/>
          <w:szCs w:val="28"/>
        </w:rPr>
        <w:t>组长：钱桥学校 胡青青</w:t>
      </w:r>
    </w:p>
    <w:p>
      <w:pPr>
        <w:spacing w:line="420" w:lineRule="exact"/>
        <w:rPr>
          <w:rFonts w:ascii="宋体" w:hAnsi="宋体" w:cs="宋体"/>
          <w:spacing w:val="-10"/>
          <w:sz w:val="24"/>
        </w:rPr>
      </w:pPr>
      <w:r>
        <w:rPr>
          <w:rFonts w:hint="eastAsia" w:ascii="宋体" w:hAnsi="宋体" w:cs="宋体"/>
          <w:spacing w:val="-10"/>
          <w:sz w:val="24"/>
        </w:rPr>
        <w:t>育秀学校 施舟烨    弘文学校 胡燕       华亭学校 吴迪维   奉中附属三官堂闻晓燕</w:t>
      </w:r>
    </w:p>
    <w:p>
      <w:pPr>
        <w:spacing w:line="420" w:lineRule="exact"/>
        <w:rPr>
          <w:rFonts w:ascii="宋体" w:hAnsi="宋体" w:cs="宋体"/>
          <w:spacing w:val="-10"/>
          <w:sz w:val="24"/>
        </w:rPr>
      </w:pPr>
      <w:r>
        <w:rPr>
          <w:rFonts w:hint="eastAsia" w:ascii="宋体" w:hAnsi="宋体" w:cs="宋体"/>
          <w:spacing w:val="-10"/>
          <w:sz w:val="24"/>
        </w:rPr>
        <w:t>齐贤学校 孙刘利    新寺学校 王洁       泰日学校 陶琼钱       肇文学校 夏菲莉</w:t>
      </w:r>
    </w:p>
    <w:p>
      <w:pPr>
        <w:spacing w:line="420" w:lineRule="exact"/>
        <w:rPr>
          <w:rFonts w:asciiTheme="minorEastAsia" w:hAnsiTheme="minorEastAsia"/>
          <w:sz w:val="24"/>
        </w:rPr>
      </w:pPr>
      <w:r>
        <w:rPr>
          <w:rFonts w:hint="eastAsia" w:ascii="宋体" w:hAnsi="宋体" w:cs="宋体"/>
          <w:spacing w:val="-10"/>
          <w:sz w:val="24"/>
        </w:rPr>
        <w:t>钱桥学校 陈蓉</w:t>
      </w:r>
      <w:r>
        <w:rPr>
          <w:rFonts w:hint="eastAsia" w:ascii="宋体" w:hAnsi="宋体" w:cs="宋体"/>
          <w:spacing w:val="-10"/>
          <w:sz w:val="24"/>
        </w:rPr>
        <w:tab/>
      </w:r>
      <w:r>
        <w:rPr>
          <w:rFonts w:hint="eastAsia" w:ascii="宋体" w:hAnsi="宋体" w:cs="宋体"/>
          <w:spacing w:val="-10"/>
          <w:sz w:val="24"/>
        </w:rPr>
        <w:t xml:space="preserve">    星火学校 尹鑫</w:t>
      </w:r>
      <w:r>
        <w:rPr>
          <w:rFonts w:hint="eastAsia" w:asciiTheme="minorEastAsia" w:hAnsiTheme="minorEastAsia"/>
          <w:sz w:val="24"/>
        </w:rPr>
        <w:t xml:space="preserve">      </w:t>
      </w:r>
    </w:p>
    <w:p>
      <w:pPr>
        <w:rPr>
          <w:rFonts w:asciiTheme="minorEastAsia" w:hAnsiTheme="minorEastAsia"/>
          <w:sz w:val="24"/>
        </w:rPr>
      </w:pPr>
      <w:r>
        <w:rPr>
          <w:rFonts w:hint="eastAsia" w:ascii="宋体" w:hAnsi="宋体" w:cs="宋体"/>
          <w:b/>
          <w:spacing w:val="-10"/>
          <w:sz w:val="28"/>
          <w:szCs w:val="28"/>
        </w:rPr>
        <w:t>第五小组</w:t>
      </w:r>
      <w:r>
        <w:rPr>
          <w:rFonts w:hint="eastAsia" w:asciiTheme="minorEastAsia" w:hAnsiTheme="minorEastAsia"/>
          <w:sz w:val="28"/>
          <w:szCs w:val="28"/>
        </w:rPr>
        <w:t xml:space="preserve"> </w:t>
      </w:r>
      <w:r>
        <w:rPr>
          <w:rFonts w:hint="eastAsia" w:ascii="宋体" w:hAnsi="宋体" w:cs="宋体"/>
          <w:bCs/>
          <w:spacing w:val="-10"/>
          <w:sz w:val="28"/>
          <w:szCs w:val="28"/>
        </w:rPr>
        <w:t>组长：致远高中 顾超</w:t>
      </w:r>
    </w:p>
    <w:p>
      <w:pPr>
        <w:spacing w:line="420" w:lineRule="exact"/>
        <w:rPr>
          <w:rFonts w:hint="eastAsia" w:ascii="宋体" w:hAnsi="宋体" w:cs="宋体"/>
          <w:spacing w:val="-10"/>
          <w:sz w:val="24"/>
        </w:rPr>
      </w:pPr>
      <w:r>
        <w:rPr>
          <w:rFonts w:hint="eastAsia" w:ascii="宋体" w:hAnsi="宋体" w:cs="宋体"/>
          <w:spacing w:val="-10"/>
          <w:sz w:val="24"/>
        </w:rPr>
        <w:t xml:space="preserve">惠敏学校 曾庆      柘林学校 嘉妮      胡桥学校 倪丹     平安学校 王晓芳     </w:t>
      </w:r>
    </w:p>
    <w:p>
      <w:pPr>
        <w:spacing w:line="420" w:lineRule="exact"/>
        <w:rPr>
          <w:rFonts w:hint="eastAsia" w:ascii="宋体" w:hAnsi="宋体" w:cs="宋体"/>
          <w:spacing w:val="-10"/>
          <w:sz w:val="24"/>
        </w:rPr>
      </w:pPr>
      <w:r>
        <w:rPr>
          <w:rFonts w:hint="eastAsia" w:ascii="宋体" w:hAnsi="宋体" w:cs="宋体"/>
          <w:spacing w:val="-10"/>
          <w:sz w:val="24"/>
        </w:rPr>
        <w:t>邵厂学校 卫佳      博华双语 靖若晴    曙光中学 高敏宜   奉城高中 胡欣</w:t>
      </w:r>
    </w:p>
    <w:p>
      <w:pPr>
        <w:spacing w:line="420" w:lineRule="exact"/>
        <w:rPr>
          <w:rFonts w:ascii="宋体" w:hAnsi="宋体" w:cs="宋体"/>
          <w:spacing w:val="-10"/>
          <w:sz w:val="24"/>
        </w:rPr>
      </w:pPr>
      <w:r>
        <w:rPr>
          <w:rFonts w:hint="eastAsia" w:ascii="宋体" w:hAnsi="宋体" w:cs="宋体"/>
          <w:spacing w:val="-10"/>
          <w:sz w:val="24"/>
        </w:rPr>
        <w:t>景秀高中 王思仪   师大四附中 胡抒雯  师大四附中 黄歆晨</w:t>
      </w:r>
    </w:p>
    <w:p>
      <w:pPr>
        <w:spacing w:line="360" w:lineRule="exact"/>
        <w:jc w:val="left"/>
        <w:rPr>
          <w:rFonts w:ascii="宋体" w:hAnsi="宋体"/>
          <w:b/>
          <w:sz w:val="24"/>
        </w:rPr>
      </w:pPr>
    </w:p>
    <w:p>
      <w:pPr>
        <w:spacing w:line="360" w:lineRule="exact"/>
        <w:jc w:val="left"/>
        <w:rPr>
          <w:rFonts w:ascii="宋体" w:hAnsi="宋体"/>
          <w:b/>
          <w:sz w:val="24"/>
        </w:rPr>
      </w:pPr>
    </w:p>
    <w:p>
      <w:pPr>
        <w:jc w:val="left"/>
        <w:rPr>
          <w:rFonts w:hint="eastAsia" w:ascii="Times New Roman" w:hAnsi="Times New Roman" w:eastAsia="宋体" w:cs="Times New Roman"/>
          <w:b/>
          <w:bCs/>
          <w:sz w:val="32"/>
          <w:szCs w:val="32"/>
        </w:rPr>
      </w:pPr>
    </w:p>
    <w:p>
      <w:pPr>
        <w:jc w:val="left"/>
        <w:rPr>
          <w:rFonts w:hint="eastAsia" w:ascii="Times New Roman" w:hAnsi="Times New Roman" w:eastAsia="宋体" w:cs="Times New Roman"/>
          <w:b/>
          <w:bCs/>
          <w:sz w:val="32"/>
          <w:szCs w:val="32"/>
        </w:rPr>
      </w:pPr>
    </w:p>
    <w:p>
      <w:pPr>
        <w:jc w:val="left"/>
        <w:rPr>
          <w:rFonts w:hint="eastAsia" w:ascii="Times New Roman" w:hAnsi="Times New Roman" w:eastAsia="宋体" w:cs="Times New Roman"/>
          <w:b/>
          <w:bCs/>
          <w:sz w:val="32"/>
          <w:szCs w:val="32"/>
        </w:rPr>
      </w:pPr>
    </w:p>
    <w:p>
      <w:pPr>
        <w:jc w:val="left"/>
        <w:rPr>
          <w:rFonts w:hint="eastAsia" w:ascii="Times New Roman" w:hAnsi="Times New Roman" w:eastAsia="宋体" w:cs="Times New Roman"/>
          <w:b/>
          <w:bCs/>
          <w:color w:val="0000FF"/>
          <w:sz w:val="32"/>
          <w:szCs w:val="32"/>
          <w:lang w:eastAsia="zh-CN"/>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四</w:t>
      </w:r>
      <w:r>
        <w:rPr>
          <w:rFonts w:hint="eastAsia" w:ascii="Times New Roman" w:hAnsi="Times New Roman" w:eastAsia="宋体" w:cs="Times New Roman"/>
          <w:b/>
          <w:bCs/>
          <w:sz w:val="32"/>
          <w:szCs w:val="32"/>
        </w:rPr>
        <w:t>：</w:t>
      </w:r>
      <w:r>
        <w:rPr>
          <w:rFonts w:hint="eastAsia" w:ascii="Times New Roman" w:hAnsi="Times New Roman" w:eastAsia="宋体" w:cs="Times New Roman"/>
          <w:b/>
          <w:bCs/>
          <w:color w:val="0000FF"/>
          <w:sz w:val="32"/>
          <w:szCs w:val="32"/>
          <w:lang w:eastAsia="zh-CN"/>
        </w:rPr>
        <w:t>夏雪妹落实</w:t>
      </w:r>
    </w:p>
    <w:p>
      <w:pPr>
        <w:spacing w:line="360" w:lineRule="auto"/>
        <w:ind w:right="-58"/>
        <w:jc w:val="center"/>
        <w:rPr>
          <w:rFonts w:ascii="黑体" w:hAnsi="黑体" w:eastAsia="黑体"/>
          <w:b/>
          <w:bCs/>
          <w:sz w:val="32"/>
          <w:szCs w:val="36"/>
        </w:rPr>
      </w:pPr>
      <w:r>
        <w:rPr>
          <w:rFonts w:hint="eastAsia" w:ascii="黑体" w:hAnsi="黑体" w:eastAsia="黑体"/>
          <w:b/>
          <w:bCs/>
          <w:sz w:val="32"/>
          <w:szCs w:val="36"/>
        </w:rPr>
        <w:t>关于</w:t>
      </w:r>
      <w:r>
        <w:rPr>
          <w:rFonts w:ascii="黑体" w:hAnsi="黑体" w:eastAsia="黑体"/>
          <w:b/>
          <w:bCs/>
          <w:sz w:val="32"/>
          <w:szCs w:val="36"/>
        </w:rPr>
        <w:t>2023年上海市家庭教育研究课题申报工作的通知</w:t>
      </w:r>
    </w:p>
    <w:p>
      <w:pPr>
        <w:spacing w:line="360" w:lineRule="auto"/>
        <w:ind w:right="-58"/>
        <w:rPr>
          <w:rFonts w:ascii="黑体" w:hAnsi="黑体" w:eastAsia="黑体"/>
          <w:b/>
          <w:bCs/>
          <w:sz w:val="32"/>
          <w:szCs w:val="36"/>
        </w:rPr>
      </w:pPr>
    </w:p>
    <w:p>
      <w:pPr>
        <w:spacing w:line="360" w:lineRule="auto"/>
        <w:ind w:right="-58"/>
        <w:rPr>
          <w:rFonts w:ascii="宋体" w:hAnsi="宋体" w:eastAsia="宋体"/>
          <w:sz w:val="24"/>
          <w:szCs w:val="24"/>
        </w:rPr>
      </w:pPr>
      <w:r>
        <w:rPr>
          <w:rFonts w:hint="eastAsia" w:ascii="宋体" w:hAnsi="宋体" w:eastAsia="宋体"/>
          <w:sz w:val="24"/>
          <w:szCs w:val="24"/>
        </w:rPr>
        <w:t>各幼儿园、学校（包括中职校）：</w:t>
      </w:r>
    </w:p>
    <w:p>
      <w:pPr>
        <w:spacing w:line="360" w:lineRule="auto"/>
        <w:ind w:right="-58" w:firstLine="480" w:firstLineChars="200"/>
        <w:rPr>
          <w:rFonts w:ascii="宋体" w:hAnsi="宋体" w:eastAsia="宋体"/>
          <w:sz w:val="24"/>
          <w:szCs w:val="24"/>
        </w:rPr>
      </w:pPr>
      <w:r>
        <w:rPr>
          <w:rFonts w:ascii="宋体" w:hAnsi="宋体" w:eastAsia="宋体"/>
          <w:sz w:val="24"/>
          <w:szCs w:val="24"/>
        </w:rPr>
        <w:t>2023年度上海市家庭教育研究课题申报工作即将开始，现将有关事宜通知如下：</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一、选题</w:t>
      </w:r>
    </w:p>
    <w:p>
      <w:pPr>
        <w:spacing w:line="360" w:lineRule="auto"/>
        <w:ind w:right="-58" w:firstLine="480" w:firstLineChars="200"/>
        <w:rPr>
          <w:rFonts w:ascii="宋体" w:hAnsi="宋体" w:eastAsia="宋体"/>
          <w:sz w:val="24"/>
          <w:szCs w:val="24"/>
        </w:rPr>
      </w:pPr>
      <w:r>
        <w:rPr>
          <w:rFonts w:hint="eastAsia" w:ascii="宋体" w:hAnsi="宋体" w:eastAsia="宋体"/>
          <w:sz w:val="24"/>
          <w:szCs w:val="24"/>
        </w:rPr>
        <w:t>上海市教科院家庭教育研究与指导中心制定的《上海市中小幼学校家庭教育研究“十四五”课题指南》（见附件</w:t>
      </w:r>
      <w:r>
        <w:rPr>
          <w:rFonts w:ascii="宋体" w:hAnsi="宋体" w:eastAsia="宋体"/>
          <w:sz w:val="24"/>
          <w:szCs w:val="24"/>
        </w:rPr>
        <w:t>1）可为申报人提供参考。申报人可直接从“指南”中选择课题；也可根据实际情况对“指南”中的课题进行修改；还可以根据学校的实际需要自行拟定课题进行申报。</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二、申报条件</w:t>
      </w:r>
    </w:p>
    <w:p>
      <w:pPr>
        <w:spacing w:line="360" w:lineRule="auto"/>
        <w:ind w:right="-58" w:firstLine="480" w:firstLineChars="200"/>
        <w:rPr>
          <w:rFonts w:ascii="宋体" w:hAnsi="宋体" w:eastAsia="宋体"/>
          <w:sz w:val="24"/>
          <w:szCs w:val="24"/>
        </w:rPr>
      </w:pPr>
      <w:r>
        <w:rPr>
          <w:rFonts w:ascii="宋体" w:hAnsi="宋体" w:eastAsia="宋体"/>
          <w:sz w:val="24"/>
          <w:szCs w:val="24"/>
        </w:rPr>
        <w:t>1.每所基地校（园）可申报1项，若学校有尚未结题的上海市家庭教育研究课题则不得申报。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2.每所非基地校（园）最多申报1项；若学校有尚未结题的上海市家庭教育研究课题则不得申报。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3.申报人应是课题的实际主持人，过去已立项市级课题但未结题者不能申报新的课题。课题研究时间原则上不超过两年。</w:t>
      </w:r>
    </w:p>
    <w:p>
      <w:pPr>
        <w:spacing w:line="360" w:lineRule="auto"/>
        <w:ind w:right="-58"/>
        <w:rPr>
          <w:rFonts w:ascii="宋体" w:hAnsi="宋体" w:eastAsia="宋体"/>
          <w:sz w:val="24"/>
          <w:szCs w:val="24"/>
        </w:rPr>
      </w:pPr>
      <w:r>
        <w:rPr>
          <w:rFonts w:ascii="宋体" w:hAnsi="宋体" w:eastAsia="宋体"/>
          <w:sz w:val="24"/>
          <w:szCs w:val="24"/>
        </w:rPr>
        <w:t xml:space="preserve">    4.重点课题主持人须由学校中层及以上领导担任。</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三、申报程序</w:t>
      </w:r>
    </w:p>
    <w:p>
      <w:pPr>
        <w:spacing w:line="360" w:lineRule="auto"/>
        <w:ind w:right="-58" w:firstLine="480" w:firstLineChars="200"/>
        <w:rPr>
          <w:rFonts w:ascii="宋体" w:hAnsi="宋体" w:eastAsia="宋体"/>
          <w:sz w:val="24"/>
          <w:szCs w:val="24"/>
        </w:rPr>
      </w:pPr>
      <w:r>
        <w:rPr>
          <w:rFonts w:ascii="宋体" w:hAnsi="宋体" w:eastAsia="宋体"/>
          <w:sz w:val="24"/>
          <w:szCs w:val="24"/>
        </w:rPr>
        <w:t>1.课题申报人须按要求填写《上海市家庭教育研究“十四五”规划课题2023年申请书》。</w:t>
      </w:r>
    </w:p>
    <w:p>
      <w:pPr>
        <w:spacing w:line="360" w:lineRule="auto"/>
        <w:ind w:right="-58" w:firstLine="480" w:firstLineChars="200"/>
        <w:rPr>
          <w:rFonts w:ascii="宋体" w:hAnsi="宋体" w:eastAsia="宋体"/>
          <w:sz w:val="24"/>
          <w:szCs w:val="24"/>
        </w:rPr>
      </w:pPr>
      <w:r>
        <w:rPr>
          <w:rFonts w:ascii="宋体" w:hAnsi="宋体" w:eastAsia="宋体"/>
          <w:sz w:val="24"/>
          <w:szCs w:val="24"/>
        </w:rPr>
        <w:t>2.课题申报须经申请人所在单位同意。</w:t>
      </w:r>
    </w:p>
    <w:p>
      <w:pPr>
        <w:spacing w:line="360" w:lineRule="auto"/>
        <w:ind w:right="-58" w:firstLine="480" w:firstLineChars="200"/>
        <w:rPr>
          <w:rFonts w:ascii="宋体" w:hAnsi="宋体" w:eastAsia="宋体"/>
          <w:sz w:val="24"/>
          <w:szCs w:val="24"/>
        </w:rPr>
      </w:pPr>
      <w:r>
        <w:rPr>
          <w:rFonts w:ascii="宋体" w:hAnsi="宋体" w:eastAsia="宋体"/>
          <w:sz w:val="24"/>
          <w:szCs w:val="24"/>
        </w:rPr>
        <w:t>3.课题申请书（电子稿1份）</w:t>
      </w:r>
      <w:r>
        <w:rPr>
          <w:rFonts w:hint="eastAsia" w:ascii="宋体" w:hAnsi="宋体" w:eastAsia="宋体"/>
          <w:sz w:val="24"/>
          <w:szCs w:val="24"/>
        </w:rPr>
        <w:t>请在</w:t>
      </w:r>
      <w:r>
        <w:rPr>
          <w:rFonts w:hint="eastAsia" w:ascii="宋体" w:hAnsi="宋体" w:eastAsia="宋体"/>
          <w:b/>
          <w:bCs/>
          <w:color w:val="C00000"/>
          <w:sz w:val="24"/>
          <w:szCs w:val="24"/>
        </w:rPr>
        <w:t>5月10日</w:t>
      </w:r>
      <w:r>
        <w:rPr>
          <w:rFonts w:hint="eastAsia" w:ascii="宋体" w:hAnsi="宋体" w:eastAsia="宋体"/>
          <w:sz w:val="24"/>
          <w:szCs w:val="24"/>
        </w:rPr>
        <w:t>前</w:t>
      </w:r>
      <w:r>
        <w:rPr>
          <w:rFonts w:ascii="宋体" w:hAnsi="宋体" w:eastAsia="宋体"/>
          <w:sz w:val="24"/>
          <w:szCs w:val="24"/>
        </w:rPr>
        <w:t>提交到</w:t>
      </w:r>
      <w:r>
        <w:rPr>
          <w:rFonts w:hint="eastAsia" w:ascii="宋体" w:hAnsi="宋体" w:eastAsia="宋体"/>
          <w:sz w:val="24"/>
          <w:szCs w:val="24"/>
        </w:rPr>
        <w:t>区家教中心</w:t>
      </w:r>
      <w:r>
        <w:rPr>
          <w:rFonts w:ascii="宋体" w:hAnsi="宋体" w:eastAsia="宋体"/>
          <w:sz w:val="24"/>
          <w:szCs w:val="24"/>
        </w:rPr>
        <w:t>邮箱</w:t>
      </w:r>
      <w:r>
        <w:rPr>
          <w:rFonts w:hint="eastAsia" w:ascii="宋体" w:hAnsi="宋体" w:eastAsia="宋体"/>
          <w:sz w:val="24"/>
          <w:szCs w:val="24"/>
        </w:rPr>
        <w:t>。</w:t>
      </w:r>
    </w:p>
    <w:p>
      <w:pPr>
        <w:spacing w:line="360" w:lineRule="auto"/>
        <w:ind w:right="-58" w:firstLine="480" w:firstLineChars="200"/>
        <w:rPr>
          <w:rFonts w:ascii="宋体" w:hAnsi="宋体" w:eastAsia="宋体"/>
          <w:sz w:val="24"/>
          <w:szCs w:val="24"/>
        </w:rPr>
      </w:pPr>
      <w:r>
        <w:rPr>
          <w:rFonts w:hint="eastAsia" w:ascii="宋体" w:hAnsi="宋体" w:eastAsia="宋体"/>
          <w:sz w:val="24"/>
          <w:szCs w:val="24"/>
        </w:rPr>
        <w:t>邮箱：</w:t>
      </w:r>
      <w:r>
        <w:rPr>
          <w:rFonts w:ascii="宋体" w:hAnsi="宋体" w:eastAsia="宋体"/>
          <w:sz w:val="24"/>
          <w:szCs w:val="24"/>
        </w:rPr>
        <w:t>jiajiaozhongxin515@126.com（邮件标题请注明：某某学校+2023家教课题申报）。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4．本次评审不提交纸质稿，课题申报不接受个人申报。</w:t>
      </w:r>
    </w:p>
    <w:p>
      <w:pPr>
        <w:spacing w:line="360" w:lineRule="auto"/>
        <w:ind w:right="-58" w:firstLine="480" w:firstLineChars="200"/>
        <w:rPr>
          <w:rFonts w:ascii="宋体" w:hAnsi="宋体" w:eastAsia="宋体"/>
          <w:sz w:val="24"/>
          <w:szCs w:val="24"/>
        </w:rPr>
      </w:pPr>
      <w:r>
        <w:rPr>
          <w:rFonts w:ascii="宋体" w:hAnsi="宋体" w:eastAsia="宋体"/>
          <w:sz w:val="24"/>
          <w:szCs w:val="24"/>
        </w:rPr>
        <w:t>5. 本次申报不收取任何费用。</w:t>
      </w:r>
    </w:p>
    <w:p>
      <w:pPr>
        <w:spacing w:line="360" w:lineRule="auto"/>
        <w:ind w:right="-58" w:firstLine="482" w:firstLineChars="200"/>
        <w:rPr>
          <w:rFonts w:ascii="宋体" w:hAnsi="宋体" w:eastAsia="宋体"/>
          <w:b/>
          <w:bCs/>
          <w:sz w:val="24"/>
          <w:szCs w:val="24"/>
        </w:rPr>
      </w:pPr>
      <w:r>
        <w:rPr>
          <w:rFonts w:hint="eastAsia" w:ascii="宋体" w:hAnsi="宋体" w:eastAsia="宋体"/>
          <w:b/>
          <w:bCs/>
          <w:sz w:val="24"/>
          <w:szCs w:val="24"/>
        </w:rPr>
        <w:t>四、立项</w:t>
      </w:r>
    </w:p>
    <w:p>
      <w:pPr>
        <w:spacing w:line="360" w:lineRule="auto"/>
        <w:ind w:right="-58" w:firstLine="480" w:firstLineChars="200"/>
        <w:rPr>
          <w:rFonts w:ascii="宋体" w:hAnsi="宋体" w:eastAsia="宋体"/>
          <w:sz w:val="24"/>
          <w:szCs w:val="24"/>
        </w:rPr>
      </w:pPr>
      <w:r>
        <w:rPr>
          <w:rFonts w:hint="eastAsia" w:ascii="宋体" w:hAnsi="宋体" w:eastAsia="宋体"/>
          <w:sz w:val="24"/>
          <w:szCs w:val="24"/>
        </w:rPr>
        <w:t>市教科院普教所将于</w:t>
      </w:r>
      <w:r>
        <w:rPr>
          <w:rFonts w:ascii="宋体" w:hAnsi="宋体" w:eastAsia="宋体"/>
          <w:sz w:val="24"/>
          <w:szCs w:val="24"/>
        </w:rPr>
        <w:t>2023年9月发布评审结果于普教所公众号“上海普教科研”上，并颁发立项证书至各区。</w:t>
      </w:r>
    </w:p>
    <w:p>
      <w:pPr>
        <w:spacing w:line="360" w:lineRule="auto"/>
        <w:ind w:right="-58"/>
        <w:rPr>
          <w:rFonts w:ascii="宋体" w:hAnsi="宋体" w:eastAsia="宋体"/>
          <w:sz w:val="24"/>
          <w:szCs w:val="24"/>
        </w:rPr>
      </w:pPr>
      <w:r>
        <w:rPr>
          <w:rFonts w:ascii="宋体" w:hAnsi="宋体" w:eastAsia="宋体"/>
          <w:sz w:val="24"/>
          <w:szCs w:val="24"/>
        </w:rPr>
        <w:t xml:space="preserve">   </w:t>
      </w:r>
    </w:p>
    <w:p>
      <w:pPr>
        <w:spacing w:line="360" w:lineRule="auto"/>
        <w:ind w:right="-58"/>
        <w:rPr>
          <w:rFonts w:ascii="宋体" w:hAnsi="宋体" w:eastAsia="宋体"/>
          <w:sz w:val="24"/>
          <w:szCs w:val="24"/>
        </w:rPr>
      </w:pPr>
      <w:r>
        <w:rPr>
          <w:rFonts w:ascii="宋体" w:hAnsi="宋体" w:eastAsia="宋体"/>
          <w:sz w:val="24"/>
          <w:szCs w:val="24"/>
        </w:rPr>
        <w:t xml:space="preserve">    联系人：张怡菁 15000575052</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r>
        <w:rPr>
          <w:rFonts w:hint="eastAsia" w:ascii="宋体" w:hAnsi="宋体" w:eastAsia="宋体"/>
          <w:sz w:val="24"/>
          <w:szCs w:val="24"/>
        </w:rPr>
        <w:t>附件一：上海市中小幼学校家庭教育研究“十四·五”课题指南（</w:t>
      </w:r>
      <w:r>
        <w:rPr>
          <w:rFonts w:ascii="宋体" w:hAnsi="宋体" w:eastAsia="宋体"/>
          <w:sz w:val="24"/>
          <w:szCs w:val="24"/>
        </w:rPr>
        <w:t>2023年度）</w:t>
      </w:r>
    </w:p>
    <w:p>
      <w:pPr>
        <w:spacing w:line="360" w:lineRule="auto"/>
        <w:ind w:right="-58"/>
        <w:rPr>
          <w:rFonts w:ascii="宋体" w:hAnsi="宋体" w:eastAsia="宋体"/>
          <w:sz w:val="24"/>
          <w:szCs w:val="24"/>
        </w:rPr>
      </w:pPr>
      <w:r>
        <w:rPr>
          <w:rFonts w:hint="eastAsia" w:ascii="宋体" w:hAnsi="宋体" w:eastAsia="宋体"/>
          <w:sz w:val="24"/>
          <w:szCs w:val="24"/>
        </w:rPr>
        <w:t>附件二：上</w:t>
      </w:r>
      <w:r>
        <w:rPr>
          <w:rFonts w:ascii="宋体" w:hAnsi="宋体" w:eastAsia="宋体"/>
          <w:sz w:val="24"/>
          <w:szCs w:val="24"/>
        </w:rPr>
        <w:t>海市</w:t>
      </w:r>
      <w:r>
        <w:rPr>
          <w:rFonts w:hint="eastAsia" w:ascii="宋体" w:hAnsi="宋体" w:eastAsia="宋体"/>
          <w:sz w:val="24"/>
          <w:szCs w:val="24"/>
        </w:rPr>
        <w:t>家庭教育研究“十四·五”规划课题</w:t>
      </w:r>
      <w:r>
        <w:rPr>
          <w:rFonts w:ascii="宋体" w:hAnsi="宋体" w:eastAsia="宋体"/>
          <w:sz w:val="24"/>
          <w:szCs w:val="24"/>
        </w:rPr>
        <w:t>2023年申请书</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4"/>
        </w:rPr>
      </w:pPr>
    </w:p>
    <w:p>
      <w:pPr>
        <w:spacing w:line="360" w:lineRule="auto"/>
        <w:ind w:right="-58"/>
        <w:jc w:val="right"/>
        <w:rPr>
          <w:rFonts w:ascii="宋体" w:hAnsi="宋体" w:eastAsia="宋体"/>
          <w:sz w:val="24"/>
          <w:szCs w:val="24"/>
        </w:rPr>
      </w:pPr>
      <w:r>
        <w:rPr>
          <w:rFonts w:hint="eastAsia" w:ascii="宋体" w:hAnsi="宋体" w:eastAsia="宋体"/>
          <w:sz w:val="24"/>
          <w:szCs w:val="24"/>
        </w:rPr>
        <w:t>奉贤区教育学院教育发展研究中心</w:t>
      </w:r>
    </w:p>
    <w:p>
      <w:pPr>
        <w:spacing w:line="360" w:lineRule="auto"/>
        <w:ind w:right="-58"/>
        <w:jc w:val="right"/>
        <w:rPr>
          <w:rFonts w:ascii="宋体" w:hAnsi="宋体" w:eastAsia="宋体"/>
          <w:sz w:val="24"/>
          <w:szCs w:val="24"/>
        </w:rPr>
      </w:pPr>
      <w:r>
        <w:rPr>
          <w:rFonts w:ascii="宋体" w:hAnsi="宋体" w:eastAsia="宋体"/>
          <w:sz w:val="24"/>
          <w:szCs w:val="24"/>
        </w:rPr>
        <w:t>2023年3月19日</w:t>
      </w:r>
    </w:p>
    <w:p>
      <w:pPr>
        <w:spacing w:line="360" w:lineRule="auto"/>
        <w:ind w:right="-58"/>
        <w:rPr>
          <w:rFonts w:ascii="宋体" w:hAnsi="宋体" w:eastAsia="宋体"/>
          <w:sz w:val="24"/>
          <w:szCs w:val="24"/>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hint="eastAsia"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360" w:lineRule="auto"/>
        <w:ind w:right="-58"/>
        <w:rPr>
          <w:rFonts w:ascii="宋体" w:hAnsi="宋体" w:eastAsia="宋体"/>
          <w:sz w:val="24"/>
          <w:szCs w:val="28"/>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hint="eastAsia" w:ascii="宋体" w:hAnsi="宋体" w:eastAsia="宋体" w:cs="Times New Roman"/>
          <w:b/>
          <w:bCs/>
          <w:sz w:val="24"/>
          <w:szCs w:val="24"/>
        </w:rPr>
      </w:pPr>
    </w:p>
    <w:p>
      <w:pPr>
        <w:spacing w:line="420" w:lineRule="exact"/>
        <w:jc w:val="left"/>
        <w:rPr>
          <w:rFonts w:ascii="宋体" w:hAnsi="宋体" w:eastAsia="宋体" w:cs="Times New Roman"/>
          <w:b/>
          <w:bCs/>
          <w:sz w:val="24"/>
          <w:szCs w:val="24"/>
        </w:rPr>
      </w:pPr>
      <w:r>
        <w:rPr>
          <w:rFonts w:hint="eastAsia" w:ascii="宋体" w:hAnsi="宋体" w:eastAsia="宋体" w:cs="Times New Roman"/>
          <w:b/>
          <w:bCs/>
          <w:sz w:val="24"/>
          <w:szCs w:val="24"/>
        </w:rPr>
        <w:t>附件一：</w:t>
      </w:r>
    </w:p>
    <w:p>
      <w:pPr>
        <w:spacing w:line="480" w:lineRule="exact"/>
        <w:jc w:val="center"/>
        <w:rPr>
          <w:rFonts w:ascii="宋体" w:hAnsi="宋体" w:eastAsia="宋体" w:cs="Times New Roman"/>
          <w:bCs/>
          <w:color w:val="000000"/>
          <w:spacing w:val="-20"/>
          <w:sz w:val="36"/>
          <w:szCs w:val="36"/>
        </w:rPr>
      </w:pPr>
      <w:r>
        <w:rPr>
          <w:rFonts w:hint="eastAsia" w:ascii="宋体" w:hAnsi="宋体" w:eastAsia="宋体" w:cs="Times New Roman"/>
          <w:bCs/>
          <w:color w:val="000000"/>
          <w:spacing w:val="-20"/>
          <w:sz w:val="36"/>
          <w:szCs w:val="36"/>
        </w:rPr>
        <w:t>上海市中小幼学校家庭教育研究</w:t>
      </w:r>
    </w:p>
    <w:p>
      <w:pPr>
        <w:spacing w:before="156" w:beforeLines="50" w:line="480" w:lineRule="exact"/>
        <w:jc w:val="center"/>
        <w:rPr>
          <w:rFonts w:ascii="宋体" w:hAnsi="宋体" w:eastAsia="宋体" w:cs="Times New Roman"/>
          <w:bCs/>
          <w:color w:val="000000"/>
          <w:spacing w:val="-20"/>
          <w:sz w:val="32"/>
          <w:szCs w:val="32"/>
        </w:rPr>
      </w:pPr>
      <w:r>
        <w:rPr>
          <w:rFonts w:hint="eastAsia" w:ascii="宋体" w:hAnsi="宋体" w:eastAsia="宋体" w:cs="Times New Roman"/>
          <w:bCs/>
          <w:color w:val="000000"/>
          <w:spacing w:val="-20"/>
          <w:sz w:val="32"/>
          <w:szCs w:val="32"/>
        </w:rPr>
        <w:t>“十四·五”课题指南（202</w:t>
      </w:r>
      <w:r>
        <w:rPr>
          <w:rFonts w:ascii="宋体" w:hAnsi="宋体" w:eastAsia="宋体" w:cs="Times New Roman"/>
          <w:bCs/>
          <w:color w:val="000000"/>
          <w:spacing w:val="-20"/>
          <w:sz w:val="32"/>
          <w:szCs w:val="32"/>
        </w:rPr>
        <w:t>3</w:t>
      </w:r>
      <w:r>
        <w:rPr>
          <w:rFonts w:hint="eastAsia" w:ascii="宋体" w:hAnsi="宋体" w:eastAsia="宋体" w:cs="Times New Roman"/>
          <w:bCs/>
          <w:color w:val="000000"/>
          <w:spacing w:val="-20"/>
          <w:sz w:val="32"/>
          <w:szCs w:val="32"/>
        </w:rPr>
        <w:t>年度）</w:t>
      </w:r>
    </w:p>
    <w:p>
      <w:pPr>
        <w:spacing w:before="312" w:beforeLines="100" w:line="480" w:lineRule="exact"/>
        <w:rPr>
          <w:rFonts w:ascii="仿宋" w:hAnsi="仿宋" w:eastAsia="仿宋" w:cs="Times New Roman"/>
          <w:bCs/>
          <w:color w:val="000000"/>
          <w:spacing w:val="-20"/>
          <w:sz w:val="28"/>
          <w:szCs w:val="52"/>
        </w:rPr>
      </w:pPr>
      <w:r>
        <w:rPr>
          <w:rFonts w:hint="eastAsia" w:ascii="仿宋" w:hAnsi="仿宋" w:eastAsia="仿宋" w:cs="Times New Roman"/>
          <w:bCs/>
          <w:color w:val="000000"/>
          <w:spacing w:val="-20"/>
          <w:sz w:val="28"/>
          <w:szCs w:val="52"/>
        </w:rPr>
        <w:t>一、重点课题</w:t>
      </w:r>
    </w:p>
    <w:p>
      <w:pPr>
        <w:spacing w:line="480" w:lineRule="exact"/>
        <w:rPr>
          <w:rFonts w:ascii="仿宋" w:hAnsi="仿宋" w:eastAsia="仿宋" w:cs="Times New Roman"/>
          <w:b/>
          <w:spacing w:val="-20"/>
          <w:sz w:val="24"/>
          <w:szCs w:val="52"/>
        </w:rPr>
      </w:pPr>
      <w:r>
        <w:rPr>
          <w:rFonts w:hint="eastAsia" w:ascii="仿宋" w:hAnsi="仿宋" w:eastAsia="仿宋" w:cs="Times New Roman"/>
          <w:b/>
          <w:spacing w:val="-20"/>
          <w:sz w:val="24"/>
          <w:szCs w:val="52"/>
        </w:rPr>
        <w:t>1、学校家庭社会协同育人机制研究</w:t>
      </w:r>
    </w:p>
    <w:p>
      <w:pPr>
        <w:spacing w:line="480" w:lineRule="exact"/>
        <w:rPr>
          <w:rFonts w:ascii="仿宋" w:hAnsi="仿宋" w:eastAsia="仿宋" w:cs="Times New Roman"/>
          <w:b/>
          <w:spacing w:val="-20"/>
          <w:sz w:val="24"/>
          <w:szCs w:val="52"/>
        </w:rPr>
      </w:pPr>
      <w:r>
        <w:rPr>
          <w:rFonts w:hint="eastAsia" w:ascii="仿宋" w:hAnsi="仿宋" w:eastAsia="仿宋" w:cs="Times New Roman"/>
          <w:b/>
          <w:spacing w:val="-20"/>
          <w:sz w:val="24"/>
          <w:szCs w:val="52"/>
        </w:rPr>
        <w:t>2、领导视域下的家校合作</w:t>
      </w:r>
      <w:r>
        <w:rPr>
          <w:rFonts w:hint="eastAsia" w:ascii="仿宋" w:hAnsi="仿宋" w:eastAsia="仿宋" w:cs="Times New Roman"/>
          <w:b/>
          <w:color w:val="000000"/>
          <w:spacing w:val="-20"/>
          <w:sz w:val="24"/>
          <w:szCs w:val="52"/>
        </w:rPr>
        <w:t>研究</w:t>
      </w:r>
    </w:p>
    <w:p>
      <w:pPr>
        <w:spacing w:line="480" w:lineRule="exact"/>
        <w:rPr>
          <w:rFonts w:ascii="仿宋" w:hAnsi="仿宋" w:eastAsia="仿宋" w:cs="Times New Roman"/>
          <w:b/>
          <w:spacing w:val="-20"/>
          <w:sz w:val="24"/>
          <w:szCs w:val="52"/>
        </w:rPr>
      </w:pPr>
      <w:r>
        <w:rPr>
          <w:rFonts w:hint="eastAsia" w:ascii="仿宋" w:hAnsi="仿宋" w:eastAsia="仿宋" w:cs="Times New Roman"/>
          <w:b/>
          <w:spacing w:val="-20"/>
          <w:sz w:val="24"/>
          <w:szCs w:val="52"/>
        </w:rPr>
        <w:t>3、</w:t>
      </w:r>
      <w:r>
        <w:rPr>
          <w:rFonts w:hint="eastAsia" w:ascii="仿宋" w:hAnsi="仿宋" w:eastAsia="仿宋" w:cs="Times New Roman"/>
          <w:b/>
          <w:color w:val="000000"/>
          <w:spacing w:val="-20"/>
          <w:sz w:val="24"/>
          <w:szCs w:val="52"/>
        </w:rPr>
        <w:t>家校社协同共育青少年社会情感能力的实践研究</w:t>
      </w:r>
    </w:p>
    <w:p>
      <w:pPr>
        <w:spacing w:line="480" w:lineRule="exact"/>
        <w:rPr>
          <w:rFonts w:ascii="仿宋" w:hAnsi="仿宋" w:eastAsia="仿宋" w:cs="Times New Roman"/>
          <w:b/>
          <w:spacing w:val="-20"/>
          <w:sz w:val="24"/>
          <w:szCs w:val="52"/>
        </w:rPr>
      </w:pPr>
      <w:r>
        <w:rPr>
          <w:rFonts w:hint="eastAsia" w:ascii="仿宋" w:hAnsi="仿宋" w:eastAsia="仿宋" w:cs="Times New Roman"/>
          <w:b/>
          <w:color w:val="000000"/>
          <w:spacing w:val="-20"/>
          <w:sz w:val="24"/>
          <w:szCs w:val="52"/>
        </w:rPr>
        <w:t>4、新时代加强家庭家教</w:t>
      </w:r>
      <w:r>
        <w:rPr>
          <w:rFonts w:hint="eastAsia" w:ascii="仿宋" w:hAnsi="仿宋" w:eastAsia="仿宋" w:cs="Times New Roman"/>
          <w:b/>
          <w:spacing w:val="-20"/>
          <w:sz w:val="24"/>
          <w:szCs w:val="52"/>
        </w:rPr>
        <w:t>家风落实机制研究</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5、全员导师制视角下家校沟通的研究</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6、教师应对家校突发事件的领导力研究</w:t>
      </w:r>
    </w:p>
    <w:p>
      <w:pPr>
        <w:spacing w:line="480" w:lineRule="exact"/>
        <w:rPr>
          <w:rFonts w:ascii="仿宋" w:hAnsi="仿宋" w:eastAsia="仿宋" w:cs="Times New Roman"/>
          <w:b/>
          <w:spacing w:val="-20"/>
          <w:sz w:val="24"/>
          <w:szCs w:val="52"/>
        </w:rPr>
      </w:pPr>
      <w:r>
        <w:rPr>
          <w:rFonts w:hint="eastAsia" w:ascii="仿宋" w:hAnsi="仿宋" w:eastAsia="仿宋" w:cs="Times New Roman"/>
          <w:b/>
          <w:color w:val="000000"/>
          <w:spacing w:val="-20"/>
          <w:sz w:val="24"/>
          <w:szCs w:val="52"/>
        </w:rPr>
        <w:t>7、</w:t>
      </w:r>
      <w:r>
        <w:rPr>
          <w:rFonts w:hint="eastAsia" w:ascii="仿宋" w:hAnsi="仿宋" w:eastAsia="仿宋" w:cs="Times New Roman"/>
          <w:b/>
          <w:spacing w:val="-20"/>
          <w:sz w:val="24"/>
          <w:szCs w:val="52"/>
        </w:rPr>
        <w:t>普及《家庭教育促进法》背景下家庭教育指导研究</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spacing w:val="-20"/>
          <w:sz w:val="24"/>
          <w:szCs w:val="52"/>
        </w:rPr>
        <w:t>8、</w:t>
      </w:r>
      <w:r>
        <w:rPr>
          <w:rFonts w:hint="eastAsia" w:ascii="仿宋" w:hAnsi="仿宋" w:eastAsia="仿宋" w:cs="Times New Roman"/>
          <w:b/>
          <w:color w:val="000000"/>
          <w:spacing w:val="-20"/>
          <w:sz w:val="24"/>
          <w:szCs w:val="52"/>
        </w:rPr>
        <w:t xml:space="preserve"> “双减”背景下家校协同育人新探索研究</w:t>
      </w:r>
    </w:p>
    <w:p>
      <w:pPr>
        <w:spacing w:line="480" w:lineRule="exact"/>
        <w:rPr>
          <w:rFonts w:ascii="仿宋" w:hAnsi="仿宋" w:eastAsia="仿宋" w:cs="Times New Roman"/>
          <w:b/>
          <w:color w:val="000000"/>
          <w:spacing w:val="-20"/>
          <w:sz w:val="24"/>
          <w:szCs w:val="52"/>
        </w:rPr>
      </w:pPr>
    </w:p>
    <w:p>
      <w:pPr>
        <w:spacing w:line="480" w:lineRule="exact"/>
        <w:rPr>
          <w:rFonts w:ascii="仿宋" w:hAnsi="仿宋" w:eastAsia="仿宋" w:cs="Times New Roman"/>
          <w:bCs/>
          <w:color w:val="000000"/>
          <w:spacing w:val="-20"/>
          <w:sz w:val="28"/>
          <w:szCs w:val="52"/>
        </w:rPr>
      </w:pPr>
      <w:r>
        <w:rPr>
          <w:rFonts w:hint="eastAsia" w:ascii="仿宋" w:hAnsi="仿宋" w:eastAsia="仿宋" w:cs="Times New Roman"/>
          <w:bCs/>
          <w:color w:val="000000"/>
          <w:spacing w:val="-20"/>
          <w:sz w:val="28"/>
          <w:szCs w:val="52"/>
        </w:rPr>
        <w:t>二、规划课题</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1、</w:t>
      </w:r>
      <w:r>
        <w:rPr>
          <w:rFonts w:hint="eastAsia" w:ascii="仿宋" w:hAnsi="仿宋" w:eastAsia="仿宋" w:cs="Times New Roman"/>
          <w:b/>
          <w:spacing w:val="-20"/>
          <w:sz w:val="24"/>
          <w:szCs w:val="52"/>
        </w:rPr>
        <w:t>三孩政策背景下家庭教育指导研究</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2、多子女家庭的教育趋势及其指导对策的研究</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3、基于新媒体技术的中小学、幼儿园家校合作的现状与问题</w:t>
      </w:r>
    </w:p>
    <w:p>
      <w:pPr>
        <w:spacing w:line="480" w:lineRule="exact"/>
        <w:rPr>
          <w:rFonts w:ascii="仿宋" w:hAnsi="仿宋" w:eastAsia="仿宋" w:cs="Times New Roman"/>
          <w:b/>
          <w:color w:val="000000"/>
          <w:spacing w:val="-20"/>
          <w:sz w:val="24"/>
          <w:szCs w:val="52"/>
        </w:rPr>
      </w:pPr>
      <w:r>
        <w:rPr>
          <w:rFonts w:hint="eastAsia" w:ascii="仿宋" w:hAnsi="仿宋" w:eastAsia="仿宋" w:cs="Times New Roman"/>
          <w:b/>
          <w:color w:val="000000"/>
          <w:spacing w:val="-20"/>
          <w:sz w:val="24"/>
          <w:szCs w:val="52"/>
        </w:rPr>
        <w:t>4、隔代子女家庭教育研究与指导</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5</w:t>
      </w:r>
      <w:r>
        <w:rPr>
          <w:rFonts w:hint="eastAsia" w:ascii="仿宋" w:hAnsi="仿宋" w:eastAsia="仿宋" w:cs="Times New Roman"/>
          <w:b/>
          <w:color w:val="000000"/>
          <w:spacing w:val="-20"/>
          <w:sz w:val="24"/>
          <w:szCs w:val="52"/>
        </w:rPr>
        <w:t>、家庭中的劳动教育及其指导研究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6</w:t>
      </w:r>
      <w:r>
        <w:rPr>
          <w:rFonts w:hint="eastAsia" w:ascii="仿宋" w:hAnsi="仿宋" w:eastAsia="仿宋" w:cs="Times New Roman"/>
          <w:b/>
          <w:color w:val="000000"/>
          <w:spacing w:val="-20"/>
          <w:sz w:val="24"/>
          <w:szCs w:val="52"/>
        </w:rPr>
        <w:t>、家庭中的安全教育及其指导研究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7</w:t>
      </w:r>
      <w:r>
        <w:rPr>
          <w:rFonts w:hint="eastAsia" w:ascii="仿宋" w:hAnsi="仿宋" w:eastAsia="仿宋" w:cs="Times New Roman"/>
          <w:b/>
          <w:color w:val="000000"/>
          <w:spacing w:val="-20"/>
          <w:sz w:val="24"/>
          <w:szCs w:val="52"/>
        </w:rPr>
        <w:t>、家庭中的生命教育及其指导研究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8</w:t>
      </w:r>
      <w:r>
        <w:rPr>
          <w:rFonts w:hint="eastAsia" w:ascii="仿宋" w:hAnsi="仿宋" w:eastAsia="仿宋" w:cs="Times New Roman"/>
          <w:b/>
          <w:color w:val="000000"/>
          <w:spacing w:val="-20"/>
          <w:sz w:val="24"/>
          <w:szCs w:val="52"/>
        </w:rPr>
        <w:t>、家庭中青春期教育及其指导研究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9</w:t>
      </w:r>
      <w:r>
        <w:rPr>
          <w:rFonts w:hint="eastAsia" w:ascii="仿宋" w:hAnsi="仿宋" w:eastAsia="仿宋" w:cs="Times New Roman"/>
          <w:b/>
          <w:color w:val="000000"/>
          <w:spacing w:val="-20"/>
          <w:sz w:val="24"/>
          <w:szCs w:val="52"/>
        </w:rPr>
        <w:t>、中小学生的家庭性教育及其指导研究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10</w:t>
      </w:r>
      <w:r>
        <w:rPr>
          <w:rFonts w:hint="eastAsia" w:ascii="仿宋" w:hAnsi="仿宋" w:eastAsia="仿宋" w:cs="Times New Roman"/>
          <w:b/>
          <w:color w:val="000000"/>
          <w:spacing w:val="-20"/>
          <w:sz w:val="24"/>
          <w:szCs w:val="52"/>
        </w:rPr>
        <w:t>、家庭中爱国主义教育及其指导研究</w:t>
      </w:r>
    </w:p>
    <w:p>
      <w:pPr>
        <w:spacing w:line="480" w:lineRule="exact"/>
        <w:rPr>
          <w:rFonts w:ascii="仿宋" w:hAnsi="仿宋" w:eastAsia="仿宋" w:cs="Times New Roman"/>
          <w:b/>
          <w:color w:val="000000"/>
          <w:spacing w:val="-20"/>
          <w:sz w:val="24"/>
          <w:szCs w:val="52"/>
        </w:rPr>
      </w:pPr>
      <w:r>
        <w:rPr>
          <w:rFonts w:ascii="仿宋" w:hAnsi="仿宋" w:eastAsia="仿宋" w:cs="Times New Roman"/>
          <w:b/>
          <w:color w:val="000000"/>
          <w:spacing w:val="-20"/>
          <w:sz w:val="24"/>
          <w:szCs w:val="52"/>
        </w:rPr>
        <w:t>11</w:t>
      </w:r>
      <w:r>
        <w:rPr>
          <w:rFonts w:hint="eastAsia" w:ascii="仿宋" w:hAnsi="仿宋" w:eastAsia="仿宋" w:cs="Times New Roman"/>
          <w:b/>
          <w:color w:val="000000"/>
          <w:spacing w:val="-20"/>
          <w:sz w:val="24"/>
          <w:szCs w:val="52"/>
        </w:rPr>
        <w:t>、家长参与学校课程建设与实施研究</w:t>
      </w:r>
    </w:p>
    <w:p>
      <w:pPr>
        <w:spacing w:line="480" w:lineRule="exact"/>
        <w:rPr>
          <w:rFonts w:ascii="仿宋" w:hAnsi="仿宋" w:eastAsia="仿宋" w:cs="Times New Roman"/>
          <w:b/>
          <w:spacing w:val="-20"/>
          <w:sz w:val="24"/>
          <w:szCs w:val="52"/>
        </w:rPr>
      </w:pPr>
      <w:r>
        <w:rPr>
          <w:rFonts w:hint="eastAsia" w:ascii="仿宋" w:hAnsi="仿宋" w:eastAsia="仿宋" w:cs="Times New Roman"/>
          <w:b/>
          <w:color w:val="000000"/>
          <w:spacing w:val="-20"/>
          <w:sz w:val="24"/>
          <w:szCs w:val="52"/>
        </w:rPr>
        <w:t>1</w:t>
      </w:r>
      <w:r>
        <w:rPr>
          <w:rFonts w:ascii="仿宋" w:hAnsi="仿宋" w:eastAsia="仿宋" w:cs="Times New Roman"/>
          <w:b/>
          <w:color w:val="000000"/>
          <w:spacing w:val="-20"/>
          <w:sz w:val="24"/>
          <w:szCs w:val="52"/>
        </w:rPr>
        <w:t>2</w:t>
      </w:r>
      <w:r>
        <w:rPr>
          <w:rFonts w:hint="eastAsia" w:ascii="仿宋" w:hAnsi="仿宋" w:eastAsia="仿宋" w:cs="Times New Roman"/>
          <w:b/>
          <w:color w:val="000000"/>
          <w:spacing w:val="-20"/>
          <w:sz w:val="24"/>
          <w:szCs w:val="52"/>
        </w:rPr>
        <w:t>、</w:t>
      </w:r>
      <w:r>
        <w:rPr>
          <w:rFonts w:hint="eastAsia" w:ascii="仿宋" w:hAnsi="仿宋" w:eastAsia="仿宋" w:cs="Times New Roman"/>
          <w:b/>
          <w:spacing w:val="-20"/>
          <w:sz w:val="24"/>
          <w:szCs w:val="52"/>
        </w:rPr>
        <w:t>教师家庭教育指导能力提升研究</w:t>
      </w:r>
    </w:p>
    <w:p>
      <w:pPr>
        <w:spacing w:line="360" w:lineRule="auto"/>
        <w:ind w:right="960"/>
        <w:rPr>
          <w:rFonts w:ascii="宋体" w:hAnsi="宋体" w:eastAsia="宋体"/>
          <w:sz w:val="24"/>
          <w:szCs w:val="28"/>
        </w:rPr>
      </w:pPr>
    </w:p>
    <w:p>
      <w:pPr>
        <w:spacing w:line="360" w:lineRule="auto"/>
        <w:ind w:right="960"/>
        <w:rPr>
          <w:rFonts w:ascii="宋体" w:hAnsi="宋体" w:eastAsia="宋体"/>
          <w:sz w:val="24"/>
          <w:szCs w:val="28"/>
        </w:rPr>
      </w:pPr>
    </w:p>
    <w:p>
      <w:pPr>
        <w:spacing w:line="360" w:lineRule="auto"/>
        <w:ind w:right="960"/>
        <w:rPr>
          <w:rFonts w:ascii="宋体" w:hAnsi="宋体" w:eastAsia="宋体"/>
          <w:b/>
          <w:bCs/>
          <w:sz w:val="24"/>
          <w:szCs w:val="28"/>
        </w:rPr>
      </w:pPr>
      <w:r>
        <w:rPr>
          <w:rFonts w:hint="eastAsia" w:ascii="宋体" w:hAnsi="宋体" w:eastAsia="宋体"/>
          <w:b/>
          <w:bCs/>
          <w:sz w:val="24"/>
          <w:szCs w:val="28"/>
        </w:rPr>
        <w:t>附件二：</w:t>
      </w:r>
    </w:p>
    <w:p>
      <w:pPr>
        <w:ind w:firstLine="6440" w:firstLineChars="2300"/>
        <w:jc w:val="left"/>
        <w:rPr>
          <w:sz w:val="28"/>
          <w:u w:val="single"/>
        </w:rPr>
      </w:pPr>
      <w:r>
        <w:rPr>
          <w:rFonts w:hint="eastAsia"/>
          <w:sz w:val="28"/>
        </w:rPr>
        <w:t>类别</w:t>
      </w:r>
      <w:r>
        <w:rPr>
          <w:rFonts w:hint="eastAsia"/>
          <w:sz w:val="28"/>
          <w:u w:val="single"/>
        </w:rPr>
        <w:t xml:space="preserve">         </w:t>
      </w:r>
    </w:p>
    <w:p>
      <w:pPr>
        <w:ind w:firstLine="6440" w:firstLineChars="2300"/>
        <w:jc w:val="left"/>
      </w:pPr>
      <w:r>
        <w:rPr>
          <w:rFonts w:hint="eastAsia"/>
          <w:sz w:val="28"/>
        </w:rPr>
        <w:t>编号</w:t>
      </w:r>
      <w:r>
        <w:rPr>
          <w:rFonts w:hint="eastAsia"/>
          <w:sz w:val="28"/>
          <w:u w:val="single"/>
        </w:rPr>
        <w:t xml:space="preserve">           </w:t>
      </w:r>
    </w:p>
    <w:p>
      <w:r>
        <w:rPr>
          <w:rFonts w:hint="eastAsia"/>
        </w:rPr>
        <w:t xml:space="preserve">                                                             </w:t>
      </w:r>
    </w:p>
    <w:p/>
    <w:p/>
    <w:p>
      <w:pPr>
        <w:jc w:val="center"/>
        <w:rPr>
          <w:rFonts w:eastAsia="黑体"/>
          <w:b/>
          <w:bCs/>
          <w:sz w:val="36"/>
        </w:rPr>
      </w:pPr>
      <w:r>
        <w:rPr>
          <w:rFonts w:hint="eastAsia" w:eastAsia="黑体"/>
          <w:b/>
          <w:bCs/>
          <w:sz w:val="36"/>
        </w:rPr>
        <w:t>上 海 市</w:t>
      </w:r>
    </w:p>
    <w:p>
      <w:pPr>
        <w:jc w:val="center"/>
        <w:rPr>
          <w:rFonts w:eastAsia="黑体"/>
          <w:b/>
          <w:bCs/>
          <w:sz w:val="32"/>
        </w:rPr>
      </w:pPr>
      <w:r>
        <w:rPr>
          <w:rFonts w:hint="eastAsia" w:eastAsia="黑体"/>
          <w:b/>
          <w:bCs/>
          <w:sz w:val="36"/>
        </w:rPr>
        <w:t>家庭教育研究“十四·五”规划课题</w:t>
      </w:r>
    </w:p>
    <w:p>
      <w:pPr>
        <w:jc w:val="center"/>
        <w:rPr>
          <w:rFonts w:eastAsia="黑体"/>
          <w:b/>
          <w:bCs/>
          <w:sz w:val="52"/>
        </w:rPr>
      </w:pPr>
      <w:r>
        <w:rPr>
          <w:rFonts w:eastAsia="黑体"/>
          <w:b/>
          <w:bCs/>
          <w:sz w:val="52"/>
          <w:u w:val="single"/>
        </w:rPr>
        <w:t xml:space="preserve"> 2023 </w:t>
      </w:r>
      <w:r>
        <w:rPr>
          <w:rFonts w:hint="eastAsia" w:eastAsia="黑体"/>
          <w:b/>
          <w:bCs/>
          <w:sz w:val="52"/>
        </w:rPr>
        <w:t>年申请书</w:t>
      </w:r>
    </w:p>
    <w:p/>
    <w:p/>
    <w:p/>
    <w:p/>
    <w:p/>
    <w:p/>
    <w:p/>
    <w:p/>
    <w:p>
      <w:pPr>
        <w:rPr>
          <w:sz w:val="28"/>
          <w:u w:val="single"/>
        </w:rPr>
      </w:pPr>
      <w:r>
        <w:rPr>
          <w:rFonts w:hint="eastAsia"/>
          <w:sz w:val="28"/>
        </w:rPr>
        <w:t>课题名称</w:t>
      </w:r>
      <w:r>
        <w:rPr>
          <w:rFonts w:hint="eastAsia"/>
          <w:sz w:val="28"/>
          <w:u w:val="single"/>
        </w:rPr>
        <w:t xml:space="preserve">                                                    </w:t>
      </w:r>
    </w:p>
    <w:p>
      <w:pPr>
        <w:rPr>
          <w:sz w:val="28"/>
          <w:u w:val="single"/>
        </w:rPr>
      </w:pPr>
      <w:r>
        <w:rPr>
          <w:rFonts w:hint="eastAsia"/>
          <w:sz w:val="28"/>
        </w:rPr>
        <w:t>申 请 人</w:t>
      </w:r>
      <w:r>
        <w:rPr>
          <w:rFonts w:hint="eastAsia"/>
          <w:sz w:val="28"/>
          <w:u w:val="single"/>
        </w:rPr>
        <w:t xml:space="preserve">                 </w:t>
      </w:r>
    </w:p>
    <w:p>
      <w:pPr>
        <w:rPr>
          <w:sz w:val="28"/>
        </w:rPr>
      </w:pPr>
      <w:r>
        <w:rPr>
          <w:rFonts w:hint="eastAsia"/>
          <w:sz w:val="28"/>
        </w:rPr>
        <w:t>申请人单位</w:t>
      </w:r>
      <w:r>
        <w:rPr>
          <w:rFonts w:hint="eastAsia"/>
          <w:sz w:val="28"/>
          <w:u w:val="single"/>
        </w:rPr>
        <w:t xml:space="preserve">                           </w:t>
      </w:r>
      <w:r>
        <w:rPr>
          <w:rFonts w:hint="eastAsia"/>
          <w:sz w:val="28"/>
        </w:rPr>
        <w:t xml:space="preserve"> 联系电话</w:t>
      </w:r>
      <w:r>
        <w:rPr>
          <w:rFonts w:hint="eastAsia"/>
          <w:sz w:val="28"/>
          <w:u w:val="single"/>
        </w:rPr>
        <w:t xml:space="preserve">           </w:t>
      </w:r>
    </w:p>
    <w:p>
      <w:pPr>
        <w:rPr>
          <w:sz w:val="28"/>
        </w:rPr>
      </w:pPr>
      <w:r>
        <w:rPr>
          <w:rFonts w:hint="eastAsia"/>
          <w:sz w:val="28"/>
        </w:rPr>
        <w:t>单位地址</w:t>
      </w:r>
      <w:r>
        <w:rPr>
          <w:rFonts w:hint="eastAsia"/>
          <w:sz w:val="28"/>
          <w:u w:val="single"/>
        </w:rPr>
        <w:t xml:space="preserve">                             </w:t>
      </w:r>
      <w:r>
        <w:rPr>
          <w:rFonts w:hint="eastAsia"/>
          <w:sz w:val="28"/>
        </w:rPr>
        <w:t xml:space="preserve"> 邮政编码</w:t>
      </w:r>
      <w:r>
        <w:rPr>
          <w:rFonts w:hint="eastAsia"/>
          <w:sz w:val="28"/>
          <w:u w:val="single"/>
        </w:rPr>
        <w:t xml:space="preserve">             </w:t>
      </w:r>
    </w:p>
    <w:p>
      <w:r>
        <w:rPr>
          <w:rFonts w:hint="eastAsia"/>
          <w:sz w:val="28"/>
        </w:rPr>
        <w:t>邮箱</w:t>
      </w:r>
      <w:r>
        <w:rPr>
          <w:rFonts w:hint="eastAsia"/>
          <w:sz w:val="28"/>
          <w:u w:val="single"/>
        </w:rPr>
        <w:t xml:space="preserve">                                     </w:t>
      </w:r>
    </w:p>
    <w:p>
      <w:pPr>
        <w:rPr>
          <w:sz w:val="28"/>
        </w:rPr>
      </w:pPr>
      <w:r>
        <w:rPr>
          <w:rFonts w:hint="eastAsia"/>
          <w:sz w:val="28"/>
        </w:rPr>
        <w:t>是否家庭教育指导基地学校</w:t>
      </w:r>
      <w:r>
        <w:rPr>
          <w:rFonts w:hint="eastAsia"/>
          <w:sz w:val="28"/>
          <w:u w:val="single"/>
        </w:rPr>
        <w:t xml:space="preserve">                 </w:t>
      </w:r>
    </w:p>
    <w:p/>
    <w:p>
      <w:pPr>
        <w:jc w:val="center"/>
        <w:rPr>
          <w:rFonts w:eastAsia="黑体"/>
          <w:b/>
          <w:bCs/>
          <w:sz w:val="30"/>
        </w:rPr>
      </w:pPr>
      <w:r>
        <w:rPr>
          <w:rFonts w:hint="eastAsia" w:eastAsia="黑体"/>
          <w:b/>
          <w:bCs/>
          <w:sz w:val="30"/>
        </w:rPr>
        <w:t>上海市教科院家庭教育研究与指导中心</w:t>
      </w:r>
    </w:p>
    <w:p>
      <w:pPr>
        <w:jc w:val="center"/>
        <w:rPr>
          <w:rFonts w:eastAsia="黑体"/>
          <w:b/>
          <w:bCs/>
          <w:sz w:val="30"/>
        </w:rPr>
      </w:pPr>
      <w:r>
        <w:rPr>
          <w:rFonts w:hint="eastAsia" w:eastAsia="黑体"/>
          <w:b/>
          <w:bCs/>
          <w:sz w:val="30"/>
        </w:rPr>
        <w:t>****年**月</w:t>
      </w:r>
    </w:p>
    <w:p>
      <w:pPr>
        <w:jc w:val="center"/>
        <w:rPr>
          <w:rFonts w:eastAsia="黑体"/>
          <w:b/>
          <w:bCs/>
          <w:sz w:val="30"/>
        </w:rPr>
      </w:pPr>
    </w:p>
    <w:p>
      <w:pPr>
        <w:jc w:val="center"/>
        <w:rPr>
          <w:rFonts w:eastAsia="黑体"/>
          <w:b/>
          <w:bCs/>
          <w:sz w:val="30"/>
        </w:rPr>
      </w:pPr>
    </w:p>
    <w:p>
      <w:pPr>
        <w:numPr>
          <w:ilvl w:val="0"/>
          <w:numId w:val="1"/>
        </w:numPr>
        <w:rPr>
          <w:sz w:val="30"/>
        </w:rPr>
      </w:pPr>
      <w:r>
        <w:rPr>
          <w:rFonts w:hint="eastAsia"/>
          <w:sz w:val="30"/>
        </w:rPr>
        <w:t>主要研究人员</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24"/>
        <w:gridCol w:w="723"/>
        <w:gridCol w:w="724"/>
        <w:gridCol w:w="979"/>
        <w:gridCol w:w="1150"/>
        <w:gridCol w:w="1149"/>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 w:hRule="atLeast"/>
        </w:trPr>
        <w:tc>
          <w:tcPr>
            <w:tcW w:w="457" w:type="dxa"/>
            <w:vMerge w:val="restart"/>
          </w:tcPr>
          <w:p>
            <w:pPr>
              <w:jc w:val="center"/>
              <w:rPr>
                <w:sz w:val="24"/>
              </w:rPr>
            </w:pPr>
            <w:r>
              <w:rPr>
                <w:rFonts w:hint="eastAsia"/>
                <w:sz w:val="24"/>
              </w:rPr>
              <w:t>申请人</w:t>
            </w:r>
          </w:p>
        </w:tc>
        <w:tc>
          <w:tcPr>
            <w:tcW w:w="1024" w:type="dxa"/>
          </w:tcPr>
          <w:p>
            <w:pPr>
              <w:jc w:val="center"/>
              <w:rPr>
                <w:sz w:val="24"/>
              </w:rPr>
            </w:pPr>
            <w:r>
              <w:rPr>
                <w:rFonts w:hint="eastAsia"/>
                <w:sz w:val="24"/>
              </w:rPr>
              <w:t>性别</w:t>
            </w:r>
          </w:p>
        </w:tc>
        <w:tc>
          <w:tcPr>
            <w:tcW w:w="723" w:type="dxa"/>
          </w:tcPr>
          <w:p>
            <w:pPr>
              <w:jc w:val="center"/>
              <w:rPr>
                <w:sz w:val="24"/>
              </w:rPr>
            </w:pPr>
          </w:p>
        </w:tc>
        <w:tc>
          <w:tcPr>
            <w:tcW w:w="724" w:type="dxa"/>
          </w:tcPr>
          <w:p>
            <w:pPr>
              <w:jc w:val="center"/>
              <w:rPr>
                <w:sz w:val="24"/>
              </w:rPr>
            </w:pPr>
            <w:r>
              <w:rPr>
                <w:rFonts w:hint="eastAsia"/>
                <w:sz w:val="24"/>
              </w:rPr>
              <w:t>年龄</w:t>
            </w:r>
          </w:p>
        </w:tc>
        <w:tc>
          <w:tcPr>
            <w:tcW w:w="979" w:type="dxa"/>
          </w:tcPr>
          <w:p>
            <w:pPr>
              <w:jc w:val="center"/>
              <w:rPr>
                <w:sz w:val="24"/>
              </w:rPr>
            </w:pPr>
            <w:r>
              <w:rPr>
                <w:rFonts w:hint="eastAsia"/>
                <w:sz w:val="24"/>
              </w:rPr>
              <w:t xml:space="preserve"> </w:t>
            </w:r>
          </w:p>
        </w:tc>
        <w:tc>
          <w:tcPr>
            <w:tcW w:w="1150" w:type="dxa"/>
          </w:tcPr>
          <w:p>
            <w:pPr>
              <w:jc w:val="center"/>
              <w:rPr>
                <w:sz w:val="24"/>
              </w:rPr>
            </w:pPr>
            <w:r>
              <w:rPr>
                <w:rFonts w:hint="eastAsia"/>
                <w:sz w:val="24"/>
              </w:rPr>
              <w:t>学历</w:t>
            </w:r>
          </w:p>
        </w:tc>
        <w:tc>
          <w:tcPr>
            <w:tcW w:w="1149" w:type="dxa"/>
          </w:tcPr>
          <w:p>
            <w:pPr>
              <w:jc w:val="center"/>
              <w:rPr>
                <w:sz w:val="24"/>
              </w:rPr>
            </w:pPr>
            <w:r>
              <w:rPr>
                <w:rFonts w:hint="eastAsia"/>
                <w:sz w:val="24"/>
              </w:rPr>
              <w:t xml:space="preserve"> </w:t>
            </w:r>
          </w:p>
        </w:tc>
        <w:tc>
          <w:tcPr>
            <w:tcW w:w="1046" w:type="dxa"/>
          </w:tcPr>
          <w:p>
            <w:pPr>
              <w:jc w:val="center"/>
              <w:rPr>
                <w:sz w:val="24"/>
              </w:rPr>
            </w:pPr>
            <w:r>
              <w:rPr>
                <w:rFonts w:hint="eastAsia"/>
                <w:sz w:val="24"/>
              </w:rPr>
              <w:t>职称</w:t>
            </w:r>
          </w:p>
        </w:tc>
        <w:tc>
          <w:tcPr>
            <w:tcW w:w="1046" w:type="dxa"/>
          </w:tcPr>
          <w:p>
            <w:pPr>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457" w:type="dxa"/>
            <w:vMerge w:val="continue"/>
          </w:tcPr>
          <w:p>
            <w:pPr>
              <w:jc w:val="center"/>
              <w:rPr>
                <w:sz w:val="24"/>
              </w:rPr>
            </w:pPr>
          </w:p>
        </w:tc>
        <w:tc>
          <w:tcPr>
            <w:tcW w:w="1024" w:type="dxa"/>
          </w:tcPr>
          <w:p>
            <w:pPr>
              <w:jc w:val="center"/>
              <w:rPr>
                <w:sz w:val="24"/>
              </w:rPr>
            </w:pPr>
            <w:r>
              <w:rPr>
                <w:rFonts w:hint="eastAsia"/>
                <w:sz w:val="24"/>
              </w:rPr>
              <w:t>职务</w:t>
            </w:r>
          </w:p>
        </w:tc>
        <w:tc>
          <w:tcPr>
            <w:tcW w:w="723" w:type="dxa"/>
          </w:tcPr>
          <w:p>
            <w:pPr>
              <w:jc w:val="center"/>
              <w:rPr>
                <w:sz w:val="24"/>
              </w:rPr>
            </w:pPr>
            <w:r>
              <w:rPr>
                <w:rFonts w:hint="eastAsia"/>
                <w:sz w:val="24"/>
              </w:rPr>
              <w:t xml:space="preserve"> </w:t>
            </w:r>
          </w:p>
        </w:tc>
        <w:tc>
          <w:tcPr>
            <w:tcW w:w="724" w:type="dxa"/>
          </w:tcPr>
          <w:p>
            <w:pPr>
              <w:jc w:val="center"/>
              <w:rPr>
                <w:sz w:val="24"/>
              </w:rPr>
            </w:pPr>
          </w:p>
        </w:tc>
        <w:tc>
          <w:tcPr>
            <w:tcW w:w="979" w:type="dxa"/>
          </w:tcPr>
          <w:p>
            <w:pPr>
              <w:jc w:val="center"/>
              <w:rPr>
                <w:sz w:val="24"/>
              </w:rPr>
            </w:pPr>
          </w:p>
        </w:tc>
        <w:tc>
          <w:tcPr>
            <w:tcW w:w="1150" w:type="dxa"/>
          </w:tcPr>
          <w:p>
            <w:pPr>
              <w:jc w:val="center"/>
              <w:rPr>
                <w:sz w:val="24"/>
              </w:rPr>
            </w:pPr>
          </w:p>
        </w:tc>
        <w:tc>
          <w:tcPr>
            <w:tcW w:w="1149" w:type="dxa"/>
          </w:tcPr>
          <w:p>
            <w:pPr>
              <w:jc w:val="center"/>
              <w:rPr>
                <w:sz w:val="24"/>
              </w:rPr>
            </w:pPr>
          </w:p>
        </w:tc>
        <w:tc>
          <w:tcPr>
            <w:tcW w:w="1046" w:type="dxa"/>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trPr>
        <w:tc>
          <w:tcPr>
            <w:tcW w:w="457" w:type="dxa"/>
            <w:vMerge w:val="restart"/>
          </w:tcPr>
          <w:p>
            <w:pPr>
              <w:jc w:val="center"/>
              <w:rPr>
                <w:sz w:val="24"/>
              </w:rPr>
            </w:pPr>
          </w:p>
          <w:p>
            <w:pPr>
              <w:jc w:val="center"/>
              <w:rPr>
                <w:sz w:val="24"/>
              </w:rPr>
            </w:pPr>
          </w:p>
          <w:p>
            <w:pPr>
              <w:jc w:val="center"/>
              <w:rPr>
                <w:sz w:val="24"/>
              </w:rPr>
            </w:pPr>
          </w:p>
          <w:p>
            <w:pPr>
              <w:rPr>
                <w:sz w:val="24"/>
              </w:rPr>
            </w:pPr>
            <w:r>
              <w:rPr>
                <w:rFonts w:hint="eastAsia"/>
                <w:sz w:val="24"/>
              </w:rPr>
              <w:t>课</w:t>
            </w:r>
          </w:p>
          <w:p>
            <w:pPr>
              <w:jc w:val="center"/>
              <w:rPr>
                <w:sz w:val="24"/>
              </w:rPr>
            </w:pPr>
            <w:r>
              <w:rPr>
                <w:rFonts w:hint="eastAsia"/>
                <w:sz w:val="24"/>
              </w:rPr>
              <w:t>题</w:t>
            </w:r>
          </w:p>
          <w:p>
            <w:pPr>
              <w:jc w:val="center"/>
              <w:rPr>
                <w:sz w:val="24"/>
              </w:rPr>
            </w:pPr>
            <w:r>
              <w:rPr>
                <w:rFonts w:hint="eastAsia"/>
                <w:sz w:val="24"/>
              </w:rPr>
              <w:t>组</w:t>
            </w:r>
          </w:p>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人员</w:t>
            </w:r>
          </w:p>
        </w:tc>
        <w:tc>
          <w:tcPr>
            <w:tcW w:w="1024" w:type="dxa"/>
          </w:tcPr>
          <w:p>
            <w:pPr>
              <w:jc w:val="center"/>
              <w:rPr>
                <w:sz w:val="24"/>
              </w:rPr>
            </w:pPr>
            <w:r>
              <w:rPr>
                <w:rFonts w:hint="eastAsia"/>
                <w:sz w:val="24"/>
              </w:rPr>
              <w:t>姓名</w:t>
            </w:r>
          </w:p>
        </w:tc>
        <w:tc>
          <w:tcPr>
            <w:tcW w:w="723" w:type="dxa"/>
          </w:tcPr>
          <w:p>
            <w:pPr>
              <w:jc w:val="center"/>
              <w:rPr>
                <w:sz w:val="24"/>
              </w:rPr>
            </w:pPr>
            <w:r>
              <w:rPr>
                <w:rFonts w:hint="eastAsia"/>
                <w:sz w:val="24"/>
              </w:rPr>
              <w:t>性别</w:t>
            </w:r>
          </w:p>
        </w:tc>
        <w:tc>
          <w:tcPr>
            <w:tcW w:w="724" w:type="dxa"/>
          </w:tcPr>
          <w:p>
            <w:pPr>
              <w:jc w:val="center"/>
              <w:rPr>
                <w:sz w:val="24"/>
              </w:rPr>
            </w:pPr>
            <w:r>
              <w:rPr>
                <w:rFonts w:hint="eastAsia"/>
                <w:sz w:val="24"/>
              </w:rPr>
              <w:t>年龄</w:t>
            </w:r>
          </w:p>
        </w:tc>
        <w:tc>
          <w:tcPr>
            <w:tcW w:w="979" w:type="dxa"/>
          </w:tcPr>
          <w:p>
            <w:pPr>
              <w:jc w:val="center"/>
              <w:rPr>
                <w:sz w:val="24"/>
              </w:rPr>
            </w:pPr>
            <w:r>
              <w:rPr>
                <w:rFonts w:hint="eastAsia"/>
                <w:sz w:val="24"/>
              </w:rPr>
              <w:t>职称</w:t>
            </w:r>
          </w:p>
        </w:tc>
        <w:tc>
          <w:tcPr>
            <w:tcW w:w="2299" w:type="dxa"/>
            <w:gridSpan w:val="2"/>
          </w:tcPr>
          <w:p>
            <w:pPr>
              <w:jc w:val="center"/>
              <w:rPr>
                <w:sz w:val="24"/>
              </w:rPr>
            </w:pPr>
            <w:r>
              <w:rPr>
                <w:rFonts w:hint="eastAsia"/>
                <w:sz w:val="24"/>
              </w:rPr>
              <w:t>工作单位</w:t>
            </w:r>
          </w:p>
        </w:tc>
        <w:tc>
          <w:tcPr>
            <w:tcW w:w="1046" w:type="dxa"/>
          </w:tcPr>
          <w:p>
            <w:pPr>
              <w:jc w:val="center"/>
              <w:rPr>
                <w:sz w:val="24"/>
              </w:rPr>
            </w:pPr>
            <w:r>
              <w:rPr>
                <w:rFonts w:hint="eastAsia"/>
                <w:sz w:val="24"/>
              </w:rPr>
              <w:t>专长</w:t>
            </w:r>
          </w:p>
        </w:tc>
        <w:tc>
          <w:tcPr>
            <w:tcW w:w="1046" w:type="dxa"/>
          </w:tcPr>
          <w:p>
            <w:pPr>
              <w:jc w:val="center"/>
              <w:rPr>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1"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7"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457" w:type="dxa"/>
            <w:vMerge w:val="continue"/>
          </w:tcPr>
          <w:p>
            <w:pPr>
              <w:jc w:val="center"/>
              <w:rPr>
                <w:sz w:val="24"/>
              </w:rPr>
            </w:pPr>
          </w:p>
        </w:tc>
        <w:tc>
          <w:tcPr>
            <w:tcW w:w="1024" w:type="dxa"/>
            <w:vAlign w:val="center"/>
          </w:tcPr>
          <w:p>
            <w:pPr>
              <w:jc w:val="center"/>
              <w:rPr>
                <w:sz w:val="24"/>
              </w:rPr>
            </w:pPr>
          </w:p>
        </w:tc>
        <w:tc>
          <w:tcPr>
            <w:tcW w:w="723" w:type="dxa"/>
            <w:vAlign w:val="center"/>
          </w:tcPr>
          <w:p>
            <w:pPr>
              <w:jc w:val="center"/>
              <w:rPr>
                <w:sz w:val="24"/>
              </w:rPr>
            </w:pPr>
          </w:p>
        </w:tc>
        <w:tc>
          <w:tcPr>
            <w:tcW w:w="724" w:type="dxa"/>
            <w:vAlign w:val="center"/>
          </w:tcPr>
          <w:p>
            <w:pPr>
              <w:jc w:val="center"/>
              <w:rPr>
                <w:sz w:val="24"/>
              </w:rPr>
            </w:pPr>
          </w:p>
        </w:tc>
        <w:tc>
          <w:tcPr>
            <w:tcW w:w="979" w:type="dxa"/>
            <w:vAlign w:val="center"/>
          </w:tcPr>
          <w:p>
            <w:pPr>
              <w:jc w:val="center"/>
              <w:rPr>
                <w:sz w:val="24"/>
              </w:rPr>
            </w:pPr>
          </w:p>
        </w:tc>
        <w:tc>
          <w:tcPr>
            <w:tcW w:w="2299" w:type="dxa"/>
            <w:gridSpan w:val="2"/>
            <w:vAlign w:val="center"/>
          </w:tcPr>
          <w:p>
            <w:pPr>
              <w:jc w:val="center"/>
              <w:rPr>
                <w:sz w:val="24"/>
              </w:rPr>
            </w:pPr>
          </w:p>
        </w:tc>
        <w:tc>
          <w:tcPr>
            <w:tcW w:w="1046" w:type="dxa"/>
            <w:vAlign w:val="center"/>
          </w:tcPr>
          <w:p>
            <w:pPr>
              <w:jc w:val="center"/>
              <w:rPr>
                <w:sz w:val="24"/>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trPr>
        <w:tc>
          <w:tcPr>
            <w:tcW w:w="457" w:type="dxa"/>
            <w:vMerge w:val="continue"/>
          </w:tcPr>
          <w:p>
            <w:pPr>
              <w:jc w:val="center"/>
              <w:rPr>
                <w:sz w:val="24"/>
              </w:rPr>
            </w:pPr>
          </w:p>
        </w:tc>
        <w:tc>
          <w:tcPr>
            <w:tcW w:w="1024" w:type="dxa"/>
            <w:vAlign w:val="center"/>
          </w:tcPr>
          <w:p>
            <w:pPr>
              <w:jc w:val="center"/>
              <w:rPr>
                <w:szCs w:val="21"/>
              </w:rPr>
            </w:pPr>
          </w:p>
        </w:tc>
        <w:tc>
          <w:tcPr>
            <w:tcW w:w="723" w:type="dxa"/>
            <w:vAlign w:val="center"/>
          </w:tcPr>
          <w:p>
            <w:pPr>
              <w:jc w:val="center"/>
              <w:rPr>
                <w:szCs w:val="21"/>
              </w:rPr>
            </w:pPr>
          </w:p>
        </w:tc>
        <w:tc>
          <w:tcPr>
            <w:tcW w:w="724" w:type="dxa"/>
            <w:vAlign w:val="center"/>
          </w:tcPr>
          <w:p>
            <w:pPr>
              <w:jc w:val="center"/>
              <w:rPr>
                <w:szCs w:val="21"/>
              </w:rPr>
            </w:pPr>
          </w:p>
        </w:tc>
        <w:tc>
          <w:tcPr>
            <w:tcW w:w="979" w:type="dxa"/>
            <w:vAlign w:val="center"/>
          </w:tcPr>
          <w:p>
            <w:pPr>
              <w:jc w:val="center"/>
              <w:rPr>
                <w:szCs w:val="21"/>
              </w:rPr>
            </w:pPr>
          </w:p>
        </w:tc>
        <w:tc>
          <w:tcPr>
            <w:tcW w:w="2299" w:type="dxa"/>
            <w:gridSpan w:val="2"/>
            <w:vAlign w:val="center"/>
          </w:tcPr>
          <w:p>
            <w:pPr>
              <w:jc w:val="center"/>
              <w:rPr>
                <w:szCs w:val="21"/>
              </w:rPr>
            </w:pPr>
          </w:p>
        </w:tc>
        <w:tc>
          <w:tcPr>
            <w:tcW w:w="1046" w:type="dxa"/>
            <w:vAlign w:val="center"/>
          </w:tcPr>
          <w:p>
            <w:pPr>
              <w:jc w:val="center"/>
              <w:rPr>
                <w:szCs w:val="21"/>
              </w:rPr>
            </w:pPr>
          </w:p>
        </w:tc>
        <w:tc>
          <w:tcPr>
            <w:tcW w:w="104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1" w:hRule="atLeast"/>
        </w:trPr>
        <w:tc>
          <w:tcPr>
            <w:tcW w:w="457" w:type="dxa"/>
            <w:vMerge w:val="continue"/>
          </w:tcPr>
          <w:p>
            <w:pPr>
              <w:jc w:val="center"/>
              <w:rPr>
                <w:sz w:val="24"/>
              </w:rPr>
            </w:pPr>
          </w:p>
        </w:tc>
        <w:tc>
          <w:tcPr>
            <w:tcW w:w="1024" w:type="dxa"/>
            <w:vAlign w:val="center"/>
          </w:tcPr>
          <w:p>
            <w:pPr>
              <w:jc w:val="center"/>
              <w:rPr>
                <w:szCs w:val="21"/>
              </w:rPr>
            </w:pPr>
          </w:p>
        </w:tc>
        <w:tc>
          <w:tcPr>
            <w:tcW w:w="723" w:type="dxa"/>
            <w:vAlign w:val="center"/>
          </w:tcPr>
          <w:p>
            <w:pPr>
              <w:jc w:val="center"/>
              <w:rPr>
                <w:szCs w:val="21"/>
              </w:rPr>
            </w:pPr>
          </w:p>
        </w:tc>
        <w:tc>
          <w:tcPr>
            <w:tcW w:w="724" w:type="dxa"/>
            <w:vAlign w:val="center"/>
          </w:tcPr>
          <w:p>
            <w:pPr>
              <w:jc w:val="center"/>
              <w:rPr>
                <w:szCs w:val="21"/>
              </w:rPr>
            </w:pPr>
          </w:p>
        </w:tc>
        <w:tc>
          <w:tcPr>
            <w:tcW w:w="979" w:type="dxa"/>
            <w:vAlign w:val="center"/>
          </w:tcPr>
          <w:p>
            <w:pPr>
              <w:jc w:val="center"/>
              <w:rPr>
                <w:szCs w:val="21"/>
              </w:rPr>
            </w:pPr>
          </w:p>
        </w:tc>
        <w:tc>
          <w:tcPr>
            <w:tcW w:w="2299" w:type="dxa"/>
            <w:gridSpan w:val="2"/>
            <w:vAlign w:val="center"/>
          </w:tcPr>
          <w:p>
            <w:pPr>
              <w:jc w:val="center"/>
              <w:rPr>
                <w:szCs w:val="21"/>
              </w:rPr>
            </w:pPr>
          </w:p>
        </w:tc>
        <w:tc>
          <w:tcPr>
            <w:tcW w:w="1046" w:type="dxa"/>
            <w:vAlign w:val="center"/>
          </w:tcPr>
          <w:p>
            <w:pPr>
              <w:jc w:val="center"/>
              <w:rPr>
                <w:szCs w:val="21"/>
              </w:rPr>
            </w:pPr>
          </w:p>
        </w:tc>
        <w:tc>
          <w:tcPr>
            <w:tcW w:w="1046" w:type="dxa"/>
          </w:tcPr>
          <w:p>
            <w:pPr>
              <w:jc w:val="center"/>
              <w:rPr>
                <w:sz w:val="24"/>
              </w:rPr>
            </w:pPr>
          </w:p>
        </w:tc>
      </w:tr>
    </w:tbl>
    <w:p>
      <w:pPr>
        <w:numPr>
          <w:ilvl w:val="0"/>
          <w:numId w:val="1"/>
        </w:numPr>
        <w:rPr>
          <w:sz w:val="28"/>
        </w:rPr>
      </w:pPr>
      <w:r>
        <w:rPr>
          <w:rFonts w:hint="eastAsia"/>
          <w:sz w:val="28"/>
        </w:rPr>
        <w:t>课题组主要成员近期取得的研究成果和正在承担的其他课题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1" w:hRule="atLeast"/>
        </w:trPr>
        <w:tc>
          <w:tcPr>
            <w:tcW w:w="8613" w:type="dxa"/>
          </w:tcPr>
          <w:p>
            <w:r>
              <w:t>(</w:t>
            </w:r>
            <w:r>
              <w:rPr>
                <w:rFonts w:hint="eastAsia"/>
              </w:rPr>
              <w:t>成果的名称、著作者、发表的刊物、出版单位和时间；承担课题的名称、批准的单位</w:t>
            </w:r>
            <w:r>
              <w:t>)</w:t>
            </w:r>
          </w:p>
          <w:p/>
          <w:p/>
          <w:p/>
          <w:p/>
          <w:p/>
          <w:p/>
          <w:p/>
          <w:p/>
          <w:p/>
          <w:p/>
          <w:p/>
          <w:p/>
          <w:p/>
          <w:p/>
          <w:p/>
          <w:p/>
          <w:p/>
          <w:p/>
          <w:p/>
        </w:tc>
      </w:tr>
    </w:tbl>
    <w:p>
      <w:pPr>
        <w:numPr>
          <w:ilvl w:val="0"/>
          <w:numId w:val="1"/>
        </w:numPr>
        <w:tabs>
          <w:tab w:val="clear" w:pos="600"/>
        </w:tabs>
        <w:ind w:left="0" w:firstLine="0"/>
        <w:rPr>
          <w:sz w:val="28"/>
        </w:rPr>
      </w:pPr>
      <w:r>
        <w:rPr>
          <w:rFonts w:hint="eastAsia"/>
          <w:sz w:val="28"/>
        </w:rPr>
        <w:t>情报综述立论依据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1" w:type="dxa"/>
          </w:tcPr>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ind w:firstLine="546" w:firstLineChars="195"/>
              <w:jc w:val="left"/>
              <w:rPr>
                <w:sz w:val="28"/>
              </w:rPr>
            </w:pPr>
          </w:p>
          <w:p>
            <w:pPr>
              <w:spacing w:line="360" w:lineRule="auto"/>
              <w:jc w:val="left"/>
              <w:rPr>
                <w:sz w:val="28"/>
              </w:rPr>
            </w:pPr>
          </w:p>
          <w:p>
            <w:pPr>
              <w:spacing w:line="360" w:lineRule="auto"/>
              <w:jc w:val="left"/>
              <w:rPr>
                <w:sz w:val="28"/>
              </w:rPr>
            </w:pPr>
          </w:p>
        </w:tc>
      </w:tr>
    </w:tbl>
    <w:p>
      <w:pPr>
        <w:numPr>
          <w:ilvl w:val="0"/>
          <w:numId w:val="1"/>
        </w:numPr>
        <w:rPr>
          <w:sz w:val="28"/>
        </w:rPr>
      </w:pPr>
      <w:r>
        <w:rPr>
          <w:rFonts w:hint="eastAsia"/>
          <w:sz w:val="28"/>
        </w:rPr>
        <w:t>研究方案</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0" w:type="dxa"/>
          </w:tcPr>
          <w:p>
            <w:pPr>
              <w:rPr>
                <w:rFonts w:ascii="仿宋_GB2312" w:eastAsia="仿宋_GB2312"/>
              </w:rPr>
            </w:pPr>
            <w:r>
              <w:rPr>
                <w:rFonts w:hint="eastAsia" w:ascii="仿宋_GB2312" w:eastAsia="仿宋_GB2312" w:cs="宋体"/>
              </w:rPr>
              <w:t>·本课题核心概念的界定，选题意义及研究价值。</w:t>
            </w:r>
          </w:p>
          <w:p>
            <w:pPr>
              <w:rPr>
                <w:rFonts w:ascii="仿宋_GB2312" w:eastAsia="仿宋_GB2312" w:cs="宋体"/>
              </w:rPr>
            </w:pPr>
            <w:r>
              <w:rPr>
                <w:rFonts w:hint="eastAsia" w:ascii="仿宋_GB2312" w:eastAsia="仿宋_GB2312" w:cs="宋体"/>
              </w:rPr>
              <w:t>·本课题的研究目标、研究内容，研究方法，实施步骤。</w:t>
            </w:r>
          </w:p>
          <w:p>
            <w:pPr>
              <w:rPr>
                <w:rFonts w:ascii="仿宋_GB2312" w:eastAsia="仿宋_GB2312" w:cs="宋体"/>
              </w:rPr>
            </w:pPr>
            <w:r>
              <w:rPr>
                <w:rFonts w:hint="eastAsia" w:ascii="仿宋_GB2312" w:eastAsia="仿宋_GB2312" w:cs="宋体"/>
              </w:rPr>
              <w:t>·本课题研究中的重点、难点与拟创新点。</w:t>
            </w: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cs="宋体"/>
              </w:rPr>
            </w:pPr>
          </w:p>
          <w:p>
            <w:pPr>
              <w:rPr>
                <w:rFonts w:ascii="仿宋_GB2312" w:eastAsia="仿宋_GB2312"/>
              </w:rPr>
            </w:pPr>
          </w:p>
        </w:tc>
      </w:tr>
    </w:tbl>
    <w:p>
      <w:pPr>
        <w:numPr>
          <w:ilvl w:val="0"/>
          <w:numId w:val="1"/>
        </w:numPr>
        <w:rPr>
          <w:sz w:val="28"/>
        </w:rPr>
      </w:pPr>
      <w:r>
        <w:rPr>
          <w:sz w:val="28"/>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542925</wp:posOffset>
                </wp:positionV>
                <wp:extent cx="5448300" cy="8039100"/>
                <wp:effectExtent l="5080" t="4445" r="13970" b="1460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48300" cy="80391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pt;margin-top:42.75pt;height:633pt;width:429pt;mso-wrap-distance-bottom:3.6pt;mso-wrap-distance-left:9pt;mso-wrap-distance-right:9pt;mso-wrap-distance-top:3.6pt;z-index:251659264;mso-width-relative:page;mso-height-relative:page;" fillcolor="#FFFFFF" filled="t" stroked="t" coordsize="21600,21600" o:gfxdata="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MKGf2AAAAAoBAAAPAAAAAAAAAAEAIAAAACIAAABkcnMv&#10;ZG93bnJldi54bWxQSwECFAAUAAAACACHTuJAl2btOjwCAAB+BAAADgAAAAAAAAABACAAAAAnAQAA&#10;ZHJzL2Uyb0RvYy54bWxQSwUGAAAAAAYABgBZAQAA1QUAAAAA&#10;">
                <v:fill on="t" focussize="0,0"/>
                <v:stroke color="#000000" miterlimit="8" joinstyle="miter"/>
                <v:imagedata o:title=""/>
                <o:lock v:ext="edit" aspectratio="f"/>
                <v:textbox>
                  <w:txbxContent>
                    <w:p/>
                  </w:txbxContent>
                </v:textbox>
                <w10:wrap type="square"/>
              </v:shape>
            </w:pict>
          </mc:Fallback>
        </mc:AlternateContent>
      </w:r>
      <w:r>
        <w:rPr>
          <w:rFonts w:hint="eastAsia"/>
          <w:sz w:val="28"/>
        </w:rPr>
        <w:t>完成研究的条件分析</w:t>
      </w:r>
    </w:p>
    <w:p>
      <w:pPr>
        <w:numPr>
          <w:ilvl w:val="0"/>
          <w:numId w:val="1"/>
        </w:numPr>
        <w:rPr>
          <w:sz w:val="28"/>
        </w:rPr>
      </w:pPr>
      <w:r>
        <w:rPr>
          <w:rFonts w:hint="eastAsia"/>
          <w:sz w:val="28"/>
        </w:rPr>
        <w:t>成果形式</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trPr>
        <w:tc>
          <w:tcPr>
            <w:tcW w:w="8505" w:type="dxa"/>
          </w:tcPr>
          <w:p>
            <w:pPr>
              <w:rPr>
                <w:rFonts w:ascii="仿宋_GB2312" w:eastAsia="仿宋_GB2312"/>
              </w:rPr>
            </w:pPr>
            <w:r>
              <w:rPr>
                <w:rFonts w:hint="eastAsia" w:ascii="仿宋_GB2312" w:eastAsia="仿宋_GB2312"/>
              </w:rPr>
              <w:t>(预期研究成果的题目、形式、完成时间)</w:t>
            </w:r>
          </w:p>
          <w:p>
            <w:pPr>
              <w:rPr>
                <w:rFonts w:ascii="仿宋_GB2312" w:eastAsia="仿宋_GB2312"/>
                <w:color w:val="FF0000"/>
              </w:rPr>
            </w:pPr>
          </w:p>
        </w:tc>
      </w:tr>
    </w:tbl>
    <w:p>
      <w:pPr>
        <w:numPr>
          <w:ilvl w:val="0"/>
          <w:numId w:val="1"/>
        </w:numPr>
        <w:rPr>
          <w:sz w:val="28"/>
        </w:rPr>
      </w:pPr>
      <w:r>
        <w:rPr>
          <w:rFonts w:hint="eastAsia"/>
          <w:sz w:val="28"/>
        </w:rPr>
        <w:t>评审意见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73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trPr>
        <w:tc>
          <w:tcPr>
            <w:tcW w:w="2835" w:type="dxa"/>
          </w:tcPr>
          <w:p>
            <w:pPr>
              <w:jc w:val="center"/>
            </w:pPr>
            <w:r>
              <w:rPr>
                <w:rFonts w:hint="eastAsia"/>
              </w:rPr>
              <w:t>申请人单位意见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rFonts w:hint="eastAsia"/>
              </w:rPr>
              <w:t>单位</w:t>
            </w:r>
            <w:r>
              <w:t>(</w:t>
            </w:r>
            <w:r>
              <w:rPr>
                <w:rFonts w:hint="eastAsia"/>
              </w:rPr>
              <w:t>盖章</w:t>
            </w:r>
            <w:r>
              <w:t>)</w:t>
            </w:r>
            <w:r>
              <w:rPr>
                <w:rFonts w:hint="eastAsia"/>
              </w:rPr>
              <w:t xml:space="preserve">    负责人</w:t>
            </w:r>
            <w:r>
              <w:t>(</w:t>
            </w:r>
            <w:r>
              <w:rPr>
                <w:rFonts w:hint="eastAsia"/>
              </w:rPr>
              <w:t>签章</w:t>
            </w:r>
            <w:r>
              <w:t>)</w:t>
            </w:r>
          </w:p>
          <w:p/>
          <w:p>
            <w:r>
              <w:rPr>
                <w:rFonts w:hint="eastAsia"/>
              </w:rPr>
              <w:t xml:space="preserve">           年   月   日</w:t>
            </w:r>
          </w:p>
        </w:tc>
        <w:tc>
          <w:tcPr>
            <w:tcW w:w="2730" w:type="dxa"/>
          </w:tcPr>
          <w:p>
            <w:pPr>
              <w:jc w:val="center"/>
            </w:pPr>
            <w:r>
              <w:rPr>
                <w:rFonts w:hint="eastAsia"/>
              </w:rPr>
              <w:t>区县管理部门意见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rFonts w:hint="eastAsia"/>
              </w:rPr>
              <w:t>单位</w:t>
            </w:r>
            <w:r>
              <w:t>(</w:t>
            </w:r>
            <w:r>
              <w:rPr>
                <w:rFonts w:hint="eastAsia"/>
              </w:rPr>
              <w:t>盖章</w:t>
            </w:r>
            <w:r>
              <w:t>)</w:t>
            </w:r>
            <w:r>
              <w:rPr>
                <w:rFonts w:hint="eastAsia"/>
              </w:rPr>
              <w:t xml:space="preserve">   负责人</w:t>
            </w:r>
            <w:r>
              <w:t>(</w:t>
            </w:r>
            <w:r>
              <w:rPr>
                <w:rFonts w:hint="eastAsia"/>
              </w:rPr>
              <w:t>签章</w:t>
            </w:r>
            <w:r>
              <w:t>)</w:t>
            </w:r>
          </w:p>
          <w:p/>
          <w:p>
            <w:r>
              <w:rPr>
                <w:rFonts w:hint="eastAsia"/>
              </w:rPr>
              <w:t xml:space="preserve">           年   月   日</w:t>
            </w:r>
          </w:p>
        </w:tc>
        <w:tc>
          <w:tcPr>
            <w:tcW w:w="2940" w:type="dxa"/>
          </w:tcPr>
          <w:p>
            <w:r>
              <w:rPr>
                <w:rFonts w:hint="eastAsia"/>
              </w:rPr>
              <w:t>市家教科研评审小组意见</w:t>
            </w:r>
          </w:p>
          <w:p/>
          <w:p/>
          <w:p/>
          <w:p/>
          <w:p/>
          <w:p/>
          <w:p/>
          <w:p/>
          <w:p/>
          <w:p/>
          <w:p/>
          <w:p/>
          <w:p/>
          <w:p/>
          <w:p>
            <w:r>
              <w:rPr>
                <w:rFonts w:hint="eastAsia"/>
              </w:rPr>
              <w:t xml:space="preserve">           年   月   日</w:t>
            </w:r>
          </w:p>
        </w:tc>
      </w:tr>
    </w:tbl>
    <w:p>
      <w:pPr>
        <w:numPr>
          <w:ilvl w:val="0"/>
          <w:numId w:val="1"/>
        </w:numPr>
        <w:rPr>
          <w:sz w:val="28"/>
        </w:rPr>
      </w:pPr>
      <w:r>
        <w:rPr>
          <w:rFonts w:hint="eastAsia"/>
          <w:sz w:val="28"/>
        </w:rPr>
        <w:t>立项后管理过程记录</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60"/>
        <w:gridCol w:w="24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jc w:val="center"/>
              <w:rPr>
                <w:sz w:val="28"/>
              </w:rPr>
            </w:pPr>
            <w:r>
              <w:rPr>
                <w:rFonts w:hint="eastAsia"/>
                <w:sz w:val="28"/>
              </w:rPr>
              <w:t>日期</w:t>
            </w:r>
          </w:p>
        </w:tc>
        <w:tc>
          <w:tcPr>
            <w:tcW w:w="3360" w:type="dxa"/>
          </w:tcPr>
          <w:p>
            <w:pPr>
              <w:jc w:val="center"/>
              <w:rPr>
                <w:sz w:val="28"/>
              </w:rPr>
            </w:pPr>
            <w:r>
              <w:rPr>
                <w:rFonts w:hint="eastAsia"/>
                <w:sz w:val="28"/>
              </w:rPr>
              <w:t>项目名称</w:t>
            </w:r>
          </w:p>
        </w:tc>
        <w:tc>
          <w:tcPr>
            <w:tcW w:w="2415" w:type="dxa"/>
          </w:tcPr>
          <w:p>
            <w:pPr>
              <w:jc w:val="center"/>
              <w:rPr>
                <w:sz w:val="28"/>
              </w:rPr>
            </w:pPr>
            <w:r>
              <w:rPr>
                <w:rFonts w:hint="eastAsia"/>
                <w:sz w:val="28"/>
              </w:rPr>
              <w:t>结果</w:t>
            </w:r>
          </w:p>
        </w:tc>
        <w:tc>
          <w:tcPr>
            <w:tcW w:w="1680" w:type="dxa"/>
          </w:tcPr>
          <w:p>
            <w:pPr>
              <w:jc w:val="center"/>
              <w:rPr>
                <w:sz w:val="28"/>
              </w:rPr>
            </w:pPr>
            <w:r>
              <w:rPr>
                <w:rFonts w:hint="eastAsia"/>
                <w:sz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sz w:val="28"/>
              </w:rPr>
            </w:pPr>
          </w:p>
        </w:tc>
        <w:tc>
          <w:tcPr>
            <w:tcW w:w="3360" w:type="dxa"/>
          </w:tcPr>
          <w:p>
            <w:pPr>
              <w:rPr>
                <w:sz w:val="28"/>
              </w:rPr>
            </w:pPr>
          </w:p>
        </w:tc>
        <w:tc>
          <w:tcPr>
            <w:tcW w:w="2415" w:type="dxa"/>
          </w:tcPr>
          <w:p>
            <w:pPr>
              <w:rPr>
                <w:sz w:val="28"/>
              </w:rPr>
            </w:pPr>
          </w:p>
        </w:tc>
        <w:tc>
          <w:tcPr>
            <w:tcW w:w="1680" w:type="dxa"/>
          </w:tcPr>
          <w:p>
            <w:pPr>
              <w:rPr>
                <w:sz w:val="28"/>
              </w:rPr>
            </w:pPr>
          </w:p>
        </w:tc>
      </w:tr>
    </w:tbl>
    <w:p>
      <w:pPr>
        <w:numPr>
          <w:ilvl w:val="0"/>
          <w:numId w:val="1"/>
        </w:numPr>
        <w:rPr>
          <w:sz w:val="28"/>
        </w:rPr>
      </w:pPr>
      <w:r>
        <w:rPr>
          <w:rFonts w:hint="eastAsia"/>
          <w:sz w:val="28"/>
        </w:rPr>
        <w:t>结题</w:t>
      </w:r>
    </w:p>
    <w:tbl>
      <w:tblPr>
        <w:tblStyle w:val="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8" w:hRule="atLeast"/>
        </w:trPr>
        <w:tc>
          <w:tcPr>
            <w:tcW w:w="4252" w:type="dxa"/>
          </w:tcPr>
          <w:p>
            <w:pPr>
              <w:jc w:val="center"/>
              <w:rPr>
                <w:sz w:val="28"/>
              </w:rPr>
            </w:pPr>
            <w:r>
              <w:rPr>
                <w:rFonts w:hint="eastAsia"/>
                <w:sz w:val="28"/>
              </w:rPr>
              <w:t>对课题完成质量的评价</w:t>
            </w:r>
          </w:p>
        </w:tc>
        <w:tc>
          <w:tcPr>
            <w:tcW w:w="4253" w:type="dxa"/>
          </w:tcPr>
          <w:p>
            <w:pPr>
              <w:jc w:val="center"/>
              <w:rPr>
                <w:sz w:val="28"/>
              </w:rPr>
            </w:pPr>
            <w:r>
              <w:rPr>
                <w:rFonts w:hint="eastAsia"/>
                <w:sz w:val="28"/>
              </w:rPr>
              <w:t>对是否同意结题意见</w:t>
            </w:r>
          </w:p>
        </w:tc>
      </w:tr>
    </w:tbl>
    <w:p/>
    <w:p/>
    <w:p>
      <w:pPr>
        <w:spacing w:line="360" w:lineRule="auto"/>
        <w:ind w:right="960"/>
        <w:rPr>
          <w:rFonts w:ascii="宋体" w:hAnsi="宋体" w:eastAsia="宋体"/>
          <w:sz w:val="24"/>
          <w:szCs w:val="28"/>
        </w:rPr>
      </w:pP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五</w:t>
      </w:r>
      <w:r>
        <w:rPr>
          <w:rFonts w:hint="eastAsia" w:ascii="Times New Roman" w:hAnsi="Times New Roman" w:eastAsia="宋体" w:cs="Times New Roman"/>
          <w:b/>
          <w:bCs/>
          <w:sz w:val="32"/>
          <w:szCs w:val="32"/>
        </w:rPr>
        <w:t>：</w:t>
      </w:r>
    </w:p>
    <w:p>
      <w:pPr>
        <w:rPr>
          <w:rFonts w:ascii="黑体" w:hAnsi="黑体" w:eastAsia="黑体"/>
          <w:sz w:val="32"/>
          <w:szCs w:val="32"/>
        </w:rPr>
      </w:pPr>
      <w:r>
        <w:rPr>
          <w:rFonts w:hint="eastAsia" w:ascii="黑体" w:hAnsi="黑体" w:eastAsia="黑体"/>
          <w:sz w:val="32"/>
          <w:szCs w:val="32"/>
        </w:rPr>
        <w:t>关于第十届上海市中小学德育课题研究（松江杯）立项通知</w:t>
      </w:r>
    </w:p>
    <w:p>
      <w:pPr>
        <w:spacing w:line="360" w:lineRule="auto"/>
        <w:rPr>
          <w:rFonts w:ascii="黑体" w:hAnsi="黑体" w:eastAsia="黑体"/>
          <w:sz w:val="32"/>
          <w:szCs w:val="32"/>
        </w:rPr>
      </w:pPr>
    </w:p>
    <w:p>
      <w:pPr>
        <w:spacing w:line="360" w:lineRule="auto"/>
        <w:rPr>
          <w:rFonts w:ascii="宋体" w:hAnsi="宋体" w:eastAsia="宋体"/>
          <w:sz w:val="24"/>
          <w:szCs w:val="24"/>
        </w:rPr>
      </w:pPr>
      <w:r>
        <w:rPr>
          <w:rFonts w:hint="eastAsia" w:ascii="宋体" w:hAnsi="宋体" w:eastAsia="宋体"/>
          <w:sz w:val="24"/>
          <w:szCs w:val="24"/>
        </w:rPr>
        <w:t>各有关单位：</w:t>
      </w:r>
    </w:p>
    <w:p>
      <w:pPr>
        <w:spacing w:line="360" w:lineRule="auto"/>
        <w:ind w:firstLine="480"/>
        <w:rPr>
          <w:rFonts w:ascii="宋体" w:hAnsi="宋体" w:eastAsia="宋体"/>
          <w:sz w:val="24"/>
          <w:szCs w:val="24"/>
        </w:rPr>
      </w:pPr>
      <w:r>
        <w:rPr>
          <w:rFonts w:hint="eastAsia" w:ascii="宋体" w:hAnsi="宋体" w:eastAsia="宋体"/>
          <w:sz w:val="24"/>
          <w:szCs w:val="24"/>
        </w:rPr>
        <w:t>经上海市中小学德育研究协会学术委员会评审和协会审核，以下老师申报的课题获准立项</w:t>
      </w:r>
      <w:r>
        <w:rPr>
          <w:rFonts w:ascii="宋体" w:hAnsi="宋体" w:eastAsia="宋体"/>
          <w:sz w:val="24"/>
          <w:szCs w:val="24"/>
        </w:rPr>
        <w:t>，请及时告知以下课题负责人，并要求各课题组认真撰写开题报告和实施，迎接今年年底的中期汇报交</w:t>
      </w:r>
      <w:r>
        <w:rPr>
          <w:rFonts w:hint="eastAsia" w:ascii="宋体" w:hAnsi="宋体" w:eastAsia="宋体"/>
          <w:sz w:val="24"/>
          <w:szCs w:val="24"/>
        </w:rPr>
        <w:t>流。</w:t>
      </w:r>
    </w:p>
    <w:tbl>
      <w:tblPr>
        <w:tblStyle w:val="8"/>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559"/>
        <w:gridCol w:w="382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序号</w:t>
            </w:r>
          </w:p>
        </w:tc>
        <w:tc>
          <w:tcPr>
            <w:tcW w:w="1276" w:type="dxa"/>
            <w:vAlign w:val="center"/>
          </w:tcPr>
          <w:p>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课题组负责人姓名</w:t>
            </w:r>
          </w:p>
        </w:tc>
        <w:tc>
          <w:tcPr>
            <w:tcW w:w="1559" w:type="dxa"/>
            <w:vAlign w:val="center"/>
          </w:tcPr>
          <w:p>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工作单位</w:t>
            </w:r>
          </w:p>
        </w:tc>
        <w:tc>
          <w:tcPr>
            <w:tcW w:w="3827" w:type="dxa"/>
            <w:vAlign w:val="center"/>
          </w:tcPr>
          <w:p>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课题名称</w:t>
            </w:r>
          </w:p>
        </w:tc>
        <w:tc>
          <w:tcPr>
            <w:tcW w:w="993" w:type="dxa"/>
            <w:vAlign w:val="center"/>
          </w:tcPr>
          <w:p>
            <w:pPr>
              <w:widowControl/>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课题</w:t>
            </w:r>
          </w:p>
          <w:p>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王媛</w:t>
            </w:r>
          </w:p>
        </w:tc>
        <w:tc>
          <w:tcPr>
            <w:tcW w:w="1559"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泰日学校</w:t>
            </w:r>
          </w:p>
        </w:tc>
        <w:tc>
          <w:tcPr>
            <w:tcW w:w="3827" w:type="dxa"/>
          </w:tcPr>
          <w:p>
            <w:pPr>
              <w:widowControl/>
              <w:spacing w:line="360" w:lineRule="auto"/>
              <w:jc w:val="center"/>
              <w:rPr>
                <w:rFonts w:ascii="宋体" w:hAnsi="Calibri" w:eastAsia="宋体" w:cs="Times New Roman"/>
                <w:sz w:val="24"/>
                <w:szCs w:val="24"/>
              </w:rPr>
            </w:pPr>
            <w:r>
              <w:rPr>
                <w:rFonts w:hint="eastAsia" w:ascii="宋体" w:hAnsi="宋体" w:eastAsia="宋体" w:cs="楷体"/>
                <w:sz w:val="24"/>
                <w:szCs w:val="24"/>
              </w:rPr>
              <w:t>《全员导师制下“导师活动课”的学校探索与实践》</w:t>
            </w:r>
          </w:p>
        </w:tc>
        <w:tc>
          <w:tcPr>
            <w:tcW w:w="993"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吴慧哲</w:t>
            </w:r>
          </w:p>
        </w:tc>
        <w:tc>
          <w:tcPr>
            <w:tcW w:w="1559"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惠敏学校</w:t>
            </w:r>
          </w:p>
        </w:tc>
        <w:tc>
          <w:tcPr>
            <w:tcW w:w="3827"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《立德树人与推进辅读学校“全员导师制”的实践研究》</w:t>
            </w:r>
          </w:p>
        </w:tc>
        <w:tc>
          <w:tcPr>
            <w:tcW w:w="993"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金丽洁</w:t>
            </w:r>
          </w:p>
        </w:tc>
        <w:tc>
          <w:tcPr>
            <w:tcW w:w="1559"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育秀实验学校</w:t>
            </w:r>
          </w:p>
        </w:tc>
        <w:tc>
          <w:tcPr>
            <w:tcW w:w="3827"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《“双减”背景下德育有机融合区域文化的实践研究》</w:t>
            </w:r>
          </w:p>
        </w:tc>
        <w:tc>
          <w:tcPr>
            <w:tcW w:w="993"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李薇</w:t>
            </w:r>
          </w:p>
        </w:tc>
        <w:tc>
          <w:tcPr>
            <w:tcW w:w="1559"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实验</w:t>
            </w:r>
            <w:r>
              <w:rPr>
                <w:rFonts w:hint="eastAsia" w:ascii="宋体" w:hAnsi="宋体" w:eastAsia="宋体" w:cs="楷体"/>
                <w:sz w:val="24"/>
                <w:szCs w:val="24"/>
              </w:rPr>
              <w:sym w:font="Wingdings 2" w:char="F096"/>
            </w:r>
            <w:r>
              <w:rPr>
                <w:rFonts w:hint="eastAsia" w:ascii="宋体" w:hAnsi="宋体" w:eastAsia="宋体" w:cs="楷体"/>
                <w:sz w:val="24"/>
                <w:szCs w:val="24"/>
              </w:rPr>
              <w:t>崇实联合中学</w:t>
            </w:r>
          </w:p>
        </w:tc>
        <w:tc>
          <w:tcPr>
            <w:tcW w:w="3827"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《基于学生新特点提高班集体凝聚力和安全感的实践研究》</w:t>
            </w:r>
          </w:p>
        </w:tc>
        <w:tc>
          <w:tcPr>
            <w:tcW w:w="993" w:type="dxa"/>
          </w:tcPr>
          <w:p>
            <w:pPr>
              <w:widowControl/>
              <w:spacing w:line="360" w:lineRule="auto"/>
              <w:jc w:val="center"/>
              <w:rPr>
                <w:rFonts w:ascii="宋体" w:hAnsi="宋体" w:eastAsia="宋体" w:cs="楷体"/>
                <w:sz w:val="24"/>
                <w:szCs w:val="24"/>
              </w:rPr>
            </w:pPr>
            <w:r>
              <w:rPr>
                <w:rFonts w:hint="eastAsia" w:ascii="宋体" w:hAnsi="宋体" w:eastAsia="宋体" w:cs="楷体"/>
                <w:sz w:val="24"/>
                <w:szCs w:val="24"/>
              </w:rPr>
              <w:t>重点C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徐磊</w:t>
            </w:r>
          </w:p>
        </w:tc>
        <w:tc>
          <w:tcPr>
            <w:tcW w:w="1559"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弘文学校</w:t>
            </w:r>
          </w:p>
        </w:tc>
        <w:tc>
          <w:tcPr>
            <w:tcW w:w="3827"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《新成长背景下学校教育前瞻导引与家庭社会协同共育的研究》</w:t>
            </w:r>
          </w:p>
        </w:tc>
        <w:tc>
          <w:tcPr>
            <w:tcW w:w="993" w:type="dxa"/>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褚丹英</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待问中学</w:t>
            </w:r>
          </w:p>
        </w:tc>
        <w:tc>
          <w:tcPr>
            <w:tcW w:w="382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《立德树人视域下学校“博爱”德育课程体系的构建与实施》</w:t>
            </w: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王燕锋</w:t>
            </w:r>
          </w:p>
        </w:tc>
        <w:tc>
          <w:tcPr>
            <w:tcW w:w="155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洪庙中学</w:t>
            </w:r>
          </w:p>
        </w:tc>
        <w:tc>
          <w:tcPr>
            <w:tcW w:w="382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《“双减”背景下提升农村初中“导师”家庭教育指导力的实践研究》</w:t>
            </w: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8</w:t>
            </w:r>
          </w:p>
        </w:tc>
        <w:tc>
          <w:tcPr>
            <w:tcW w:w="1276" w:type="dxa"/>
            <w:vAlign w:val="center"/>
          </w:tcPr>
          <w:p>
            <w:pPr>
              <w:widowControl/>
              <w:adjustRightInd w:val="0"/>
              <w:snapToGrid w:val="0"/>
              <w:spacing w:line="360" w:lineRule="auto"/>
              <w:jc w:val="center"/>
              <w:rPr>
                <w:rFonts w:ascii="宋体" w:hAnsi="Calibri" w:eastAsia="宋体" w:cs="Times New Roman"/>
                <w:sz w:val="24"/>
                <w:szCs w:val="24"/>
              </w:rPr>
            </w:pPr>
            <w:bookmarkStart w:id="0" w:name="_Hlk123235879"/>
            <w:r>
              <w:rPr>
                <w:rFonts w:hint="eastAsia" w:ascii="宋体" w:hAnsi="Calibri" w:eastAsia="宋体" w:cs="Times New Roman"/>
                <w:sz w:val="24"/>
                <w:szCs w:val="24"/>
              </w:rPr>
              <w:t>杨宏波</w:t>
            </w:r>
            <w:bookmarkEnd w:id="0"/>
          </w:p>
        </w:tc>
        <w:tc>
          <w:tcPr>
            <w:tcW w:w="1559" w:type="dxa"/>
            <w:vAlign w:val="center"/>
          </w:tcPr>
          <w:p>
            <w:pPr>
              <w:widowControl/>
              <w:adjustRightInd w:val="0"/>
              <w:snapToGrid w:val="0"/>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奉贤中等专业学校</w:t>
            </w:r>
          </w:p>
        </w:tc>
        <w:tc>
          <w:tcPr>
            <w:tcW w:w="3827" w:type="dxa"/>
            <w:vAlign w:val="center"/>
          </w:tcPr>
          <w:p>
            <w:pPr>
              <w:widowControl/>
              <w:adjustRightInd w:val="0"/>
              <w:snapToGrid w:val="0"/>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《立德树人与新时代学校劳动教育的实践研究》</w:t>
            </w:r>
          </w:p>
        </w:tc>
        <w:tc>
          <w:tcPr>
            <w:tcW w:w="993" w:type="dxa"/>
            <w:vAlign w:val="center"/>
          </w:tcPr>
          <w:p>
            <w:pPr>
              <w:widowControl/>
              <w:spacing w:line="360" w:lineRule="auto"/>
              <w:jc w:val="center"/>
              <w:rPr>
                <w:rFonts w:ascii="宋体" w:hAnsi="Calibri" w:eastAsia="宋体" w:cs="Times New Roman"/>
                <w:sz w:val="24"/>
                <w:szCs w:val="24"/>
              </w:rPr>
            </w:pPr>
            <w:r>
              <w:rPr>
                <w:rFonts w:hint="eastAsia" w:ascii="宋体" w:hAnsi="Calibri" w:eastAsia="宋体" w:cs="Times New Roman"/>
                <w:sz w:val="24"/>
                <w:szCs w:val="24"/>
              </w:rPr>
              <w:t>重点A</w:t>
            </w:r>
          </w:p>
        </w:tc>
      </w:tr>
    </w:tbl>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）凡已立项的课题题目绝对不可换，否则不予中期汇报和结题，但允许微修改。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（2）撰写开题报告时间为一个月内，区教育学院教发中心将在</w:t>
      </w:r>
      <w:r>
        <w:rPr>
          <w:rFonts w:ascii="宋体" w:hAnsi="宋体" w:eastAsia="宋体"/>
          <w:b/>
          <w:bCs/>
          <w:color w:val="C00000"/>
          <w:sz w:val="24"/>
          <w:szCs w:val="24"/>
        </w:rPr>
        <w:t>4</w:t>
      </w:r>
      <w:r>
        <w:rPr>
          <w:rFonts w:hint="eastAsia" w:ascii="宋体" w:hAnsi="宋体" w:eastAsia="宋体"/>
          <w:b/>
          <w:bCs/>
          <w:color w:val="C00000"/>
          <w:sz w:val="24"/>
          <w:szCs w:val="24"/>
        </w:rPr>
        <w:t>月6日</w:t>
      </w:r>
      <w:r>
        <w:rPr>
          <w:rFonts w:hint="eastAsia" w:ascii="宋体" w:hAnsi="宋体" w:eastAsia="宋体"/>
          <w:sz w:val="24"/>
          <w:szCs w:val="24"/>
        </w:rPr>
        <w:t>和</w:t>
      </w:r>
      <w:r>
        <w:rPr>
          <w:rFonts w:hint="eastAsia" w:ascii="宋体" w:hAnsi="宋体" w:eastAsia="宋体"/>
          <w:b/>
          <w:bCs/>
          <w:color w:val="C00000"/>
          <w:sz w:val="24"/>
          <w:szCs w:val="24"/>
        </w:rPr>
        <w:t>4月7日</w:t>
      </w:r>
      <w:r>
        <w:rPr>
          <w:rFonts w:hint="eastAsia" w:ascii="宋体" w:hAnsi="宋体" w:eastAsia="宋体"/>
          <w:sz w:val="24"/>
          <w:szCs w:val="24"/>
        </w:rPr>
        <w:t>统一组织开题活动</w:t>
      </w:r>
      <w:r>
        <w:rPr>
          <w:rFonts w:ascii="宋体" w:hAnsi="宋体" w:eastAsia="宋体"/>
          <w:sz w:val="24"/>
          <w:szCs w:val="24"/>
        </w:rPr>
        <w:t>。</w:t>
      </w:r>
      <w:r>
        <w:rPr>
          <w:rFonts w:hint="eastAsia" w:ascii="宋体" w:hAnsi="宋体" w:eastAsia="宋体"/>
          <w:sz w:val="24"/>
          <w:szCs w:val="24"/>
        </w:rPr>
        <w:t>如有特殊情况，另行通知。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（3）上海市中小学德育协会课题</w:t>
      </w:r>
      <w:r>
        <w:rPr>
          <w:rFonts w:ascii="宋体" w:hAnsi="宋体" w:eastAsia="宋体"/>
          <w:sz w:val="24"/>
          <w:szCs w:val="24"/>
        </w:rPr>
        <w:t>研究是</w:t>
      </w:r>
      <w:r>
        <w:rPr>
          <w:rFonts w:hint="eastAsia" w:ascii="宋体" w:hAnsi="宋体" w:eastAsia="宋体"/>
          <w:sz w:val="24"/>
          <w:szCs w:val="24"/>
        </w:rPr>
        <w:t>二</w:t>
      </w:r>
      <w:r>
        <w:rPr>
          <w:rFonts w:ascii="宋体" w:hAnsi="宋体" w:eastAsia="宋体"/>
          <w:sz w:val="24"/>
          <w:szCs w:val="24"/>
        </w:rPr>
        <w:t>年结题，中间有一次中期汇报交流。</w:t>
      </w: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r>
        <w:rPr>
          <w:rFonts w:hint="eastAsia" w:ascii="宋体" w:hAnsi="宋体" w:eastAsia="宋体"/>
          <w:sz w:val="24"/>
          <w:szCs w:val="24"/>
        </w:rPr>
        <w:t>附件一：上海市中小学德育研究协会第十届课题研究（松江杯）开</w:t>
      </w:r>
      <w:r>
        <w:rPr>
          <w:rFonts w:ascii="宋体" w:hAnsi="宋体" w:eastAsia="宋体"/>
          <w:sz w:val="24"/>
          <w:szCs w:val="24"/>
        </w:rPr>
        <w:t>题报告</w:t>
      </w:r>
    </w:p>
    <w:p>
      <w:pPr>
        <w:spacing w:line="360" w:lineRule="auto"/>
        <w:rPr>
          <w:rFonts w:ascii="宋体" w:hAnsi="宋体" w:eastAsia="宋体"/>
          <w:sz w:val="24"/>
          <w:szCs w:val="24"/>
        </w:rPr>
      </w:pPr>
    </w:p>
    <w:p>
      <w:pPr>
        <w:spacing w:line="360" w:lineRule="auto"/>
        <w:ind w:firstLine="480"/>
        <w:rPr>
          <w:rFonts w:ascii="宋体" w:hAnsi="宋体" w:eastAsia="宋体"/>
          <w:sz w:val="24"/>
          <w:szCs w:val="24"/>
        </w:rPr>
      </w:pPr>
      <w:r>
        <w:rPr>
          <w:rFonts w:hint="eastAsia" w:ascii="宋体" w:hAnsi="宋体" w:eastAsia="宋体"/>
          <w:sz w:val="24"/>
          <w:szCs w:val="24"/>
        </w:rPr>
        <w:t xml:space="preserve">联系人：张怡菁 </w:t>
      </w:r>
      <w:r>
        <w:rPr>
          <w:rFonts w:ascii="宋体" w:hAnsi="宋体" w:eastAsia="宋体"/>
          <w:sz w:val="24"/>
          <w:szCs w:val="24"/>
        </w:rPr>
        <w:t>15000575052</w:t>
      </w:r>
    </w:p>
    <w:p>
      <w:pPr>
        <w:spacing w:line="360" w:lineRule="auto"/>
        <w:ind w:firstLine="480"/>
        <w:rPr>
          <w:rFonts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p>
    <w:p>
      <w:pPr>
        <w:spacing w:line="360" w:lineRule="auto"/>
        <w:jc w:val="right"/>
        <w:rPr>
          <w:rFonts w:ascii="宋体" w:hAnsi="宋体" w:eastAsia="宋体"/>
          <w:sz w:val="24"/>
          <w:szCs w:val="24"/>
        </w:rPr>
      </w:pPr>
      <w:r>
        <w:rPr>
          <w:rFonts w:hint="eastAsia" w:ascii="宋体" w:hAnsi="宋体" w:eastAsia="宋体"/>
          <w:sz w:val="24"/>
          <w:szCs w:val="24"/>
        </w:rPr>
        <w:t>奉贤区教育学院教育发展研究中心</w:t>
      </w:r>
    </w:p>
    <w:p>
      <w:pPr>
        <w:spacing w:line="360" w:lineRule="auto"/>
        <w:jc w:val="righ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w:t>
      </w:r>
      <w:r>
        <w:rPr>
          <w:rFonts w:ascii="宋体" w:hAnsi="宋体" w:eastAsia="宋体"/>
          <w:sz w:val="24"/>
          <w:szCs w:val="24"/>
        </w:rPr>
        <w:t>3</w:t>
      </w:r>
      <w:r>
        <w:rPr>
          <w:rFonts w:hint="eastAsia" w:ascii="宋体" w:hAnsi="宋体" w:eastAsia="宋体"/>
          <w:sz w:val="24"/>
          <w:szCs w:val="24"/>
        </w:rPr>
        <w:t>月2</w:t>
      </w:r>
      <w:r>
        <w:rPr>
          <w:rFonts w:ascii="宋体" w:hAnsi="宋体" w:eastAsia="宋体"/>
          <w:sz w:val="24"/>
          <w:szCs w:val="24"/>
        </w:rPr>
        <w:t>0</w:t>
      </w:r>
      <w:r>
        <w:rPr>
          <w:rFonts w:hint="eastAsia" w:ascii="宋体" w:hAnsi="宋体" w:eastAsia="宋体"/>
          <w:sz w:val="24"/>
          <w:szCs w:val="24"/>
        </w:rPr>
        <w:t>日</w:t>
      </w: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360"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ascii="宋体" w:hAnsi="宋体" w:eastAsia="宋体"/>
          <w:sz w:val="24"/>
          <w:szCs w:val="24"/>
        </w:rPr>
      </w:pPr>
    </w:p>
    <w:p>
      <w:pPr>
        <w:spacing w:line="276" w:lineRule="auto"/>
        <w:ind w:right="960"/>
        <w:rPr>
          <w:rFonts w:hint="eastAsia" w:ascii="宋体" w:hAnsi="宋体" w:eastAsia="宋体"/>
          <w:sz w:val="24"/>
          <w:szCs w:val="24"/>
        </w:rPr>
      </w:pPr>
    </w:p>
    <w:p>
      <w:pPr>
        <w:spacing w:line="276" w:lineRule="auto"/>
        <w:ind w:right="960"/>
        <w:rPr>
          <w:rFonts w:hint="eastAsia" w:ascii="宋体" w:hAnsi="宋体" w:eastAsia="宋体"/>
          <w:sz w:val="24"/>
          <w:szCs w:val="24"/>
        </w:rPr>
      </w:pPr>
    </w:p>
    <w:p>
      <w:pPr>
        <w:spacing w:line="276" w:lineRule="auto"/>
        <w:ind w:right="960"/>
        <w:rPr>
          <w:rFonts w:hint="eastAsia" w:ascii="宋体" w:hAnsi="宋体" w:eastAsia="宋体"/>
          <w:b/>
          <w:bCs/>
          <w:sz w:val="28"/>
          <w:szCs w:val="28"/>
        </w:rPr>
      </w:pPr>
      <w:r>
        <w:rPr>
          <w:rFonts w:hint="eastAsia" w:ascii="宋体" w:hAnsi="宋体" w:eastAsia="宋体"/>
          <w:b/>
          <w:bCs/>
          <w:sz w:val="28"/>
          <w:szCs w:val="28"/>
        </w:rPr>
        <w:t>附件一：</w:t>
      </w:r>
    </w:p>
    <w:p>
      <w:pPr>
        <w:snapToGrid w:val="0"/>
        <w:jc w:val="center"/>
        <w:rPr>
          <w:rFonts w:hint="eastAsia"/>
          <w:b/>
          <w:sz w:val="44"/>
        </w:rPr>
      </w:pPr>
    </w:p>
    <w:p>
      <w:pPr>
        <w:snapToGrid w:val="0"/>
        <w:spacing w:line="360" w:lineRule="auto"/>
        <w:rPr>
          <w:rFonts w:hint="eastAsia"/>
          <w:b/>
          <w:sz w:val="72"/>
          <w:szCs w:val="72"/>
        </w:rPr>
      </w:pPr>
    </w:p>
    <w:p>
      <w:pPr>
        <w:snapToGrid w:val="0"/>
        <w:spacing w:line="276" w:lineRule="auto"/>
        <w:jc w:val="center"/>
        <w:rPr>
          <w:b/>
          <w:sz w:val="72"/>
          <w:szCs w:val="72"/>
        </w:rPr>
      </w:pPr>
      <w:r>
        <w:rPr>
          <w:rFonts w:hint="eastAsia"/>
          <w:b/>
          <w:spacing w:val="1"/>
          <w:w w:val="95"/>
          <w:kern w:val="0"/>
          <w:sz w:val="72"/>
          <w:szCs w:val="72"/>
          <w:fitText w:val="8280" w:id="-1281181440"/>
        </w:rPr>
        <w:t>上海市中小学德育研究协</w:t>
      </w:r>
      <w:r>
        <w:rPr>
          <w:rFonts w:hint="eastAsia"/>
          <w:b/>
          <w:spacing w:val="-4"/>
          <w:w w:val="95"/>
          <w:kern w:val="0"/>
          <w:sz w:val="72"/>
          <w:szCs w:val="72"/>
          <w:fitText w:val="8280" w:id="-1281181440"/>
        </w:rPr>
        <w:t>会</w:t>
      </w:r>
    </w:p>
    <w:p>
      <w:pPr>
        <w:snapToGrid w:val="0"/>
        <w:spacing w:line="276" w:lineRule="auto"/>
        <w:jc w:val="center"/>
        <w:rPr>
          <w:b/>
          <w:sz w:val="44"/>
          <w:szCs w:val="24"/>
        </w:rPr>
      </w:pPr>
      <w:r>
        <w:rPr>
          <w:rFonts w:hint="eastAsia"/>
          <w:b/>
          <w:sz w:val="56"/>
          <w:szCs w:val="56"/>
        </w:rPr>
        <w:t>第十届课题研究（松江杯）</w:t>
      </w:r>
    </w:p>
    <w:p>
      <w:pPr>
        <w:snapToGrid w:val="0"/>
        <w:spacing w:line="276" w:lineRule="auto"/>
        <w:jc w:val="center"/>
        <w:rPr>
          <w:rFonts w:hint="eastAsia"/>
          <w:b/>
          <w:sz w:val="56"/>
        </w:rPr>
      </w:pPr>
      <w:r>
        <w:rPr>
          <w:rFonts w:hint="eastAsia"/>
          <w:b/>
          <w:sz w:val="56"/>
        </w:rPr>
        <w:t>开</w:t>
      </w:r>
      <w:r>
        <w:rPr>
          <w:b/>
          <w:sz w:val="56"/>
        </w:rPr>
        <w:t xml:space="preserve"> </w:t>
      </w:r>
      <w:r>
        <w:rPr>
          <w:rFonts w:hint="eastAsia"/>
          <w:b/>
          <w:sz w:val="56"/>
        </w:rPr>
        <w:t>题</w:t>
      </w:r>
      <w:r>
        <w:rPr>
          <w:b/>
          <w:sz w:val="56"/>
        </w:rPr>
        <w:t xml:space="preserve"> </w:t>
      </w:r>
      <w:r>
        <w:rPr>
          <w:rFonts w:hint="eastAsia"/>
          <w:b/>
          <w:sz w:val="56"/>
        </w:rPr>
        <w:t>报</w:t>
      </w:r>
      <w:r>
        <w:rPr>
          <w:b/>
          <w:sz w:val="56"/>
        </w:rPr>
        <w:t xml:space="preserve"> </w:t>
      </w:r>
      <w:r>
        <w:rPr>
          <w:rFonts w:hint="eastAsia"/>
          <w:b/>
          <w:sz w:val="56"/>
        </w:rPr>
        <w:t>告</w:t>
      </w:r>
    </w:p>
    <w:p>
      <w:pPr>
        <w:snapToGrid w:val="0"/>
        <w:jc w:val="center"/>
        <w:rPr>
          <w:b/>
          <w:sz w:val="36"/>
          <w:szCs w:val="36"/>
        </w:rPr>
      </w:pPr>
    </w:p>
    <w:p>
      <w:pPr>
        <w:snapToGrid w:val="0"/>
        <w:jc w:val="center"/>
        <w:rPr>
          <w:b/>
          <w:sz w:val="44"/>
          <w:szCs w:val="24"/>
        </w:rPr>
      </w:pPr>
    </w:p>
    <w:tbl>
      <w:tblPr>
        <w:tblStyle w:val="8"/>
        <w:tblW w:w="0" w:type="auto"/>
        <w:jc w:val="center"/>
        <w:tblLayout w:type="autofit"/>
        <w:tblCellMar>
          <w:top w:w="0" w:type="dxa"/>
          <w:left w:w="108" w:type="dxa"/>
          <w:bottom w:w="0" w:type="dxa"/>
          <w:right w:w="108" w:type="dxa"/>
        </w:tblCellMar>
      </w:tblPr>
      <w:tblGrid>
        <w:gridCol w:w="2006"/>
        <w:gridCol w:w="4095"/>
      </w:tblGrid>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ascii="仿宋_GB2312" w:eastAsia="仿宋_GB2312"/>
                <w:b/>
                <w:bCs/>
                <w:sz w:val="32"/>
              </w:rPr>
            </w:pPr>
            <w:r>
              <w:rPr>
                <w:rFonts w:hint="eastAsia" w:ascii="仿宋_GB2312" w:eastAsia="仿宋_GB2312"/>
                <w:b/>
                <w:bCs/>
                <w:sz w:val="32"/>
              </w:rPr>
              <w:t>课题名称</w:t>
            </w:r>
          </w:p>
        </w:tc>
        <w:tc>
          <w:tcPr>
            <w:tcW w:w="4095" w:type="dxa"/>
            <w:tcBorders>
              <w:top w:val="nil"/>
              <w:left w:val="nil"/>
              <w:bottom w:val="single" w:color="auto" w:sz="4" w:space="0"/>
              <w:right w:val="nil"/>
            </w:tcBorders>
            <w:vAlign w:val="center"/>
          </w:tcPr>
          <w:p>
            <w:pPr>
              <w:pStyle w:val="2"/>
              <w:spacing w:before="312" w:line="240" w:lineRule="auto"/>
              <w:ind w:left="171"/>
              <w:rPr>
                <w:rFonts w:hint="eastAsia" w:ascii="仿宋_GB2312" w:eastAsia="仿宋_GB231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hint="eastAsia" w:ascii="仿宋_GB2312" w:eastAsia="仿宋_GB2312"/>
                <w:b/>
                <w:bCs/>
                <w:sz w:val="32"/>
              </w:rPr>
            </w:pPr>
            <w:r>
              <w:rPr>
                <w:rFonts w:hint="eastAsia" w:ascii="仿宋_GB2312" w:eastAsia="仿宋_GB2312"/>
                <w:b/>
                <w:bCs/>
                <w:sz w:val="32"/>
              </w:rPr>
              <w:t>课题类别</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hint="eastAsia"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hint="eastAsia" w:ascii="仿宋_GB2312" w:eastAsia="仿宋_GB2312"/>
                <w:b/>
                <w:bCs/>
                <w:sz w:val="32"/>
              </w:rPr>
            </w:pPr>
            <w:r>
              <w:rPr>
                <w:rFonts w:hint="eastAsia" w:ascii="仿宋_GB2312" w:eastAsia="仿宋_GB2312"/>
                <w:b/>
                <w:bCs/>
                <w:sz w:val="32"/>
              </w:rPr>
              <w:t>课题负责人</w:t>
            </w:r>
          </w:p>
        </w:tc>
        <w:tc>
          <w:tcPr>
            <w:tcW w:w="4095" w:type="dxa"/>
            <w:tcBorders>
              <w:top w:val="single" w:color="auto" w:sz="4" w:space="0"/>
              <w:left w:val="nil"/>
              <w:bottom w:val="single" w:color="auto" w:sz="4" w:space="0"/>
              <w:right w:val="nil"/>
            </w:tcBorders>
            <w:vAlign w:val="center"/>
          </w:tcPr>
          <w:p>
            <w:pPr>
              <w:spacing w:before="312" w:beforeLines="100"/>
              <w:ind w:left="171"/>
              <w:jc w:val="center"/>
              <w:rPr>
                <w:rFonts w:hint="eastAsia" w:ascii="仿宋_GB2312" w:eastAsia="仿宋_GB2312"/>
                <w:bCs/>
                <w:sz w:val="32"/>
              </w:rPr>
            </w:pPr>
          </w:p>
        </w:tc>
      </w:tr>
      <w:tr>
        <w:tblPrEx>
          <w:tblCellMar>
            <w:top w:w="0" w:type="dxa"/>
            <w:left w:w="108" w:type="dxa"/>
            <w:bottom w:w="0" w:type="dxa"/>
            <w:right w:w="108" w:type="dxa"/>
          </w:tblCellMar>
        </w:tblPrEx>
        <w:trPr>
          <w:jc w:val="center"/>
        </w:trPr>
        <w:tc>
          <w:tcPr>
            <w:tcW w:w="2006" w:type="dxa"/>
            <w:vAlign w:val="bottom"/>
          </w:tcPr>
          <w:p>
            <w:pPr>
              <w:spacing w:before="312" w:beforeLines="100"/>
              <w:ind w:left="171"/>
              <w:jc w:val="distribute"/>
              <w:rPr>
                <w:rFonts w:hint="eastAsia" w:ascii="仿宋_GB2312" w:eastAsia="仿宋_GB2312"/>
                <w:b/>
                <w:bCs/>
                <w:sz w:val="32"/>
              </w:rPr>
            </w:pPr>
            <w:r>
              <w:rPr>
                <w:rFonts w:hint="eastAsia" w:ascii="仿宋_GB2312" w:eastAsia="仿宋_GB2312"/>
                <w:b/>
                <w:bCs/>
                <w:sz w:val="32"/>
              </w:rPr>
              <w:t>所在单位</w:t>
            </w:r>
          </w:p>
        </w:tc>
        <w:tc>
          <w:tcPr>
            <w:tcW w:w="4095" w:type="dxa"/>
            <w:tcBorders>
              <w:top w:val="single" w:color="auto" w:sz="4" w:space="0"/>
              <w:left w:val="nil"/>
              <w:bottom w:val="single" w:color="auto" w:sz="4" w:space="0"/>
              <w:right w:val="nil"/>
            </w:tcBorders>
            <w:vAlign w:val="center"/>
          </w:tcPr>
          <w:p>
            <w:pPr>
              <w:pStyle w:val="2"/>
              <w:spacing w:before="312"/>
              <w:rPr>
                <w:rFonts w:hint="eastAsia" w:ascii="仿宋_GB2312" w:eastAsia="仿宋_GB2312"/>
              </w:rPr>
            </w:pPr>
          </w:p>
        </w:tc>
      </w:tr>
    </w:tbl>
    <w:p>
      <w:pPr>
        <w:snapToGrid w:val="0"/>
        <w:rPr>
          <w:rFonts w:hint="eastAsia" w:ascii="Times New Roman" w:hAnsi="Times New Roman" w:eastAsia="宋体" w:cs="Times New Roman"/>
          <w:b/>
          <w:sz w:val="32"/>
          <w:szCs w:val="32"/>
        </w:rPr>
      </w:pPr>
    </w:p>
    <w:p>
      <w:pPr>
        <w:snapToGrid w:val="0"/>
        <w:rPr>
          <w:b/>
          <w:sz w:val="32"/>
          <w:szCs w:val="32"/>
        </w:rPr>
      </w:pPr>
    </w:p>
    <w:p>
      <w:pPr>
        <w:snapToGrid w:val="0"/>
        <w:rPr>
          <w:b/>
          <w:sz w:val="32"/>
          <w:szCs w:val="32"/>
        </w:rPr>
      </w:pPr>
    </w:p>
    <w:p>
      <w:pPr>
        <w:snapToGrid w:val="0"/>
        <w:jc w:val="center"/>
        <w:rPr>
          <w:b/>
          <w:sz w:val="32"/>
          <w:szCs w:val="32"/>
        </w:rPr>
      </w:pPr>
      <w:r>
        <w:rPr>
          <w:rFonts w:hint="eastAsia"/>
          <w:b/>
          <w:sz w:val="32"/>
          <w:szCs w:val="32"/>
        </w:rPr>
        <w:t>上海市中小学德育研究协会学术委员会</w:t>
      </w:r>
    </w:p>
    <w:p>
      <w:pPr>
        <w:snapToGrid w:val="0"/>
        <w:jc w:val="center"/>
        <w:rPr>
          <w:b/>
          <w:sz w:val="32"/>
          <w:szCs w:val="32"/>
        </w:rPr>
      </w:pPr>
      <w:r>
        <w:rPr>
          <w:rFonts w:hint="eastAsia"/>
          <w:b/>
          <w:sz w:val="32"/>
          <w:szCs w:val="32"/>
        </w:rPr>
        <w:t>二〇二三年</w:t>
      </w:r>
    </w:p>
    <w:p>
      <w:pPr>
        <w:snapToGrid w:val="0"/>
        <w:jc w:val="center"/>
        <w:rPr>
          <w:b/>
          <w:sz w:val="44"/>
          <w:szCs w:val="24"/>
        </w:rPr>
      </w:pPr>
    </w:p>
    <w:tbl>
      <w:tblPr>
        <w:tblStyle w:val="8"/>
        <w:tblpPr w:leftFromText="180" w:rightFromText="180" w:vertAnchor="text" w:horzAnchor="margin" w:tblpXSpec="center" w:tblpY="339"/>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一、开题活动简况</w:t>
            </w:r>
            <w:r>
              <w:rPr>
                <w:rFonts w:hint="eastAsia" w:ascii="仿宋_GB2312" w:eastAsia="仿宋_GB2312"/>
                <w:sz w:val="24"/>
              </w:rPr>
              <w:t>（开题时间、地点、评议专家、参与人员等）</w:t>
            </w:r>
          </w:p>
          <w:p>
            <w:pPr>
              <w:spacing w:line="360" w:lineRule="auto"/>
              <w:rPr>
                <w:rFonts w:hint="eastAsia" w:ascii="Times New Roman" w:eastAsia="宋体"/>
                <w:sz w:val="24"/>
              </w:rPr>
            </w:pPr>
          </w:p>
          <w:p>
            <w:pPr>
              <w:spacing w:line="360" w:lineRule="auto"/>
              <w:rPr>
                <w:sz w:val="24"/>
              </w:rPr>
            </w:pPr>
          </w:p>
          <w:p>
            <w:pPr>
              <w:spacing w:line="360" w:lineRule="auto"/>
              <w:rPr>
                <w:sz w:val="24"/>
              </w:rPr>
            </w:pP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833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b/>
                <w:sz w:val="24"/>
              </w:rPr>
              <w:t>二、开题报告要点</w:t>
            </w:r>
            <w:r>
              <w:rPr>
                <w:rFonts w:hint="eastAsia" w:ascii="仿宋_GB2312" w:eastAsia="仿宋_GB2312"/>
                <w:sz w:val="24"/>
              </w:rPr>
              <w:t>（题目、目标、内容、方法、组织、分工、进度、预期成果等，限5000字，可加页）</w:t>
            </w:r>
          </w:p>
          <w:p>
            <w:pPr>
              <w:spacing w:line="360" w:lineRule="auto"/>
              <w:ind w:left="6825" w:hanging="6825" w:hangingChars="3250"/>
              <w:jc w:val="center"/>
              <w:rPr>
                <w:rFonts w:hint="eastAsia" w:ascii="Times New Roman" w:eastAsia="宋体"/>
              </w:rPr>
            </w:pPr>
          </w:p>
          <w:p>
            <w:pPr>
              <w:spacing w:line="360" w:lineRule="auto"/>
              <w:ind w:left="6825" w:hanging="6825" w:hangingChars="3250"/>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6825" w:hanging="6825" w:hangingChars="3250"/>
              <w:jc w:val="center"/>
              <w:rPr>
                <w:rFonts w:ascii="仿宋_GB2312" w:eastAsia="仿宋_GB2312"/>
                <w:sz w:val="28"/>
                <w:szCs w:val="28"/>
              </w:rPr>
            </w:pPr>
            <w:r>
              <w:t xml:space="preserve">                            </w:t>
            </w:r>
            <w:r>
              <w:rPr>
                <w:rFonts w:hint="eastAsia" w:ascii="仿宋_GB2312" w:eastAsia="仿宋_GB2312"/>
                <w:sz w:val="28"/>
                <w:szCs w:val="28"/>
              </w:rPr>
              <w:t xml:space="preserve"> 课题主持人签名：  </w:t>
            </w:r>
          </w:p>
          <w:p>
            <w:pPr>
              <w:spacing w:line="360" w:lineRule="auto"/>
              <w:ind w:left="9100" w:hanging="9100" w:hangingChars="3250"/>
              <w:rPr>
                <w:rFonts w:hint="eastAsia" w:ascii="仿宋_GB2312" w:eastAsia="仿宋_GB2312"/>
                <w:sz w:val="28"/>
                <w:szCs w:val="28"/>
              </w:rPr>
            </w:pPr>
          </w:p>
          <w:p>
            <w:pPr>
              <w:spacing w:line="360" w:lineRule="auto"/>
              <w:ind w:left="9100" w:hanging="9100" w:hangingChars="3250"/>
              <w:rPr>
                <w:rFonts w:hint="eastAsia" w:ascii="Times New Roman" w:eastAsia="宋体"/>
                <w:szCs w:val="24"/>
              </w:rPr>
            </w:pPr>
            <w:r>
              <w:rPr>
                <w:rFonts w:hint="eastAsia" w:ascii="仿宋_GB2312" w:eastAsia="仿宋_GB2312"/>
                <w:sz w:val="28"/>
                <w:szCs w:val="28"/>
              </w:rPr>
              <w:t xml:space="preserve">                                     年    月    日 </w:t>
            </w:r>
          </w:p>
        </w:tc>
      </w:tr>
    </w:tbl>
    <w:p>
      <w:pPr>
        <w:rPr>
          <w:rFonts w:ascii="Times New Roman" w:hAnsi="Times New Roman" w:cs="Times New Roman"/>
          <w:vanish/>
        </w:rPr>
      </w:pP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trPr>
        <w:tc>
          <w:tcPr>
            <w:tcW w:w="8472" w:type="dxa"/>
            <w:tcBorders>
              <w:top w:val="single" w:color="auto" w:sz="4" w:space="0"/>
              <w:left w:val="single" w:color="auto" w:sz="4" w:space="0"/>
              <w:bottom w:val="single" w:color="auto" w:sz="4" w:space="0"/>
              <w:right w:val="single" w:color="auto" w:sz="4" w:space="0"/>
            </w:tcBorders>
          </w:tcPr>
          <w:p>
            <w:pPr>
              <w:spacing w:line="360" w:lineRule="auto"/>
              <w:rPr>
                <w:bCs/>
                <w:sz w:val="24"/>
              </w:rPr>
            </w:pPr>
            <w:r>
              <w:rPr>
                <w:rFonts w:hint="eastAsia" w:ascii="仿宋_GB2312" w:eastAsia="仿宋_GB2312"/>
                <w:b/>
                <w:sz w:val="24"/>
              </w:rPr>
              <w:t>三、专家评议要点</w:t>
            </w:r>
            <w:r>
              <w:rPr>
                <w:rFonts w:hint="eastAsia" w:ascii="仿宋_GB2312" w:eastAsia="仿宋_GB2312"/>
                <w:bCs/>
                <w:sz w:val="24"/>
              </w:rPr>
              <w:t>（侧重于对课题组汇报要点逐项进行可行性评估，并提出建议，限800字）</w:t>
            </w:r>
          </w:p>
          <w:p>
            <w:pPr>
              <w:spacing w:line="400" w:lineRule="exact"/>
              <w:ind w:firstLine="480" w:firstLineChars="200"/>
              <w:rPr>
                <w:rFonts w:asciiTheme="majorEastAsia" w:hAnsiTheme="majorEastAsia" w:eastAsiaTheme="majorEastAsia"/>
                <w:sz w:val="24"/>
              </w:rPr>
            </w:pPr>
          </w:p>
          <w:p>
            <w:pPr>
              <w:rPr>
                <w:rFonts w:hint="eastAsia" w:ascii="Times New Roman" w:hAnsi="Times New Roman" w:eastAsia="宋体"/>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rPr>
                <w:bCs/>
              </w:rPr>
            </w:pPr>
          </w:p>
          <w:p>
            <w:pPr>
              <w:jc w:val="center"/>
              <w:rPr>
                <w:rFonts w:hint="eastAsia" w:ascii="仿宋_GB2312" w:eastAsia="仿宋_GB2312"/>
                <w:bCs/>
                <w:sz w:val="28"/>
                <w:szCs w:val="28"/>
              </w:rPr>
            </w:pPr>
            <w:r>
              <w:rPr>
                <w:rFonts w:hint="eastAsia" w:ascii="仿宋_GB2312" w:eastAsia="仿宋_GB2312"/>
                <w:bCs/>
                <w:sz w:val="28"/>
                <w:szCs w:val="28"/>
              </w:rPr>
              <w:t xml:space="preserve">          评议专家组签名：</w:t>
            </w:r>
          </w:p>
          <w:p>
            <w:pPr>
              <w:jc w:val="center"/>
              <w:rPr>
                <w:rFonts w:hint="eastAsia" w:ascii="Times New Roman" w:eastAsia="宋体"/>
                <w:bCs/>
                <w:szCs w:val="24"/>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8472" w:type="dxa"/>
            <w:tcBorders>
              <w:top w:val="single" w:color="auto" w:sz="4" w:space="0"/>
              <w:left w:val="single" w:color="auto" w:sz="4" w:space="0"/>
              <w:bottom w:val="single" w:color="auto" w:sz="4" w:space="0"/>
              <w:right w:val="single" w:color="auto" w:sz="4" w:space="0"/>
            </w:tcBorders>
          </w:tcPr>
          <w:p>
            <w:pPr>
              <w:rPr>
                <w:rFonts w:ascii="仿宋_GB2312" w:eastAsia="仿宋_GB2312"/>
                <w:bCs/>
                <w:sz w:val="24"/>
              </w:rPr>
            </w:pPr>
            <w:r>
              <w:rPr>
                <w:rFonts w:hint="eastAsia" w:ascii="仿宋_GB2312" w:eastAsia="仿宋_GB2312"/>
                <w:b/>
                <w:bCs/>
                <w:sz w:val="24"/>
              </w:rPr>
              <w:t>四、重要变更</w:t>
            </w:r>
            <w:r>
              <w:rPr>
                <w:rFonts w:hint="eastAsia" w:ascii="仿宋_GB2312" w:eastAsia="仿宋_GB2312"/>
                <w:bCs/>
                <w:sz w:val="24"/>
              </w:rPr>
              <w:t>（侧重说明对照课题申请书、根据评议专家意见所作的研究计划调整，限1000字，可加页）</w:t>
            </w:r>
          </w:p>
          <w:p>
            <w:pPr>
              <w:rPr>
                <w:rFonts w:hint="eastAsia" w:ascii="Times New Roman" w:eastAsia="宋体"/>
                <w:bCs/>
                <w:sz w:val="24"/>
              </w:rPr>
            </w:pPr>
          </w:p>
          <w:p>
            <w:pPr>
              <w:rPr>
                <w:bCs/>
                <w:sz w:val="24"/>
              </w:rPr>
            </w:pPr>
          </w:p>
          <w:p>
            <w:pPr>
              <w:rPr>
                <w:rFonts w:hint="eastAsia"/>
                <w:bCs/>
                <w:sz w:val="24"/>
              </w:rPr>
            </w:pPr>
          </w:p>
          <w:p>
            <w:pPr>
              <w:rPr>
                <w:bCs/>
                <w:sz w:val="24"/>
              </w:rPr>
            </w:pPr>
          </w:p>
          <w:p>
            <w:pPr>
              <w:rPr>
                <w:rFonts w:hint="eastAsia"/>
                <w:bCs/>
                <w:sz w:val="24"/>
              </w:rPr>
            </w:pPr>
          </w:p>
          <w:p>
            <w:pPr>
              <w:rPr>
                <w:bCs/>
                <w:sz w:val="24"/>
              </w:rPr>
            </w:pPr>
          </w:p>
          <w:p>
            <w:pPr>
              <w:rPr>
                <w:rFonts w:hint="eastAsia"/>
                <w:bCs/>
                <w:sz w:val="24"/>
              </w:rPr>
            </w:pPr>
          </w:p>
          <w:p>
            <w:pPr>
              <w:rPr>
                <w:rFonts w:hint="eastAsia"/>
                <w:bCs/>
                <w:sz w:val="24"/>
              </w:rPr>
            </w:pPr>
          </w:p>
          <w:p>
            <w:pPr>
              <w:ind w:left="6825" w:hanging="6825" w:hangingChars="3250"/>
              <w:jc w:val="center"/>
            </w:pPr>
            <w:r>
              <w:t xml:space="preserve">                              </w:t>
            </w:r>
          </w:p>
          <w:p>
            <w:pPr>
              <w:ind w:left="6825" w:hanging="6825" w:hangingChars="3250"/>
              <w:jc w:val="center"/>
              <w:rPr>
                <w:rFonts w:hint="eastAsia" w:ascii="仿宋_GB2312" w:eastAsia="仿宋_GB2312"/>
                <w:sz w:val="28"/>
                <w:szCs w:val="28"/>
              </w:rPr>
            </w:pPr>
            <w:r>
              <w:t xml:space="preserve">                         </w:t>
            </w:r>
            <w:r>
              <w:rPr>
                <w:rFonts w:hint="eastAsia" w:ascii="仿宋_GB2312" w:eastAsia="仿宋_GB2312"/>
                <w:sz w:val="28"/>
                <w:szCs w:val="28"/>
              </w:rPr>
              <w:t xml:space="preserve">课题主持人签名：    </w:t>
            </w:r>
          </w:p>
          <w:p>
            <w:pPr>
              <w:ind w:firstLine="5475"/>
              <w:rPr>
                <w:rFonts w:hint="eastAsia" w:ascii="Times New Roman" w:eastAsia="宋体"/>
                <w:bCs/>
                <w:sz w:val="44"/>
                <w:szCs w:val="24"/>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8472" w:type="dxa"/>
            <w:tcBorders>
              <w:top w:val="single" w:color="auto" w:sz="4" w:space="0"/>
              <w:left w:val="single" w:color="auto" w:sz="4" w:space="0"/>
              <w:bottom w:val="single" w:color="auto" w:sz="4" w:space="0"/>
              <w:right w:val="single" w:color="auto" w:sz="4" w:space="0"/>
            </w:tcBorders>
          </w:tcPr>
          <w:p>
            <w:pPr>
              <w:rPr>
                <w:bCs/>
              </w:rPr>
            </w:pPr>
            <w:r>
              <w:rPr>
                <w:rFonts w:hint="eastAsia" w:ascii="仿宋_GB2312" w:eastAsia="仿宋_GB2312"/>
                <w:b/>
                <w:bCs/>
                <w:sz w:val="24"/>
              </w:rPr>
              <w:t>五、所在单位意见</w:t>
            </w:r>
          </w:p>
          <w:p>
            <w:pPr>
              <w:rPr>
                <w:bCs/>
              </w:rPr>
            </w:pPr>
          </w:p>
          <w:p>
            <w:pPr>
              <w:rPr>
                <w:bCs/>
              </w:rPr>
            </w:pPr>
          </w:p>
          <w:p>
            <w:pPr>
              <w:rPr>
                <w:bCs/>
              </w:rPr>
            </w:pPr>
          </w:p>
          <w:p>
            <w:pPr>
              <w:rPr>
                <w:bCs/>
              </w:rPr>
            </w:pPr>
          </w:p>
          <w:p>
            <w:pPr>
              <w:rPr>
                <w:bCs/>
              </w:rPr>
            </w:pPr>
          </w:p>
          <w:p>
            <w:pPr>
              <w:rPr>
                <w:bCs/>
              </w:rPr>
            </w:pPr>
          </w:p>
          <w:p>
            <w:pPr>
              <w:ind w:firstLine="5880" w:firstLineChars="2100"/>
              <w:rPr>
                <w:rFonts w:ascii="仿宋_GB2312" w:eastAsia="仿宋_GB2312"/>
                <w:bCs/>
                <w:sz w:val="28"/>
                <w:szCs w:val="28"/>
              </w:rPr>
            </w:pPr>
            <w:r>
              <w:rPr>
                <w:rFonts w:hint="eastAsia" w:ascii="仿宋_GB2312" w:eastAsia="仿宋_GB2312"/>
                <w:bCs/>
                <w:sz w:val="28"/>
                <w:szCs w:val="28"/>
              </w:rPr>
              <w:t>盖章：</w:t>
            </w:r>
          </w:p>
          <w:p>
            <w:pPr>
              <w:jc w:val="center"/>
              <w:rPr>
                <w:rFonts w:hint="eastAsia"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8" w:hRule="atLeast"/>
        </w:trPr>
        <w:tc>
          <w:tcPr>
            <w:tcW w:w="8472" w:type="dxa"/>
            <w:tcBorders>
              <w:top w:val="single" w:color="auto" w:sz="4" w:space="0"/>
              <w:left w:val="single" w:color="auto" w:sz="4" w:space="0"/>
              <w:bottom w:val="single" w:color="auto" w:sz="4" w:space="0"/>
              <w:right w:val="single" w:color="auto" w:sz="4" w:space="0"/>
            </w:tcBorders>
          </w:tcPr>
          <w:p>
            <w:pPr>
              <w:rPr>
                <w:rFonts w:hint="eastAsia" w:ascii="Times New Roman" w:eastAsia="宋体"/>
                <w:bCs/>
                <w:szCs w:val="24"/>
              </w:rPr>
            </w:pPr>
            <w:r>
              <w:rPr>
                <w:rFonts w:hint="eastAsia" w:ascii="仿宋_GB2312" w:eastAsia="仿宋_GB2312"/>
                <w:b/>
                <w:bCs/>
                <w:sz w:val="24"/>
              </w:rPr>
              <w:t>六、区德育研究室或专业委员会审核意见</w:t>
            </w:r>
          </w:p>
          <w:p>
            <w:pPr>
              <w:rPr>
                <w:rFonts w:ascii="仿宋_GB2312" w:eastAsia="仿宋_GB2312"/>
                <w:sz w:val="28"/>
                <w:szCs w:val="28"/>
              </w:rPr>
            </w:pPr>
          </w:p>
          <w:p>
            <w:pPr>
              <w:rPr>
                <w:rFonts w:hint="eastAsia" w:ascii="仿宋_GB2312" w:eastAsia="仿宋_GB2312"/>
                <w:sz w:val="28"/>
                <w:szCs w:val="28"/>
              </w:rPr>
            </w:pPr>
          </w:p>
          <w:p>
            <w:pPr>
              <w:ind w:firstLine="5880" w:firstLineChars="2100"/>
              <w:rPr>
                <w:rFonts w:hint="eastAsia" w:ascii="仿宋_GB2312" w:eastAsia="仿宋_GB2312"/>
                <w:bCs/>
                <w:sz w:val="28"/>
                <w:szCs w:val="28"/>
              </w:rPr>
            </w:pPr>
            <w:r>
              <w:rPr>
                <w:rFonts w:hint="eastAsia" w:ascii="仿宋_GB2312" w:eastAsia="仿宋_GB2312"/>
                <w:bCs/>
                <w:sz w:val="28"/>
                <w:szCs w:val="28"/>
              </w:rPr>
              <w:t>盖章：</w:t>
            </w:r>
          </w:p>
          <w:p>
            <w:pPr>
              <w:rPr>
                <w:rFonts w:hint="eastAsia" w:ascii="仿宋_GB2312" w:eastAsia="仿宋_GB2312"/>
                <w:sz w:val="28"/>
                <w:szCs w:val="28"/>
              </w:rPr>
            </w:pPr>
            <w:r>
              <w:rPr>
                <w:rFonts w:hint="eastAsia" w:ascii="仿宋_GB2312" w:eastAsia="仿宋_GB2312"/>
                <w:sz w:val="28"/>
                <w:szCs w:val="28"/>
              </w:rPr>
              <w:t xml:space="preserve">                                       年    月    日</w:t>
            </w:r>
          </w:p>
        </w:tc>
      </w:tr>
    </w:tbl>
    <w:p>
      <w:pPr>
        <w:spacing w:line="276" w:lineRule="auto"/>
        <w:ind w:right="960"/>
        <w:rPr>
          <w:rFonts w:hint="eastAsia" w:ascii="宋体" w:hAnsi="宋体" w:eastAsia="宋体"/>
          <w:sz w:val="24"/>
          <w:szCs w:val="24"/>
        </w:rPr>
      </w:pPr>
    </w:p>
    <w:p>
      <w:pPr>
        <w:spacing w:line="480" w:lineRule="exact"/>
        <w:jc w:val="center"/>
        <w:rPr>
          <w:rFonts w:hint="eastAsia" w:ascii="仿宋" w:hAnsi="仿宋" w:eastAsia="仿宋" w:cs="仿宋"/>
          <w:b/>
          <w:bCs/>
          <w:color w:val="000000" w:themeColor="text1"/>
          <w:sz w:val="30"/>
          <w:szCs w:val="30"/>
          <w14:textFill>
            <w14:solidFill>
              <w14:schemeClr w14:val="tx1"/>
            </w14:solidFill>
          </w14:textFill>
        </w:rPr>
      </w:pPr>
    </w:p>
    <w:p>
      <w:pPr>
        <w:spacing w:line="480" w:lineRule="exact"/>
        <w:jc w:val="center"/>
        <w:rPr>
          <w:rFonts w:hint="eastAsia" w:ascii="仿宋" w:hAnsi="仿宋" w:eastAsia="仿宋" w:cs="仿宋"/>
          <w:b/>
          <w:bCs/>
          <w:color w:val="000000" w:themeColor="text1"/>
          <w:sz w:val="30"/>
          <w:szCs w:val="30"/>
          <w14:textFill>
            <w14:solidFill>
              <w14:schemeClr w14:val="tx1"/>
            </w14:solidFill>
          </w14:textFill>
        </w:rPr>
      </w:pPr>
    </w:p>
    <w:p>
      <w:pPr>
        <w:spacing w:line="480" w:lineRule="exact"/>
        <w:jc w:val="center"/>
        <w:rPr>
          <w:rFonts w:hint="eastAsia" w:ascii="仿宋" w:hAnsi="仿宋" w:eastAsia="仿宋" w:cs="仿宋"/>
          <w:b/>
          <w:bCs/>
          <w:color w:val="000000" w:themeColor="text1"/>
          <w:sz w:val="30"/>
          <w:szCs w:val="30"/>
          <w14:textFill>
            <w14:solidFill>
              <w14:schemeClr w14:val="tx1"/>
            </w14:solidFill>
          </w14:textFill>
        </w:rPr>
      </w:pPr>
    </w:p>
    <w:p>
      <w:pPr>
        <w:spacing w:line="480" w:lineRule="exact"/>
        <w:jc w:val="center"/>
        <w:rPr>
          <w:rFonts w:hint="eastAsia" w:ascii="仿宋" w:hAnsi="仿宋" w:eastAsia="仿宋" w:cs="仿宋"/>
          <w:b/>
          <w:bCs/>
          <w:color w:val="000000" w:themeColor="text1"/>
          <w:sz w:val="30"/>
          <w:szCs w:val="30"/>
          <w14:textFill>
            <w14:solidFill>
              <w14:schemeClr w14:val="tx1"/>
            </w14:solidFill>
          </w14:textFill>
        </w:rPr>
      </w:pPr>
    </w:p>
    <w:p>
      <w:pPr>
        <w:spacing w:line="480" w:lineRule="exact"/>
        <w:jc w:val="center"/>
        <w:rPr>
          <w:rFonts w:hint="eastAsia" w:ascii="仿宋" w:hAnsi="仿宋" w:eastAsia="仿宋" w:cs="仿宋"/>
          <w:b/>
          <w:bCs/>
          <w:color w:val="000000" w:themeColor="text1"/>
          <w:sz w:val="30"/>
          <w:szCs w:val="30"/>
          <w14:textFill>
            <w14:solidFill>
              <w14:schemeClr w14:val="tx1"/>
            </w14:solidFill>
          </w14:textFill>
        </w:rPr>
      </w:pPr>
    </w:p>
    <w:p>
      <w:pPr>
        <w:jc w:val="left"/>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六</w:t>
      </w:r>
      <w:r>
        <w:rPr>
          <w:rFonts w:hint="eastAsia" w:ascii="Times New Roman" w:hAnsi="Times New Roman" w:eastAsia="宋体" w:cs="Times New Roman"/>
          <w:b/>
          <w:bCs/>
          <w:sz w:val="32"/>
          <w:szCs w:val="32"/>
        </w:rPr>
        <w:t>：</w:t>
      </w:r>
      <w:bookmarkStart w:id="1" w:name="_GoBack"/>
      <w:r>
        <w:rPr>
          <w:rFonts w:hint="eastAsia" w:ascii="Times New Roman" w:hAnsi="Times New Roman" w:eastAsia="宋体" w:cs="Times New Roman"/>
          <w:b/>
          <w:bCs/>
          <w:color w:val="0000FF"/>
          <w:sz w:val="32"/>
          <w:szCs w:val="32"/>
          <w:lang w:eastAsia="zh-CN"/>
        </w:rPr>
        <w:t>汪春落实</w:t>
      </w:r>
      <w:bookmarkEnd w:id="1"/>
    </w:p>
    <w:p>
      <w:pPr>
        <w:spacing w:line="480" w:lineRule="exact"/>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关于开展2023 年“黄浦杯”长三角城市群</w:t>
      </w:r>
    </w:p>
    <w:p>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“失败与创新”征文通知</w:t>
      </w:r>
    </w:p>
    <w:p>
      <w:pPr>
        <w:spacing w:before="156" w:beforeLines="50" w:line="440" w:lineRule="exact"/>
        <w:ind w:right="221"/>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各中小学、幼儿园、职成校及</w:t>
      </w:r>
      <w:r>
        <w:rPr>
          <w:rFonts w:hint="eastAsia" w:ascii="仿宋" w:hAnsi="仿宋" w:eastAsia="仿宋" w:cs="仿宋"/>
          <w:color w:val="000000"/>
          <w:sz w:val="24"/>
        </w:rPr>
        <w:t>其他教育服务部门</w:t>
      </w:r>
      <w:r>
        <w:rPr>
          <w:rFonts w:hint="eastAsia" w:ascii="仿宋" w:hAnsi="仿宋" w:eastAsia="仿宋" w:cs="仿宋"/>
          <w:color w:val="000000" w:themeColor="text1"/>
          <w:sz w:val="24"/>
          <w14:textFill>
            <w14:solidFill>
              <w14:schemeClr w14:val="tx1"/>
            </w14:solidFill>
          </w14:textFill>
        </w:rPr>
        <w:t>：</w:t>
      </w:r>
    </w:p>
    <w:p>
      <w:pPr>
        <w:spacing w:line="440" w:lineRule="exact"/>
        <w:ind w:right="223" w:firstLine="480" w:firstLineChars="200"/>
        <w:rPr>
          <w:rFonts w:ascii="仿宋" w:hAnsi="仿宋" w:eastAsia="仿宋" w:cs="仿宋"/>
          <w:color w:val="000000" w:themeColor="text1"/>
          <w:spacing w:val="-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创新是一个民族进步的灵魂，是一个国家兴旺发达的不竭动力。创新素养是我国学生发展核心素养的重要领域之一；培养学生的创新精神和创造能力，是落实党和国家的教育目标和人才战略、实施素质教育的一项重要内容。创新素养培育，既有政策要求，也有专家呼吁，学校（幼儿园）和教师都进行过大量探索，积累了丰富经验。为回应新时代对学生创新素养培育的要求，</w:t>
      </w:r>
      <w:r>
        <w:rPr>
          <w:rFonts w:hint="eastAsia" w:ascii="仿宋" w:hAnsi="仿宋" w:eastAsia="仿宋" w:cs="仿宋"/>
          <w:color w:val="000000" w:themeColor="text1"/>
          <w:spacing w:val="1"/>
          <w:sz w:val="24"/>
          <w14:textFill>
            <w14:solidFill>
              <w14:schemeClr w14:val="tx1"/>
            </w14:solidFill>
          </w14:textFill>
        </w:rPr>
        <w:t>长三</w:t>
      </w:r>
      <w:r>
        <w:rPr>
          <w:rFonts w:hint="eastAsia" w:ascii="仿宋" w:hAnsi="仿宋" w:eastAsia="仿宋" w:cs="仿宋"/>
          <w:color w:val="000000" w:themeColor="text1"/>
          <w:spacing w:val="-4"/>
          <w:sz w:val="24"/>
          <w14:textFill>
            <w14:solidFill>
              <w14:schemeClr w14:val="tx1"/>
            </w14:solidFill>
          </w14:textFill>
        </w:rPr>
        <w:t>角城市群教育科研协作共同体、上海市教科院普教所、上海市黄浦区教育局与《上海教育科研》编辑部联合举办2023年“黄</w:t>
      </w:r>
      <w:r>
        <w:rPr>
          <w:rFonts w:hint="eastAsia" w:ascii="仿宋" w:hAnsi="仿宋" w:eastAsia="仿宋" w:cs="仿宋"/>
          <w:color w:val="000000" w:themeColor="text1"/>
          <w:spacing w:val="-1"/>
          <w:sz w:val="24"/>
          <w14:textFill>
            <w14:solidFill>
              <w14:schemeClr w14:val="tx1"/>
            </w14:solidFill>
          </w14:textFill>
        </w:rPr>
        <w:t>浦杯”长三角城市群“失败与创新”征文活动。</w:t>
      </w:r>
    </w:p>
    <w:p>
      <w:pPr>
        <w:pStyle w:val="21"/>
        <w:spacing w:line="440" w:lineRule="exact"/>
        <w:ind w:firstLine="482" w:firstLineChars="200"/>
        <w:rPr>
          <w:rFonts w:ascii="仿宋" w:hAnsi="仿宋" w:eastAsia="仿宋" w:cs="仿宋"/>
          <w:b/>
          <w:bCs/>
          <w:color w:val="auto"/>
        </w:rPr>
      </w:pPr>
      <w:r>
        <w:rPr>
          <w:rFonts w:hint="eastAsia" w:ascii="仿宋" w:hAnsi="仿宋" w:eastAsia="仿宋" w:cs="仿宋"/>
          <w:b/>
          <w:bCs/>
          <w:color w:val="auto"/>
        </w:rPr>
        <w:t>一、参加对象</w:t>
      </w:r>
    </w:p>
    <w:p>
      <w:pPr>
        <w:pStyle w:val="21"/>
        <w:spacing w:line="440" w:lineRule="exact"/>
        <w:ind w:firstLine="492" w:firstLineChars="200"/>
        <w:rPr>
          <w:rFonts w:ascii="仿宋" w:hAnsi="仿宋" w:eastAsia="仿宋" w:cs="仿宋"/>
          <w:color w:val="auto"/>
        </w:rPr>
      </w:pPr>
      <w:r>
        <w:rPr>
          <w:rFonts w:hint="eastAsia" w:ascii="仿宋" w:hAnsi="仿宋" w:eastAsia="仿宋" w:cs="仿宋"/>
          <w:color w:val="000000" w:themeColor="text1"/>
          <w:spacing w:val="3"/>
          <w14:textFill>
            <w14:solidFill>
              <w14:schemeClr w14:val="tx1"/>
            </w14:solidFill>
          </w14:textFill>
        </w:rPr>
        <w:t>中小幼校（园）长与教师、教科研人员</w:t>
      </w:r>
      <w:r>
        <w:rPr>
          <w:rFonts w:hint="eastAsia" w:ascii="仿宋" w:hAnsi="仿宋" w:eastAsia="仿宋" w:cs="仿宋"/>
          <w:color w:val="000000" w:themeColor="text1"/>
          <w:spacing w:val="-1"/>
          <w14:textFill>
            <w14:solidFill>
              <w14:schemeClr w14:val="tx1"/>
            </w14:solidFill>
          </w14:textFill>
        </w:rPr>
        <w:t>、教育行政人员</w:t>
      </w:r>
      <w:r>
        <w:rPr>
          <w:rFonts w:hint="eastAsia" w:ascii="仿宋" w:hAnsi="仿宋" w:eastAsia="仿宋" w:cs="仿宋"/>
          <w:color w:val="auto"/>
        </w:rPr>
        <w:t>。</w:t>
      </w:r>
    </w:p>
    <w:p>
      <w:pPr>
        <w:pStyle w:val="21"/>
        <w:spacing w:line="440" w:lineRule="exact"/>
        <w:ind w:firstLine="482" w:firstLineChars="200"/>
        <w:rPr>
          <w:rFonts w:ascii="仿宋" w:hAnsi="仿宋" w:eastAsia="仿宋" w:cs="仿宋"/>
          <w:b/>
          <w:color w:val="000000" w:themeColor="text1"/>
          <w:spacing w:val="10"/>
          <w:w w:val="103"/>
          <w14:textFill>
            <w14:solidFill>
              <w14:schemeClr w14:val="tx1"/>
            </w14:solidFill>
          </w14:textFill>
        </w:rPr>
      </w:pPr>
      <w:r>
        <w:rPr>
          <w:rFonts w:hint="eastAsia" w:ascii="仿宋" w:hAnsi="仿宋" w:eastAsia="仿宋" w:cs="仿宋"/>
          <w:b/>
          <w:color w:val="auto"/>
        </w:rPr>
        <w:t>二、</w:t>
      </w:r>
      <w:r>
        <w:rPr>
          <w:rFonts w:hint="eastAsia" w:ascii="仿宋" w:hAnsi="仿宋" w:eastAsia="仿宋" w:cs="仿宋"/>
          <w:b/>
          <w:color w:val="000000" w:themeColor="text1"/>
          <w:spacing w:val="10"/>
          <w:w w:val="103"/>
          <w14:textFill>
            <w14:solidFill>
              <w14:schemeClr w14:val="tx1"/>
            </w14:solidFill>
          </w14:textFill>
        </w:rPr>
        <w:t>主题阐释</w:t>
      </w:r>
    </w:p>
    <w:p>
      <w:pPr>
        <w:spacing w:line="440" w:lineRule="exact"/>
        <w:ind w:firstLine="444" w:firstLineChars="200"/>
        <w:rPr>
          <w:rFonts w:ascii="仿宋" w:hAnsi="仿宋" w:eastAsia="仿宋" w:cs="仿宋"/>
          <w:color w:val="000000" w:themeColor="text1"/>
          <w:spacing w:val="-9"/>
          <w:sz w:val="24"/>
          <w14:textFill>
            <w14:solidFill>
              <w14:schemeClr w14:val="tx1"/>
            </w14:solidFill>
          </w14:textFill>
        </w:rPr>
      </w:pPr>
      <w:r>
        <w:rPr>
          <w:rFonts w:hint="eastAsia" w:ascii="仿宋" w:hAnsi="仿宋" w:eastAsia="仿宋" w:cs="仿宋"/>
          <w:color w:val="000000" w:themeColor="text1"/>
          <w:spacing w:val="-9"/>
          <w:sz w:val="24"/>
          <w14:textFill>
            <w14:solidFill>
              <w14:schemeClr w14:val="tx1"/>
            </w14:solidFill>
          </w14:textFill>
        </w:rPr>
        <w:t>创新是一种突破常规，发现或产生某种新颖、独特的有价值的新事物、新思想的活动。一个具有创新意义的成果的产生，并非一蹴而就，往往需要经历长期的点滴积累和曲折的探索过程，在有所发现有所突破的基础上不断改进、完善和应用。失败是创新的常态，与创新过程相伴随。因此，创新过程中需要学生保有好奇心和坚韧性，需要学校和教师正确对待学生的失败，也需要人们对失败持有包容心和接纳度，将失败视为珍贵的教育资源。思考失败与创新的关系，并不是以失败为荣，也不是以失败为目的，更不是以成败论英雄，而是将失败作为创新素养培育的磨刀石，利用失败中产生的积极价值，或者通过设计恰当的失败情境培育学生的创新精神、创新思维、创新能力和创新品格。</w:t>
      </w:r>
    </w:p>
    <w:p>
      <w:pPr>
        <w:spacing w:line="440" w:lineRule="exact"/>
        <w:ind w:firstLine="540" w:firstLineChars="200"/>
        <w:rPr>
          <w:rFonts w:ascii="仿宋" w:hAnsi="仿宋" w:eastAsia="仿宋" w:cs="仿宋"/>
          <w:i/>
          <w:iCs/>
          <w:color w:val="000000" w:themeColor="text1"/>
          <w:spacing w:val="11"/>
          <w:w w:val="103"/>
          <w:sz w:val="24"/>
          <w14:textFill>
            <w14:solidFill>
              <w14:schemeClr w14:val="tx1"/>
            </w14:solidFill>
          </w14:textFill>
        </w:rPr>
      </w:pPr>
      <w:r>
        <w:rPr>
          <w:rFonts w:hint="eastAsia" w:ascii="仿宋" w:hAnsi="仿宋" w:eastAsia="仿宋" w:cs="仿宋"/>
          <w:b/>
          <w:bCs/>
          <w:color w:val="000000" w:themeColor="text1"/>
          <w:spacing w:val="11"/>
          <w:w w:val="103"/>
          <w:sz w:val="24"/>
          <w14:textFill>
            <w14:solidFill>
              <w14:schemeClr w14:val="tx1"/>
            </w14:solidFill>
          </w14:textFill>
        </w:rPr>
        <w:t>三、选材范围</w:t>
      </w:r>
    </w:p>
    <w:p>
      <w:pPr>
        <w:spacing w:line="440" w:lineRule="exact"/>
        <w:ind w:firstLine="472" w:firstLineChars="200"/>
        <w:rPr>
          <w:rFonts w:ascii="仿宋" w:hAnsi="仿宋" w:eastAsia="仿宋" w:cs="仿宋"/>
          <w:color w:val="000000" w:themeColor="text1"/>
          <w:spacing w:val="-2"/>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——课程建设。在指向学生创新素养培育的过程中，在国外课程本土化实施、国家课程校本化和校本课程建设上有独到做法，能有效处理失败与创新的关系。</w:t>
      </w:r>
    </w:p>
    <w:p>
      <w:pPr>
        <w:spacing w:line="440" w:lineRule="exact"/>
        <w:ind w:firstLine="472" w:firstLineChars="200"/>
        <w:rPr>
          <w:rFonts w:ascii="仿宋" w:hAnsi="仿宋" w:eastAsia="仿宋" w:cs="仿宋"/>
          <w:color w:val="000000" w:themeColor="text1"/>
          <w:spacing w:val="-2"/>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课堂教学。创设包容失败、敢于尝试的课堂氛围。善于利用教学过程中的失败，将失败转换成合适的教育场景，引导学生生成具有新意的成果。采用流程再造、变式教学、情境创设等，让学生通过有效失败产生新的意义与产品。</w:t>
      </w:r>
    </w:p>
    <w:p>
      <w:pPr>
        <w:spacing w:line="440" w:lineRule="exact"/>
        <w:ind w:firstLine="472" w:firstLineChars="200"/>
        <w:rPr>
          <w:rFonts w:ascii="仿宋" w:hAnsi="仿宋" w:eastAsia="仿宋" w:cs="仿宋"/>
          <w:color w:val="000000" w:themeColor="text1"/>
          <w:spacing w:val="-2"/>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实践活动。在各类学校主题活动、科学实验和社会实践中，让学生经历完整的探究过程，可以是科技项目、研究性课题、学科实验、创意实践等，突出学生在探究过程中遭遇的困境与障碍，强调学生从失败中获得的新发现和新收获。</w:t>
      </w:r>
    </w:p>
    <w:p>
      <w:pPr>
        <w:spacing w:line="440" w:lineRule="exact"/>
        <w:ind w:firstLine="472" w:firstLineChars="200"/>
        <w:rPr>
          <w:rFonts w:ascii="仿宋" w:hAnsi="仿宋" w:eastAsia="仿宋" w:cs="仿宋"/>
          <w:color w:val="000000" w:themeColor="text1"/>
          <w:spacing w:val="-3"/>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学校管理。探索有利于学生创新素养培育的学校治理体制与机制，营造包容学生失败的氛围，激发每一个学生的创新潜能。如创新学生评价制度，改革作业批改、考试评估、学生综合素质评价等方式，探索以学生创新精神成长、能力形成、品格养成为依据的表现性评价，为学生创设敢于尝试、不惧失败的心理环境和物理空间。</w:t>
      </w:r>
    </w:p>
    <w:p>
      <w:pPr>
        <w:spacing w:line="440" w:lineRule="exact"/>
        <w:ind w:firstLine="494" w:firstLineChars="200"/>
        <w:rPr>
          <w:rFonts w:ascii="仿宋" w:hAnsi="仿宋" w:eastAsia="仿宋" w:cs="仿宋"/>
          <w:b/>
          <w:bCs/>
          <w:i/>
          <w:iCs/>
          <w:color w:val="000000" w:themeColor="text1"/>
          <w:spacing w:val="10"/>
          <w:w w:val="103"/>
          <w:sz w:val="24"/>
          <w14:textFill>
            <w14:solidFill>
              <w14:schemeClr w14:val="tx1"/>
            </w14:solidFill>
          </w14:textFill>
        </w:rPr>
      </w:pPr>
      <w:r>
        <w:rPr>
          <w:rFonts w:hint="eastAsia" w:ascii="仿宋" w:hAnsi="仿宋" w:eastAsia="仿宋" w:cs="仿宋"/>
          <w:b/>
          <w:bCs/>
          <w:color w:val="000000" w:themeColor="text1"/>
          <w:spacing w:val="3"/>
          <w:position w:val="1"/>
          <w:sz w:val="24"/>
          <w14:textFill>
            <w14:solidFill>
              <w14:schemeClr w14:val="tx1"/>
            </w14:solidFill>
          </w14:textFill>
        </w:rPr>
        <w:t>四、</w:t>
      </w:r>
      <w:r>
        <w:rPr>
          <w:rFonts w:hint="eastAsia" w:ascii="仿宋" w:hAnsi="仿宋" w:eastAsia="仿宋" w:cs="仿宋"/>
          <w:b/>
          <w:bCs/>
          <w:color w:val="000000" w:themeColor="text1"/>
          <w:spacing w:val="10"/>
          <w:w w:val="103"/>
          <w:sz w:val="24"/>
          <w14:textFill>
            <w14:solidFill>
              <w14:schemeClr w14:val="tx1"/>
            </w14:solidFill>
          </w14:textFill>
        </w:rPr>
        <w:t>注意事项</w:t>
      </w:r>
    </w:p>
    <w:p>
      <w:pPr>
        <w:spacing w:line="440" w:lineRule="exact"/>
        <w:ind w:firstLine="468" w:firstLineChars="200"/>
        <w:rPr>
          <w:rFonts w:ascii="仿宋" w:hAnsi="仿宋" w:eastAsia="仿宋" w:cs="仿宋"/>
          <w:color w:val="000000" w:themeColor="text1"/>
          <w:spacing w:val="-3"/>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1.</w:t>
      </w:r>
      <w:r>
        <w:rPr>
          <w:rFonts w:hint="eastAsia" w:ascii="仿宋" w:hAnsi="仿宋" w:eastAsia="仿宋" w:cs="仿宋"/>
          <w:color w:val="000000" w:themeColor="text1"/>
          <w:spacing w:val="-20"/>
          <w:sz w:val="24"/>
          <w14:textFill>
            <w14:solidFill>
              <w14:schemeClr w14:val="tx1"/>
            </w14:solidFill>
          </w14:textFill>
        </w:rPr>
        <w:t xml:space="preserve"> </w:t>
      </w:r>
      <w:r>
        <w:rPr>
          <w:rFonts w:hint="eastAsia" w:ascii="仿宋" w:hAnsi="仿宋" w:eastAsia="仿宋" w:cs="仿宋"/>
          <w:color w:val="000000" w:themeColor="text1"/>
          <w:spacing w:val="-3"/>
          <w:sz w:val="24"/>
          <w14:textFill>
            <w14:solidFill>
              <w14:schemeClr w14:val="tx1"/>
            </w14:solidFill>
          </w14:textFill>
        </w:rPr>
        <w:t>文体。文体不拘，可以是学术论文、调研报告、叙事性案例、经验总结等。</w:t>
      </w:r>
    </w:p>
    <w:p>
      <w:pPr>
        <w:spacing w:line="440" w:lineRule="exact"/>
        <w:ind w:firstLine="456"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2.</w:t>
      </w:r>
      <w:r>
        <w:rPr>
          <w:rFonts w:hint="eastAsia" w:ascii="仿宋" w:hAnsi="仿宋" w:eastAsia="仿宋" w:cs="仿宋"/>
          <w:color w:val="000000" w:themeColor="text1"/>
          <w:spacing w:val="-3"/>
          <w:sz w:val="24"/>
          <w14:textFill>
            <w14:solidFill>
              <w14:schemeClr w14:val="tx1"/>
            </w14:solidFill>
          </w14:textFill>
        </w:rPr>
        <w:t xml:space="preserve"> </w:t>
      </w:r>
      <w:r>
        <w:rPr>
          <w:rFonts w:hint="eastAsia" w:ascii="仿宋" w:hAnsi="仿宋" w:eastAsia="仿宋" w:cs="仿宋"/>
          <w:color w:val="000000" w:themeColor="text1"/>
          <w:spacing w:val="-6"/>
          <w:sz w:val="24"/>
          <w14:textFill>
            <w14:solidFill>
              <w14:schemeClr w14:val="tx1"/>
            </w14:solidFill>
          </w14:textFill>
        </w:rPr>
        <w:t>篇幅。一般以</w:t>
      </w:r>
      <w:r>
        <w:rPr>
          <w:rFonts w:hint="eastAsia" w:ascii="仿宋" w:hAnsi="仿宋" w:eastAsia="仿宋" w:cs="仿宋"/>
          <w:color w:val="000000" w:themeColor="text1"/>
          <w:spacing w:val="-42"/>
          <w:sz w:val="24"/>
          <w14:textFill>
            <w14:solidFill>
              <w14:schemeClr w14:val="tx1"/>
            </w14:solidFill>
          </w14:textFill>
        </w:rPr>
        <w:t xml:space="preserve"> </w:t>
      </w:r>
      <w:r>
        <w:rPr>
          <w:rFonts w:hint="eastAsia" w:ascii="仿宋" w:hAnsi="仿宋" w:eastAsia="仿宋" w:cs="仿宋"/>
          <w:color w:val="000000" w:themeColor="text1"/>
          <w:spacing w:val="-6"/>
          <w:sz w:val="24"/>
          <w14:textFill>
            <w14:solidFill>
              <w14:schemeClr w14:val="tx1"/>
            </w14:solidFill>
          </w14:textFill>
        </w:rPr>
        <w:t>5000</w:t>
      </w:r>
      <w:r>
        <w:rPr>
          <w:rFonts w:hint="eastAsia" w:ascii="仿宋" w:hAnsi="仿宋" w:eastAsia="仿宋" w:cs="仿宋"/>
          <w:color w:val="000000" w:themeColor="text1"/>
          <w:spacing w:val="-28"/>
          <w:sz w:val="24"/>
          <w14:textFill>
            <w14:solidFill>
              <w14:schemeClr w14:val="tx1"/>
            </w14:solidFill>
          </w14:textFill>
        </w:rPr>
        <w:t xml:space="preserve"> </w:t>
      </w:r>
      <w:r>
        <w:rPr>
          <w:rFonts w:hint="eastAsia" w:ascii="仿宋" w:hAnsi="仿宋" w:eastAsia="仿宋" w:cs="仿宋"/>
          <w:color w:val="000000" w:themeColor="text1"/>
          <w:spacing w:val="-6"/>
          <w:sz w:val="24"/>
          <w14:textFill>
            <w14:solidFill>
              <w14:schemeClr w14:val="tx1"/>
            </w14:solidFill>
          </w14:textFill>
        </w:rPr>
        <w:t>字左右为宜，未在省市级以上报刊杂志上公开发表。</w:t>
      </w:r>
      <w:r>
        <w:rPr>
          <w:rFonts w:hint="eastAsia" w:ascii="仿宋" w:hAnsi="仿宋" w:eastAsia="仿宋" w:cs="仿宋"/>
          <w:color w:val="000000" w:themeColor="text1"/>
          <w:spacing w:val="28"/>
          <w:w w:val="101"/>
          <w:sz w:val="24"/>
          <w14:textFill>
            <w14:solidFill>
              <w14:schemeClr w14:val="tx1"/>
            </w14:solidFill>
          </w14:textFill>
        </w:rPr>
        <w:t xml:space="preserve"> </w:t>
      </w:r>
      <w:r>
        <w:rPr>
          <w:rFonts w:hint="eastAsia" w:ascii="仿宋" w:hAnsi="仿宋" w:eastAsia="仿宋" w:cs="仿宋"/>
          <w:color w:val="000000" w:themeColor="text1"/>
          <w:spacing w:val="-6"/>
          <w:sz w:val="24"/>
          <w14:textFill>
            <w14:solidFill>
              <w14:schemeClr w14:val="tx1"/>
            </w14:solidFill>
          </w14:textFill>
        </w:rPr>
        <w:t>严禁抄袭。</w:t>
      </w:r>
    </w:p>
    <w:p>
      <w:pPr>
        <w:spacing w:line="440" w:lineRule="exact"/>
        <w:ind w:firstLine="438" w:firstLineChars="200"/>
        <w:rPr>
          <w:rFonts w:ascii="仿宋" w:hAnsi="仿宋" w:eastAsia="仿宋" w:cs="仿宋"/>
          <w:color w:val="000000" w:themeColor="text1"/>
          <w:spacing w:val="-6"/>
          <w:sz w:val="24"/>
          <w14:textFill>
            <w14:solidFill>
              <w14:schemeClr w14:val="tx1"/>
            </w14:solidFill>
          </w14:textFill>
        </w:rPr>
      </w:pPr>
      <w:r>
        <w:rPr>
          <w:rFonts w:hint="eastAsia" w:ascii="仿宋" w:hAnsi="仿宋" w:eastAsia="仿宋" w:cs="仿宋"/>
          <w:color w:val="000000" w:themeColor="text1"/>
          <w:spacing w:val="-9"/>
          <w:w w:val="99"/>
          <w:sz w:val="24"/>
          <w14:textFill>
            <w14:solidFill>
              <w14:schemeClr w14:val="tx1"/>
            </w14:solidFill>
          </w14:textFill>
        </w:rPr>
        <w:t>3.</w:t>
      </w:r>
      <w:r>
        <w:rPr>
          <w:rFonts w:hint="eastAsia" w:ascii="仿宋" w:hAnsi="仿宋" w:eastAsia="仿宋" w:cs="仿宋"/>
          <w:color w:val="000000" w:themeColor="text1"/>
          <w:spacing w:val="-37"/>
          <w:sz w:val="24"/>
          <w14:textFill>
            <w14:solidFill>
              <w14:schemeClr w14:val="tx1"/>
            </w14:solidFill>
          </w14:textFill>
        </w:rPr>
        <w:t xml:space="preserve"> </w:t>
      </w:r>
      <w:r>
        <w:rPr>
          <w:rFonts w:hint="eastAsia" w:ascii="仿宋" w:hAnsi="仿宋" w:eastAsia="仿宋" w:cs="仿宋"/>
          <w:color w:val="000000" w:themeColor="text1"/>
          <w:spacing w:val="-6"/>
          <w:sz w:val="24"/>
          <w14:textFill>
            <w14:solidFill>
              <w14:schemeClr w14:val="tx1"/>
            </w14:solidFill>
          </w14:textFill>
        </w:rPr>
        <w:t xml:space="preserve"> 各单位科研室择优向区教育科研管理部门推荐1至3篇文章参评。</w:t>
      </w:r>
    </w:p>
    <w:p>
      <w:pPr>
        <w:spacing w:line="440" w:lineRule="exact"/>
        <w:ind w:firstLine="476" w:firstLineChars="200"/>
        <w:rPr>
          <w:rFonts w:ascii="仿宋" w:hAnsi="仿宋" w:eastAsia="仿宋" w:cs="仿宋"/>
          <w:color w:val="000000" w:themeColor="text1"/>
          <w:spacing w:val="-9"/>
          <w:sz w:val="24"/>
          <w14:textFill>
            <w14:solidFill>
              <w14:schemeClr w14:val="tx1"/>
            </w14:solidFill>
          </w14:textFill>
        </w:rPr>
      </w:pPr>
      <w:r>
        <w:rPr>
          <w:rFonts w:hint="eastAsia" w:ascii="仿宋" w:hAnsi="仿宋" w:eastAsia="仿宋" w:cs="仿宋"/>
          <w:color w:val="000000" w:themeColor="text1"/>
          <w:spacing w:val="-1"/>
          <w:sz w:val="24"/>
          <w14:textFill>
            <w14:solidFill>
              <w14:schemeClr w14:val="tx1"/>
            </w14:solidFill>
          </w14:textFill>
        </w:rPr>
        <w:t>4.</w:t>
      </w:r>
      <w:r>
        <w:rPr>
          <w:rFonts w:hint="eastAsia" w:ascii="仿宋" w:hAnsi="仿宋" w:eastAsia="仿宋" w:cs="仿宋"/>
          <w:color w:val="000000" w:themeColor="text1"/>
          <w:spacing w:val="5"/>
          <w:w w:val="101"/>
          <w:sz w:val="24"/>
          <w14:textFill>
            <w14:solidFill>
              <w14:schemeClr w14:val="tx1"/>
            </w14:solidFill>
          </w14:textFill>
        </w:rPr>
        <w:t xml:space="preserve"> </w:t>
      </w:r>
      <w:r>
        <w:rPr>
          <w:rFonts w:hint="eastAsia" w:ascii="仿宋" w:hAnsi="仿宋" w:eastAsia="仿宋" w:cs="仿宋"/>
          <w:color w:val="000000" w:themeColor="text1"/>
          <w:spacing w:val="-9"/>
          <w:sz w:val="24"/>
          <w14:textFill>
            <w14:solidFill>
              <w14:schemeClr w14:val="tx1"/>
            </w14:solidFill>
          </w14:textFill>
        </w:rPr>
        <w:t>截稿日期：</w:t>
      </w:r>
      <w:r>
        <w:rPr>
          <w:rFonts w:hint="eastAsia" w:ascii="仿宋" w:hAnsi="仿宋" w:eastAsia="仿宋" w:cs="仿宋"/>
          <w:b/>
          <w:bCs/>
          <w:color w:val="000000" w:themeColor="text1"/>
          <w:spacing w:val="-9"/>
          <w:sz w:val="24"/>
          <w14:textFill>
            <w14:solidFill>
              <w14:schemeClr w14:val="tx1"/>
            </w14:solidFill>
          </w14:textFill>
        </w:rPr>
        <w:t>2023</w:t>
      </w:r>
      <w:r>
        <w:rPr>
          <w:rFonts w:hint="eastAsia" w:ascii="仿宋" w:hAnsi="仿宋" w:eastAsia="仿宋" w:cs="仿宋"/>
          <w:b/>
          <w:bCs/>
          <w:color w:val="000000" w:themeColor="text1"/>
          <w:spacing w:val="-41"/>
          <w:sz w:val="24"/>
          <w14:textFill>
            <w14:solidFill>
              <w14:schemeClr w14:val="tx1"/>
            </w14:solidFill>
          </w14:textFill>
        </w:rPr>
        <w:t xml:space="preserve"> </w:t>
      </w:r>
      <w:r>
        <w:rPr>
          <w:rFonts w:hint="eastAsia" w:ascii="仿宋" w:hAnsi="仿宋" w:eastAsia="仿宋" w:cs="仿宋"/>
          <w:b/>
          <w:bCs/>
          <w:color w:val="000000" w:themeColor="text1"/>
          <w:spacing w:val="-9"/>
          <w:sz w:val="24"/>
          <w14:textFill>
            <w14:solidFill>
              <w14:schemeClr w14:val="tx1"/>
            </w14:solidFill>
          </w14:textFill>
        </w:rPr>
        <w:t>年</w:t>
      </w:r>
      <w:r>
        <w:rPr>
          <w:rFonts w:hint="eastAsia" w:ascii="仿宋" w:hAnsi="仿宋" w:eastAsia="仿宋" w:cs="仿宋"/>
          <w:b/>
          <w:bCs/>
          <w:color w:val="000000" w:themeColor="text1"/>
          <w:spacing w:val="-37"/>
          <w:sz w:val="24"/>
          <w14:textFill>
            <w14:solidFill>
              <w14:schemeClr w14:val="tx1"/>
            </w14:solidFill>
          </w14:textFill>
        </w:rPr>
        <w:t>5</w:t>
      </w:r>
      <w:r>
        <w:rPr>
          <w:rFonts w:hint="eastAsia" w:ascii="仿宋" w:hAnsi="仿宋" w:eastAsia="仿宋" w:cs="仿宋"/>
          <w:b/>
          <w:bCs/>
          <w:color w:val="000000" w:themeColor="text1"/>
          <w:spacing w:val="-23"/>
          <w:sz w:val="24"/>
          <w14:textFill>
            <w14:solidFill>
              <w14:schemeClr w14:val="tx1"/>
            </w14:solidFill>
          </w14:textFill>
        </w:rPr>
        <w:t xml:space="preserve"> </w:t>
      </w:r>
      <w:r>
        <w:rPr>
          <w:rFonts w:hint="eastAsia" w:ascii="仿宋" w:hAnsi="仿宋" w:eastAsia="仿宋" w:cs="仿宋"/>
          <w:b/>
          <w:bCs/>
          <w:color w:val="000000" w:themeColor="text1"/>
          <w:spacing w:val="-9"/>
          <w:sz w:val="24"/>
          <w14:textFill>
            <w14:solidFill>
              <w14:schemeClr w14:val="tx1"/>
            </w14:solidFill>
          </w14:textFill>
        </w:rPr>
        <w:t>月</w:t>
      </w:r>
      <w:r>
        <w:rPr>
          <w:rFonts w:hint="eastAsia" w:ascii="仿宋" w:hAnsi="仿宋" w:eastAsia="仿宋" w:cs="仿宋"/>
          <w:b/>
          <w:bCs/>
          <w:color w:val="000000" w:themeColor="text1"/>
          <w:spacing w:val="-44"/>
          <w:sz w:val="24"/>
          <w14:textFill>
            <w14:solidFill>
              <w14:schemeClr w14:val="tx1"/>
            </w14:solidFill>
          </w14:textFill>
        </w:rPr>
        <w:t xml:space="preserve"> </w:t>
      </w:r>
      <w:r>
        <w:rPr>
          <w:rFonts w:hint="eastAsia" w:ascii="仿宋" w:hAnsi="仿宋" w:eastAsia="仿宋" w:cs="仿宋"/>
          <w:b/>
          <w:bCs/>
          <w:color w:val="000000" w:themeColor="text1"/>
          <w:spacing w:val="-9"/>
          <w:sz w:val="24"/>
          <w14:textFill>
            <w14:solidFill>
              <w14:schemeClr w14:val="tx1"/>
            </w14:solidFill>
          </w14:textFill>
        </w:rPr>
        <w:t>25</w:t>
      </w:r>
      <w:r>
        <w:rPr>
          <w:rFonts w:hint="eastAsia" w:ascii="仿宋" w:hAnsi="仿宋" w:eastAsia="仿宋" w:cs="仿宋"/>
          <w:b/>
          <w:bCs/>
          <w:color w:val="000000" w:themeColor="text1"/>
          <w:spacing w:val="-3"/>
          <w:sz w:val="24"/>
          <w14:textFill>
            <w14:solidFill>
              <w14:schemeClr w14:val="tx1"/>
            </w14:solidFill>
          </w14:textFill>
        </w:rPr>
        <w:t xml:space="preserve"> </w:t>
      </w:r>
      <w:r>
        <w:rPr>
          <w:rFonts w:hint="eastAsia" w:ascii="仿宋" w:hAnsi="仿宋" w:eastAsia="仿宋" w:cs="仿宋"/>
          <w:b/>
          <w:bCs/>
          <w:color w:val="000000" w:themeColor="text1"/>
          <w:spacing w:val="-9"/>
          <w:sz w:val="24"/>
          <w14:textFill>
            <w14:solidFill>
              <w14:schemeClr w14:val="tx1"/>
            </w14:solidFill>
          </w14:textFill>
        </w:rPr>
        <w:t>日</w:t>
      </w:r>
      <w:r>
        <w:rPr>
          <w:rFonts w:hint="eastAsia" w:ascii="仿宋" w:hAnsi="仿宋" w:eastAsia="仿宋" w:cs="仿宋"/>
          <w:color w:val="000000" w:themeColor="text1"/>
          <w:spacing w:val="-9"/>
          <w:sz w:val="24"/>
          <w14:textFill>
            <w14:solidFill>
              <w14:schemeClr w14:val="tx1"/>
            </w14:solidFill>
          </w14:textFill>
        </w:rPr>
        <w:t>。</w:t>
      </w:r>
    </w:p>
    <w:p>
      <w:pPr>
        <w:pStyle w:val="21"/>
        <w:spacing w:line="440" w:lineRule="exact"/>
        <w:ind w:firstLine="482" w:firstLineChars="200"/>
        <w:rPr>
          <w:rFonts w:ascii="仿宋" w:hAnsi="仿宋" w:eastAsia="仿宋" w:cs="仿宋"/>
          <w:b/>
          <w:color w:val="auto"/>
        </w:rPr>
      </w:pPr>
      <w:r>
        <w:rPr>
          <w:rFonts w:hint="eastAsia" w:ascii="仿宋" w:hAnsi="仿宋" w:eastAsia="仿宋" w:cs="仿宋"/>
          <w:b/>
          <w:color w:val="auto"/>
        </w:rPr>
        <w:t>五、材料报送</w:t>
      </w:r>
    </w:p>
    <w:p>
      <w:pPr>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.各单位将文章的纸质稿（一式三份）上交至区教育学院教育发展研究中心3号楼301会议室（西），电子稿（以“</w:t>
      </w:r>
      <w:r>
        <w:rPr>
          <w:rFonts w:hint="eastAsia" w:ascii="仿宋" w:hAnsi="仿宋" w:eastAsia="仿宋" w:cs="仿宋"/>
          <w:b/>
          <w:bCs/>
          <w:kern w:val="0"/>
          <w:sz w:val="24"/>
          <w:lang w:val="zh-CN"/>
        </w:rPr>
        <w:t>学校</w:t>
      </w:r>
      <w:r>
        <w:rPr>
          <w:rFonts w:hint="eastAsia" w:ascii="仿宋" w:hAnsi="仿宋" w:eastAsia="仿宋" w:cs="仿宋"/>
          <w:b/>
          <w:bCs/>
          <w:kern w:val="0"/>
          <w:sz w:val="24"/>
          <w:lang w:val="en-US" w:eastAsia="zh-CN"/>
        </w:rPr>
        <w:t>+作者</w:t>
      </w:r>
      <w:r>
        <w:rPr>
          <w:rFonts w:hint="eastAsia" w:ascii="仿宋" w:hAnsi="仿宋" w:eastAsia="仿宋" w:cs="仿宋"/>
          <w:kern w:val="0"/>
          <w:sz w:val="24"/>
          <w:lang w:val="zh-CN"/>
        </w:rPr>
        <w:t>”命名）、汇总表（附件</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以“</w:t>
      </w:r>
      <w:r>
        <w:rPr>
          <w:rFonts w:hint="eastAsia" w:ascii="仿宋" w:hAnsi="仿宋" w:eastAsia="仿宋" w:cs="仿宋"/>
          <w:b/>
          <w:bCs/>
          <w:kern w:val="0"/>
          <w:sz w:val="24"/>
          <w:lang w:val="zh-CN"/>
        </w:rPr>
        <w:t>学校</w:t>
      </w:r>
      <w:r>
        <w:rPr>
          <w:rFonts w:hint="eastAsia" w:ascii="仿宋" w:hAnsi="仿宋" w:eastAsia="仿宋" w:cs="仿宋"/>
          <w:kern w:val="0"/>
          <w:sz w:val="24"/>
          <w:lang w:val="zh-CN"/>
        </w:rPr>
        <w:t>”命名）上传至FTP/教育学院/教育发展研究中心/失败与创新征文相关文件夹内。</w:t>
      </w:r>
    </w:p>
    <w:p>
      <w:pPr>
        <w:spacing w:line="440" w:lineRule="exact"/>
        <w:ind w:firstLine="480" w:firstLineChars="200"/>
        <w:rPr>
          <w:rFonts w:ascii="仿宋" w:hAnsi="仿宋" w:eastAsia="仿宋" w:cs="仿宋"/>
          <w:sz w:val="24"/>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w:t>
      </w:r>
      <w:r>
        <w:rPr>
          <w:rFonts w:hint="eastAsia" w:ascii="仿宋" w:hAnsi="仿宋" w:eastAsia="仿宋" w:cs="仿宋"/>
          <w:sz w:val="24"/>
        </w:rPr>
        <w:t>区教育科研管理部门</w:t>
      </w:r>
      <w:r>
        <w:rPr>
          <w:rFonts w:hint="eastAsia" w:ascii="仿宋" w:hAnsi="仿宋" w:eastAsia="仿宋" w:cs="仿宋"/>
          <w:kern w:val="0"/>
          <w:sz w:val="24"/>
          <w:lang w:val="zh-CN"/>
        </w:rPr>
        <w:t>将评出若干等第奖,再</w:t>
      </w:r>
      <w:r>
        <w:rPr>
          <w:rFonts w:hint="eastAsia" w:ascii="仿宋" w:hAnsi="仿宋" w:eastAsia="仿宋" w:cs="仿宋"/>
          <w:sz w:val="24"/>
        </w:rPr>
        <w:t>择优推荐优秀文章报送到上海市教育科学研究院普通教育研究所参评。</w:t>
      </w:r>
    </w:p>
    <w:p>
      <w:pPr>
        <w:spacing w:line="440" w:lineRule="exact"/>
        <w:ind w:firstLine="480" w:firstLineChars="200"/>
        <w:rPr>
          <w:rFonts w:ascii="仿宋_GB2312" w:hAnsi="仿宋" w:eastAsia="仿宋_GB2312" w:cs="方正楷体简体"/>
          <w:color w:val="auto"/>
        </w:rPr>
      </w:pPr>
      <w:r>
        <w:rPr>
          <w:rFonts w:hint="eastAsia" w:ascii="仿宋" w:hAnsi="仿宋" w:eastAsia="仿宋" w:cs="仿宋"/>
          <w:kern w:val="0"/>
          <w:sz w:val="24"/>
          <w:lang w:val="zh-CN"/>
        </w:rPr>
        <w:t>联系人：顾婧  13817750067</w:t>
      </w:r>
    </w:p>
    <w:p>
      <w:pPr>
        <w:spacing w:line="400" w:lineRule="exact"/>
        <w:jc w:val="right"/>
        <w:rPr>
          <w:rFonts w:ascii="仿宋_GB2312" w:hAnsi="仿宋" w:eastAsia="仿宋_GB2312" w:cs="方正楷体简体"/>
          <w:kern w:val="0"/>
          <w:sz w:val="24"/>
          <w:lang w:val="zh-CN"/>
        </w:rPr>
      </w:pPr>
      <w:r>
        <w:rPr>
          <w:rFonts w:hint="eastAsia" w:ascii="仿宋_GB2312" w:hAnsi="仿宋" w:eastAsia="仿宋_GB2312" w:cs="方正楷体简体"/>
          <w:kern w:val="0"/>
          <w:sz w:val="24"/>
          <w:lang w:val="zh-CN"/>
        </w:rPr>
        <w:t>奉贤区教育学院教育发展研究中心</w:t>
      </w:r>
    </w:p>
    <w:p>
      <w:pPr>
        <w:spacing w:line="400" w:lineRule="exact"/>
        <w:jc w:val="center"/>
        <w:rPr>
          <w:rFonts w:ascii="微软雅黑" w:hAnsi="微软雅黑" w:eastAsia="微软雅黑" w:cs="微软雅黑"/>
          <w:i/>
          <w:iCs/>
          <w:color w:val="231F20"/>
          <w:spacing w:val="10"/>
          <w:w w:val="103"/>
          <w:sz w:val="22"/>
          <w:szCs w:val="22"/>
        </w:rPr>
      </w:pPr>
      <w:r>
        <w:rPr>
          <w:rFonts w:hint="eastAsia" w:ascii="仿宋_GB2312" w:hAnsi="仿宋" w:eastAsia="仿宋_GB2312" w:cs="方正楷体简体"/>
          <w:kern w:val="0"/>
          <w:sz w:val="24"/>
        </w:rPr>
        <w:t xml:space="preserve">                                               </w:t>
      </w:r>
      <w:r>
        <w:rPr>
          <w:rFonts w:hint="eastAsia" w:ascii="仿宋_GB2312" w:hAnsi="仿宋" w:eastAsia="仿宋_GB2312" w:cs="方正楷体简体"/>
          <w:kern w:val="0"/>
          <w:sz w:val="24"/>
          <w:lang w:val="zh-CN"/>
        </w:rPr>
        <w:t>202</w:t>
      </w:r>
      <w:r>
        <w:rPr>
          <w:rFonts w:hint="eastAsia" w:ascii="仿宋_GB2312" w:hAnsi="仿宋" w:eastAsia="仿宋_GB2312" w:cs="方正楷体简体"/>
          <w:kern w:val="0"/>
          <w:sz w:val="24"/>
        </w:rPr>
        <w:t>3</w:t>
      </w:r>
      <w:r>
        <w:rPr>
          <w:rFonts w:hint="eastAsia" w:ascii="仿宋_GB2312" w:hAnsi="仿宋" w:eastAsia="仿宋_GB2312" w:cs="方正楷体简体"/>
          <w:kern w:val="0"/>
          <w:sz w:val="24"/>
          <w:lang w:val="zh-CN"/>
        </w:rPr>
        <w:t>年</w:t>
      </w:r>
      <w:r>
        <w:rPr>
          <w:rFonts w:hint="eastAsia" w:ascii="仿宋_GB2312" w:hAnsi="仿宋" w:eastAsia="仿宋_GB2312" w:cs="方正楷体简体"/>
          <w:kern w:val="0"/>
          <w:sz w:val="24"/>
        </w:rPr>
        <w:t>3</w:t>
      </w:r>
      <w:r>
        <w:rPr>
          <w:rFonts w:hint="eastAsia" w:ascii="仿宋_GB2312" w:hAnsi="仿宋" w:eastAsia="仿宋_GB2312" w:cs="方正楷体简体"/>
          <w:kern w:val="0"/>
          <w:sz w:val="24"/>
          <w:lang w:val="zh-CN"/>
        </w:rPr>
        <w:t>月</w:t>
      </w:r>
      <w:r>
        <w:rPr>
          <w:rFonts w:hint="eastAsia" w:ascii="仿宋_GB2312" w:hAnsi="仿宋" w:eastAsia="仿宋_GB2312" w:cs="方正楷体简体"/>
          <w:kern w:val="0"/>
          <w:sz w:val="24"/>
        </w:rPr>
        <w:t>22</w:t>
      </w:r>
      <w:r>
        <w:rPr>
          <w:rFonts w:hint="eastAsia" w:ascii="仿宋_GB2312" w:hAnsi="仿宋" w:eastAsia="仿宋_GB2312" w:cs="方正楷体简体"/>
          <w:kern w:val="0"/>
          <w:sz w:val="24"/>
          <w:lang w:val="zh-CN"/>
        </w:rPr>
        <w:t>日</w:t>
      </w:r>
    </w:p>
    <w:p>
      <w:pPr>
        <w:jc w:val="both"/>
        <w:rPr>
          <w:rFonts w:hint="eastAsia"/>
          <w:b/>
          <w:sz w:val="24"/>
          <w:szCs w:val="24"/>
        </w:rPr>
      </w:pPr>
    </w:p>
    <w:p>
      <w:pPr>
        <w:spacing w:line="400" w:lineRule="exact"/>
        <w:rPr>
          <w:rFonts w:hint="eastAsia" w:ascii="宋体" w:hAnsi="宋体"/>
          <w:sz w:val="24"/>
        </w:rPr>
      </w:pPr>
      <w:r>
        <w:rPr>
          <w:rFonts w:hint="eastAsia" w:ascii="宋体" w:hAnsi="宋体"/>
          <w:b/>
          <w:sz w:val="24"/>
        </w:rPr>
        <w:t>附件1：</w:t>
      </w:r>
      <w:r>
        <w:rPr>
          <w:rFonts w:hint="eastAsia" w:ascii="宋体" w:hAnsi="宋体"/>
          <w:sz w:val="24"/>
        </w:rPr>
        <w:t xml:space="preserve">      </w:t>
      </w:r>
    </w:p>
    <w:p>
      <w:pPr>
        <w:spacing w:line="480" w:lineRule="exact"/>
        <w:jc w:val="center"/>
        <w:rPr>
          <w:rFonts w:hint="eastAsia" w:ascii="宋体" w:hAnsi="宋体"/>
          <w:b/>
          <w:sz w:val="24"/>
        </w:rPr>
      </w:pPr>
      <w:r>
        <w:rPr>
          <w:rFonts w:hint="eastAsia" w:ascii="宋体" w:hAnsi="宋体"/>
          <w:b/>
          <w:sz w:val="24"/>
        </w:rPr>
        <w:t>2023 年“黄浦杯”长三角城市群“失败与创新”征文汇总表</w:t>
      </w:r>
    </w:p>
    <w:tbl>
      <w:tblPr>
        <w:tblStyle w:val="8"/>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90"/>
        <w:gridCol w:w="810"/>
        <w:gridCol w:w="36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6" w:type="dxa"/>
            <w:noWrap w:val="0"/>
            <w:vAlign w:val="center"/>
          </w:tcPr>
          <w:p>
            <w:pPr>
              <w:spacing w:line="240" w:lineRule="atLeast"/>
              <w:jc w:val="center"/>
              <w:rPr>
                <w:rFonts w:hint="eastAsia" w:ascii="楷体_GB2312" w:hAnsi="宋体" w:eastAsia="楷体_GB2312"/>
                <w:szCs w:val="21"/>
              </w:rPr>
            </w:pPr>
            <w:r>
              <w:rPr>
                <w:rFonts w:hint="eastAsia" w:ascii="楷体_GB2312" w:hAnsi="宋体" w:eastAsia="楷体_GB2312"/>
                <w:szCs w:val="21"/>
              </w:rPr>
              <w:t>序号</w:t>
            </w:r>
          </w:p>
        </w:tc>
        <w:tc>
          <w:tcPr>
            <w:tcW w:w="1590" w:type="dxa"/>
            <w:noWrap w:val="0"/>
            <w:vAlign w:val="center"/>
          </w:tcPr>
          <w:p>
            <w:pPr>
              <w:spacing w:line="240" w:lineRule="atLeast"/>
              <w:ind w:firstLine="105" w:firstLineChars="50"/>
              <w:jc w:val="center"/>
              <w:rPr>
                <w:rFonts w:hint="eastAsia" w:ascii="楷体_GB2312" w:hAnsi="宋体" w:eastAsia="楷体_GB2312"/>
                <w:szCs w:val="21"/>
                <w:lang w:eastAsia="zh-CN"/>
              </w:rPr>
            </w:pPr>
            <w:r>
              <w:rPr>
                <w:rFonts w:hint="eastAsia" w:ascii="楷体_GB2312" w:hAnsi="宋体" w:eastAsia="楷体_GB2312"/>
                <w:szCs w:val="21"/>
              </w:rPr>
              <w:t>单位</w:t>
            </w:r>
            <w:r>
              <w:rPr>
                <w:rFonts w:hint="eastAsia" w:ascii="楷体_GB2312" w:hAnsi="宋体" w:eastAsia="楷体_GB2312"/>
                <w:szCs w:val="21"/>
                <w:lang w:eastAsia="zh-CN"/>
              </w:rPr>
              <w:t>名称</w:t>
            </w:r>
          </w:p>
        </w:tc>
        <w:tc>
          <w:tcPr>
            <w:tcW w:w="810" w:type="dxa"/>
            <w:noWrap w:val="0"/>
            <w:vAlign w:val="center"/>
          </w:tcPr>
          <w:p>
            <w:pPr>
              <w:spacing w:line="240" w:lineRule="atLeast"/>
              <w:jc w:val="center"/>
              <w:rPr>
                <w:rFonts w:hint="eastAsia" w:ascii="楷体_GB2312" w:hAnsi="宋体" w:eastAsia="楷体_GB2312"/>
                <w:szCs w:val="21"/>
                <w:lang w:eastAsia="zh-CN"/>
              </w:rPr>
            </w:pPr>
            <w:r>
              <w:rPr>
                <w:rFonts w:hint="eastAsia" w:ascii="楷体_GB2312" w:hAnsi="宋体" w:eastAsia="楷体_GB2312"/>
                <w:szCs w:val="21"/>
                <w:lang w:eastAsia="zh-CN"/>
              </w:rPr>
              <w:t>作者</w:t>
            </w:r>
          </w:p>
        </w:tc>
        <w:tc>
          <w:tcPr>
            <w:tcW w:w="3660" w:type="dxa"/>
            <w:noWrap w:val="0"/>
            <w:vAlign w:val="center"/>
          </w:tcPr>
          <w:p>
            <w:pPr>
              <w:spacing w:line="240" w:lineRule="atLeast"/>
              <w:jc w:val="center"/>
              <w:rPr>
                <w:rFonts w:hint="eastAsia" w:ascii="楷体_GB2312" w:hAnsi="宋体" w:eastAsia="楷体_GB2312"/>
                <w:szCs w:val="21"/>
                <w:lang w:eastAsia="zh-CN"/>
              </w:rPr>
            </w:pPr>
            <w:r>
              <w:rPr>
                <w:rFonts w:hint="eastAsia" w:ascii="楷体_GB2312" w:hAnsi="宋体" w:eastAsia="楷体_GB2312"/>
                <w:szCs w:val="21"/>
                <w:lang w:eastAsia="zh-CN"/>
              </w:rPr>
              <w:t>文章主题</w:t>
            </w:r>
          </w:p>
        </w:tc>
        <w:tc>
          <w:tcPr>
            <w:tcW w:w="1410" w:type="dxa"/>
            <w:noWrap w:val="0"/>
            <w:vAlign w:val="center"/>
          </w:tcPr>
          <w:p>
            <w:pPr>
              <w:spacing w:line="240" w:lineRule="atLeast"/>
              <w:ind w:firstLine="210" w:firstLineChars="100"/>
              <w:jc w:val="center"/>
              <w:rPr>
                <w:rFonts w:hint="eastAsia" w:ascii="楷体_GB2312" w:hAnsi="宋体" w:eastAsia="楷体_GB2312"/>
                <w:szCs w:val="21"/>
                <w:lang w:eastAsia="zh-CN"/>
              </w:rPr>
            </w:pPr>
            <w:r>
              <w:rPr>
                <w:rFonts w:hint="eastAsia" w:ascii="楷体_GB2312" w:hAnsi="宋体" w:eastAsia="楷体_GB2312"/>
                <w:szCs w:val="21"/>
                <w:lang w:eastAsia="zh-CN"/>
              </w:rPr>
              <w:t>选材范围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noWrap w:val="0"/>
            <w:vAlign w:val="top"/>
          </w:tcPr>
          <w:p>
            <w:pPr>
              <w:spacing w:line="400" w:lineRule="exact"/>
              <w:rPr>
                <w:rFonts w:hint="eastAsia" w:ascii="楷体_GB2312" w:hAnsi="宋体" w:eastAsia="楷体_GB2312"/>
                <w:sz w:val="18"/>
                <w:szCs w:val="18"/>
                <w:lang w:val="en-US" w:eastAsia="zh-CN"/>
              </w:rPr>
            </w:pPr>
            <w:r>
              <w:rPr>
                <w:rFonts w:hint="eastAsia" w:ascii="楷体_GB2312" w:hAnsi="宋体" w:eastAsia="楷体_GB2312"/>
                <w:sz w:val="18"/>
                <w:szCs w:val="18"/>
                <w:lang w:val="en-US" w:eastAsia="zh-CN"/>
              </w:rPr>
              <w:t>1</w:t>
            </w:r>
          </w:p>
        </w:tc>
        <w:tc>
          <w:tcPr>
            <w:tcW w:w="1590" w:type="dxa"/>
            <w:noWrap w:val="0"/>
            <w:vAlign w:val="top"/>
          </w:tcPr>
          <w:p>
            <w:pPr>
              <w:spacing w:line="400" w:lineRule="exact"/>
              <w:rPr>
                <w:rFonts w:hint="eastAsia" w:ascii="楷体_GB2312" w:hAnsi="宋体" w:eastAsia="楷体_GB2312"/>
                <w:sz w:val="18"/>
                <w:szCs w:val="18"/>
              </w:rPr>
            </w:pPr>
          </w:p>
        </w:tc>
        <w:tc>
          <w:tcPr>
            <w:tcW w:w="810" w:type="dxa"/>
            <w:noWrap w:val="0"/>
            <w:vAlign w:val="top"/>
          </w:tcPr>
          <w:p>
            <w:pPr>
              <w:spacing w:line="400" w:lineRule="exact"/>
              <w:rPr>
                <w:rFonts w:hint="eastAsia" w:ascii="楷体_GB2312" w:hAnsi="宋体" w:eastAsia="楷体_GB2312"/>
                <w:sz w:val="18"/>
                <w:szCs w:val="18"/>
              </w:rPr>
            </w:pPr>
          </w:p>
        </w:tc>
        <w:tc>
          <w:tcPr>
            <w:tcW w:w="3660" w:type="dxa"/>
            <w:noWrap w:val="0"/>
            <w:vAlign w:val="top"/>
          </w:tcPr>
          <w:p>
            <w:pPr>
              <w:spacing w:line="400" w:lineRule="exact"/>
              <w:rPr>
                <w:rFonts w:hint="eastAsia" w:ascii="楷体_GB2312" w:hAnsi="宋体" w:eastAsia="楷体_GB2312"/>
                <w:sz w:val="18"/>
                <w:szCs w:val="18"/>
              </w:rPr>
            </w:pPr>
          </w:p>
        </w:tc>
        <w:tc>
          <w:tcPr>
            <w:tcW w:w="1410" w:type="dxa"/>
            <w:noWrap w:val="0"/>
            <w:vAlign w:val="top"/>
          </w:tcPr>
          <w:p>
            <w:pPr>
              <w:spacing w:line="400" w:lineRule="exact"/>
              <w:rPr>
                <w:rFonts w:hint="eastAsia"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46" w:type="dxa"/>
            <w:noWrap w:val="0"/>
            <w:vAlign w:val="top"/>
          </w:tcPr>
          <w:p>
            <w:pPr>
              <w:spacing w:line="400" w:lineRule="exact"/>
              <w:rPr>
                <w:rFonts w:hint="eastAsia" w:ascii="楷体_GB2312" w:hAnsi="宋体" w:eastAsia="楷体_GB2312"/>
                <w:sz w:val="18"/>
                <w:szCs w:val="18"/>
                <w:lang w:val="en-US" w:eastAsia="zh-CN"/>
              </w:rPr>
            </w:pPr>
            <w:r>
              <w:rPr>
                <w:rFonts w:hint="eastAsia" w:ascii="楷体_GB2312" w:hAnsi="宋体" w:eastAsia="楷体_GB2312"/>
                <w:sz w:val="18"/>
                <w:szCs w:val="18"/>
                <w:lang w:val="en-US" w:eastAsia="zh-CN"/>
              </w:rPr>
              <w:t>2</w:t>
            </w:r>
          </w:p>
        </w:tc>
        <w:tc>
          <w:tcPr>
            <w:tcW w:w="1590" w:type="dxa"/>
            <w:noWrap w:val="0"/>
            <w:vAlign w:val="top"/>
          </w:tcPr>
          <w:p>
            <w:pPr>
              <w:spacing w:line="400" w:lineRule="exact"/>
              <w:rPr>
                <w:rFonts w:hint="eastAsia" w:ascii="楷体_GB2312" w:hAnsi="宋体" w:eastAsia="楷体_GB2312"/>
                <w:sz w:val="18"/>
                <w:szCs w:val="18"/>
              </w:rPr>
            </w:pPr>
          </w:p>
        </w:tc>
        <w:tc>
          <w:tcPr>
            <w:tcW w:w="810" w:type="dxa"/>
            <w:noWrap w:val="0"/>
            <w:vAlign w:val="top"/>
          </w:tcPr>
          <w:p>
            <w:pPr>
              <w:spacing w:line="400" w:lineRule="exact"/>
              <w:rPr>
                <w:rFonts w:hint="eastAsia" w:ascii="楷体_GB2312" w:hAnsi="宋体" w:eastAsia="楷体_GB2312"/>
                <w:sz w:val="18"/>
                <w:szCs w:val="18"/>
              </w:rPr>
            </w:pPr>
          </w:p>
        </w:tc>
        <w:tc>
          <w:tcPr>
            <w:tcW w:w="3660" w:type="dxa"/>
            <w:noWrap w:val="0"/>
            <w:vAlign w:val="top"/>
          </w:tcPr>
          <w:p>
            <w:pPr>
              <w:spacing w:line="400" w:lineRule="exact"/>
              <w:rPr>
                <w:rFonts w:hint="eastAsia" w:ascii="楷体_GB2312" w:hAnsi="宋体" w:eastAsia="楷体_GB2312"/>
                <w:sz w:val="18"/>
                <w:szCs w:val="18"/>
              </w:rPr>
            </w:pPr>
          </w:p>
        </w:tc>
        <w:tc>
          <w:tcPr>
            <w:tcW w:w="1410" w:type="dxa"/>
            <w:noWrap w:val="0"/>
            <w:vAlign w:val="top"/>
          </w:tcPr>
          <w:p>
            <w:pPr>
              <w:spacing w:line="400" w:lineRule="exact"/>
              <w:rPr>
                <w:rFonts w:hint="eastAsia" w:ascii="楷体_GB2312" w:hAnsi="宋体" w:eastAsia="楷体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dxa"/>
            <w:noWrap w:val="0"/>
            <w:vAlign w:val="top"/>
          </w:tcPr>
          <w:p>
            <w:pPr>
              <w:spacing w:line="400" w:lineRule="exact"/>
              <w:rPr>
                <w:rFonts w:hint="eastAsia" w:ascii="楷体_GB2312" w:hAnsi="宋体" w:eastAsia="楷体_GB2312"/>
                <w:sz w:val="18"/>
                <w:szCs w:val="18"/>
                <w:lang w:val="en-US" w:eastAsia="zh-CN"/>
              </w:rPr>
            </w:pPr>
            <w:r>
              <w:rPr>
                <w:rFonts w:hint="eastAsia" w:ascii="楷体_GB2312" w:hAnsi="宋体" w:eastAsia="楷体_GB2312"/>
                <w:sz w:val="18"/>
                <w:szCs w:val="18"/>
                <w:lang w:val="en-US" w:eastAsia="zh-CN"/>
              </w:rPr>
              <w:t>3</w:t>
            </w:r>
          </w:p>
        </w:tc>
        <w:tc>
          <w:tcPr>
            <w:tcW w:w="1590" w:type="dxa"/>
            <w:noWrap w:val="0"/>
            <w:vAlign w:val="top"/>
          </w:tcPr>
          <w:p>
            <w:pPr>
              <w:spacing w:line="400" w:lineRule="exact"/>
              <w:rPr>
                <w:rFonts w:hint="eastAsia" w:ascii="楷体_GB2312" w:hAnsi="宋体" w:eastAsia="楷体_GB2312"/>
                <w:sz w:val="18"/>
                <w:szCs w:val="18"/>
              </w:rPr>
            </w:pPr>
          </w:p>
        </w:tc>
        <w:tc>
          <w:tcPr>
            <w:tcW w:w="810" w:type="dxa"/>
            <w:noWrap w:val="0"/>
            <w:vAlign w:val="top"/>
          </w:tcPr>
          <w:p>
            <w:pPr>
              <w:spacing w:line="400" w:lineRule="exact"/>
              <w:rPr>
                <w:rFonts w:hint="eastAsia" w:ascii="楷体_GB2312" w:hAnsi="宋体" w:eastAsia="楷体_GB2312"/>
                <w:sz w:val="18"/>
                <w:szCs w:val="18"/>
              </w:rPr>
            </w:pPr>
          </w:p>
        </w:tc>
        <w:tc>
          <w:tcPr>
            <w:tcW w:w="3660" w:type="dxa"/>
            <w:noWrap w:val="0"/>
            <w:vAlign w:val="top"/>
          </w:tcPr>
          <w:p>
            <w:pPr>
              <w:spacing w:line="400" w:lineRule="exact"/>
              <w:rPr>
                <w:rFonts w:hint="eastAsia" w:ascii="楷体_GB2312" w:hAnsi="宋体" w:eastAsia="楷体_GB2312"/>
                <w:sz w:val="18"/>
                <w:szCs w:val="18"/>
              </w:rPr>
            </w:pPr>
          </w:p>
        </w:tc>
        <w:tc>
          <w:tcPr>
            <w:tcW w:w="1410" w:type="dxa"/>
            <w:noWrap w:val="0"/>
            <w:vAlign w:val="top"/>
          </w:tcPr>
          <w:p>
            <w:pPr>
              <w:spacing w:line="400" w:lineRule="exact"/>
              <w:rPr>
                <w:rFonts w:hint="eastAsia" w:ascii="楷体_GB2312" w:hAnsi="宋体" w:eastAsia="楷体_GB2312"/>
                <w:sz w:val="18"/>
                <w:szCs w:val="18"/>
              </w:rPr>
            </w:pPr>
          </w:p>
        </w:tc>
      </w:tr>
    </w:tbl>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七</w:t>
      </w:r>
      <w:r>
        <w:rPr>
          <w:rFonts w:hint="eastAsia" w:ascii="Times New Roman" w:hAnsi="Times New Roman" w:eastAsia="宋体" w:cs="Times New Roman"/>
          <w:b/>
          <w:bCs/>
          <w:sz w:val="32"/>
          <w:szCs w:val="32"/>
        </w:rPr>
        <w:t>：</w:t>
      </w:r>
    </w:p>
    <w:p>
      <w:pPr>
        <w:jc w:val="center"/>
        <w:rPr>
          <w:b/>
          <w:sz w:val="24"/>
          <w:szCs w:val="24"/>
        </w:rPr>
      </w:pPr>
      <w:r>
        <w:rPr>
          <w:rFonts w:hint="eastAsia"/>
          <w:b/>
          <w:sz w:val="24"/>
          <w:szCs w:val="24"/>
        </w:rPr>
        <w:t>关于育秀实验</w:t>
      </w:r>
      <w:r>
        <w:rPr>
          <w:b/>
          <w:sz w:val="24"/>
          <w:szCs w:val="24"/>
        </w:rPr>
        <w:t>学校科研生态建设</w:t>
      </w:r>
      <w:r>
        <w:rPr>
          <w:rFonts w:hint="eastAsia"/>
          <w:b/>
          <w:sz w:val="24"/>
          <w:szCs w:val="24"/>
        </w:rPr>
        <w:t>试点经验</w:t>
      </w:r>
      <w:r>
        <w:rPr>
          <w:b/>
          <w:sz w:val="24"/>
          <w:szCs w:val="24"/>
        </w:rPr>
        <w:t>交流暨部分青年教师项目研究</w:t>
      </w:r>
    </w:p>
    <w:p>
      <w:pPr>
        <w:jc w:val="center"/>
        <w:rPr>
          <w:b/>
          <w:sz w:val="28"/>
          <w:szCs w:val="28"/>
        </w:rPr>
      </w:pPr>
      <w:r>
        <w:rPr>
          <w:b/>
          <w:sz w:val="28"/>
          <w:szCs w:val="28"/>
        </w:rPr>
        <w:t>协同指导</w:t>
      </w:r>
      <w:r>
        <w:rPr>
          <w:rFonts w:hint="eastAsia"/>
          <w:b/>
          <w:sz w:val="28"/>
          <w:szCs w:val="28"/>
        </w:rPr>
        <w:t>现场观摩</w:t>
      </w:r>
      <w:r>
        <w:rPr>
          <w:b/>
          <w:sz w:val="28"/>
          <w:szCs w:val="28"/>
        </w:rPr>
        <w:t>的通知</w:t>
      </w:r>
    </w:p>
    <w:p>
      <w:pPr>
        <w:spacing w:line="440" w:lineRule="exact"/>
        <w:rPr>
          <w:sz w:val="24"/>
          <w:szCs w:val="24"/>
        </w:rPr>
      </w:pPr>
      <w:r>
        <w:rPr>
          <w:rFonts w:hint="eastAsia"/>
          <w:b/>
          <w:sz w:val="24"/>
          <w:szCs w:val="24"/>
        </w:rPr>
        <w:t>区九年一贯制</w:t>
      </w:r>
      <w:r>
        <w:rPr>
          <w:b/>
          <w:sz w:val="24"/>
          <w:szCs w:val="24"/>
        </w:rPr>
        <w:t>学校科研室</w:t>
      </w:r>
      <w:r>
        <w:rPr>
          <w:sz w:val="24"/>
          <w:szCs w:val="24"/>
        </w:rPr>
        <w:t>：</w:t>
      </w:r>
    </w:p>
    <w:p>
      <w:pPr>
        <w:spacing w:line="400" w:lineRule="exact"/>
        <w:ind w:firstLine="480" w:firstLineChars="200"/>
        <w:rPr>
          <w:sz w:val="24"/>
          <w:szCs w:val="24"/>
        </w:rPr>
      </w:pPr>
      <w:r>
        <w:rPr>
          <w:rFonts w:hint="eastAsia"/>
          <w:sz w:val="24"/>
          <w:szCs w:val="24"/>
        </w:rPr>
        <w:t>为贯彻落实区域“新成长教育”理念，优化学校教育科研生态，构建</w:t>
      </w:r>
      <w:r>
        <w:rPr>
          <w:sz w:val="24"/>
          <w:szCs w:val="24"/>
        </w:rPr>
        <w:t>科研</w:t>
      </w:r>
      <w:r>
        <w:rPr>
          <w:rFonts w:hint="eastAsia"/>
          <w:sz w:val="24"/>
          <w:szCs w:val="24"/>
        </w:rPr>
        <w:t>、教研</w:t>
      </w:r>
      <w:r>
        <w:rPr>
          <w:sz w:val="24"/>
          <w:szCs w:val="24"/>
        </w:rPr>
        <w:t>与培训</w:t>
      </w:r>
      <w:r>
        <w:rPr>
          <w:rFonts w:hint="eastAsia"/>
          <w:sz w:val="24"/>
          <w:szCs w:val="24"/>
        </w:rPr>
        <w:t>协同指导机制，促进</w:t>
      </w:r>
      <w:r>
        <w:rPr>
          <w:sz w:val="24"/>
          <w:szCs w:val="24"/>
        </w:rPr>
        <w:t>教师“</w:t>
      </w:r>
      <w:r>
        <w:rPr>
          <w:rFonts w:hint="eastAsia"/>
          <w:sz w:val="24"/>
          <w:szCs w:val="24"/>
        </w:rPr>
        <w:t>教</w:t>
      </w:r>
      <w:r>
        <w:rPr>
          <w:sz w:val="24"/>
          <w:szCs w:val="24"/>
        </w:rPr>
        <w:t>、学、研”</w:t>
      </w:r>
      <w:r>
        <w:rPr>
          <w:rFonts w:hint="eastAsia"/>
          <w:sz w:val="24"/>
          <w:szCs w:val="24"/>
        </w:rPr>
        <w:t>有效</w:t>
      </w:r>
      <w:r>
        <w:rPr>
          <w:sz w:val="24"/>
          <w:szCs w:val="24"/>
        </w:rPr>
        <w:t>融合，</w:t>
      </w:r>
      <w:r>
        <w:rPr>
          <w:rFonts w:hint="eastAsia"/>
          <w:sz w:val="24"/>
          <w:szCs w:val="24"/>
        </w:rPr>
        <w:t>提升青年教师行动研究质效，特在奉贤区育秀实验学校举行试点学校科研生态建设经验交流暨育秀实验学校青年项目协同指导现场</w:t>
      </w:r>
      <w:r>
        <w:rPr>
          <w:sz w:val="24"/>
          <w:szCs w:val="24"/>
        </w:rPr>
        <w:t>观摩</w:t>
      </w:r>
      <w:r>
        <w:rPr>
          <w:rFonts w:hint="eastAsia"/>
          <w:sz w:val="24"/>
          <w:szCs w:val="24"/>
        </w:rPr>
        <w:t>活动。</w:t>
      </w:r>
    </w:p>
    <w:p>
      <w:pPr>
        <w:spacing w:line="400" w:lineRule="exact"/>
        <w:ind w:firstLine="480" w:firstLineChars="200"/>
        <w:rPr>
          <w:sz w:val="24"/>
          <w:szCs w:val="24"/>
        </w:rPr>
      </w:pPr>
      <w:r>
        <w:rPr>
          <w:rFonts w:hint="eastAsia"/>
          <w:sz w:val="24"/>
          <w:szCs w:val="24"/>
        </w:rPr>
        <w:t>一</w:t>
      </w:r>
      <w:r>
        <w:rPr>
          <w:sz w:val="24"/>
          <w:szCs w:val="24"/>
        </w:rPr>
        <w:t>、</w:t>
      </w:r>
      <w:r>
        <w:rPr>
          <w:rFonts w:hint="eastAsia"/>
          <w:sz w:val="24"/>
          <w:szCs w:val="24"/>
        </w:rPr>
        <w:t>主题</w:t>
      </w:r>
      <w:r>
        <w:rPr>
          <w:sz w:val="24"/>
          <w:szCs w:val="24"/>
        </w:rPr>
        <w:t>：优化学校科研生态</w:t>
      </w:r>
      <w:r>
        <w:rPr>
          <w:rFonts w:hint="eastAsia"/>
          <w:sz w:val="24"/>
          <w:szCs w:val="24"/>
        </w:rPr>
        <w:t xml:space="preserve">  加强</w:t>
      </w:r>
      <w:r>
        <w:rPr>
          <w:sz w:val="24"/>
          <w:szCs w:val="24"/>
        </w:rPr>
        <w:t>科研</w:t>
      </w:r>
      <w:r>
        <w:rPr>
          <w:rFonts w:hint="eastAsia"/>
          <w:sz w:val="24"/>
          <w:szCs w:val="24"/>
        </w:rPr>
        <w:t>协同</w:t>
      </w:r>
      <w:r>
        <w:rPr>
          <w:sz w:val="24"/>
          <w:szCs w:val="24"/>
        </w:rPr>
        <w:t>指导</w:t>
      </w:r>
      <w:r>
        <w:rPr>
          <w:rFonts w:hint="eastAsia"/>
          <w:sz w:val="24"/>
          <w:szCs w:val="24"/>
        </w:rPr>
        <w:t xml:space="preserve">  提升</w:t>
      </w:r>
      <w:r>
        <w:rPr>
          <w:sz w:val="24"/>
          <w:szCs w:val="24"/>
        </w:rPr>
        <w:t>教师科研质效</w:t>
      </w:r>
    </w:p>
    <w:p>
      <w:pPr>
        <w:spacing w:line="400" w:lineRule="exact"/>
        <w:ind w:firstLine="480" w:firstLineChars="200"/>
        <w:rPr>
          <w:color w:val="FF0000"/>
          <w:sz w:val="24"/>
          <w:szCs w:val="24"/>
        </w:rPr>
      </w:pPr>
      <w:r>
        <w:rPr>
          <w:rFonts w:hint="eastAsia"/>
          <w:sz w:val="24"/>
          <w:szCs w:val="24"/>
        </w:rPr>
        <w:t>二</w:t>
      </w:r>
      <w:r>
        <w:rPr>
          <w:sz w:val="24"/>
          <w:szCs w:val="24"/>
        </w:rPr>
        <w:t>、</w:t>
      </w:r>
      <w:r>
        <w:rPr>
          <w:rFonts w:hint="eastAsia"/>
          <w:sz w:val="24"/>
          <w:szCs w:val="24"/>
        </w:rPr>
        <w:t>时间</w:t>
      </w:r>
      <w:r>
        <w:rPr>
          <w:sz w:val="24"/>
          <w:szCs w:val="24"/>
        </w:rPr>
        <w:t>：</w:t>
      </w:r>
      <w:r>
        <w:rPr>
          <w:rFonts w:hint="eastAsia"/>
          <w:color w:val="000000" w:themeColor="text1"/>
          <w:sz w:val="24"/>
          <w:szCs w:val="24"/>
          <w14:textFill>
            <w14:solidFill>
              <w14:schemeClr w14:val="tx1"/>
            </w14:solidFill>
          </w14:textFill>
        </w:rPr>
        <w:t xml:space="preserve">2023年3月28 </w:t>
      </w:r>
      <w:r>
        <w:rPr>
          <w:color w:val="000000" w:themeColor="text1"/>
          <w:sz w:val="24"/>
          <w:szCs w:val="24"/>
          <w14:textFill>
            <w14:solidFill>
              <w14:schemeClr w14:val="tx1"/>
            </w14:solidFill>
          </w14:textFill>
        </w:rPr>
        <w:t>日（</w:t>
      </w:r>
      <w:r>
        <w:rPr>
          <w:rFonts w:hint="eastAsia"/>
          <w:color w:val="000000" w:themeColor="text1"/>
          <w:sz w:val="24"/>
          <w:szCs w:val="24"/>
          <w14:textFill>
            <w14:solidFill>
              <w14:schemeClr w14:val="tx1"/>
            </w14:solidFill>
          </w14:textFill>
        </w:rPr>
        <w:t>周 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下午12:</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0</w:t>
      </w:r>
    </w:p>
    <w:p>
      <w:pPr>
        <w:spacing w:line="400" w:lineRule="exact"/>
        <w:ind w:firstLine="480" w:firstLineChars="200"/>
        <w:rPr>
          <w:sz w:val="24"/>
          <w:szCs w:val="24"/>
        </w:rPr>
      </w:pPr>
      <w:r>
        <w:rPr>
          <w:rFonts w:hint="eastAsia"/>
          <w:sz w:val="24"/>
          <w:szCs w:val="24"/>
        </w:rPr>
        <w:t>三</w:t>
      </w:r>
      <w:r>
        <w:rPr>
          <w:sz w:val="24"/>
          <w:szCs w:val="24"/>
        </w:rPr>
        <w:t>、</w:t>
      </w:r>
      <w:r>
        <w:rPr>
          <w:rFonts w:hint="eastAsia"/>
          <w:sz w:val="24"/>
          <w:szCs w:val="24"/>
        </w:rPr>
        <w:t>地点</w:t>
      </w:r>
      <w:r>
        <w:rPr>
          <w:sz w:val="24"/>
          <w:szCs w:val="24"/>
        </w:rPr>
        <w:t>：</w:t>
      </w:r>
      <w:r>
        <w:rPr>
          <w:rFonts w:hint="eastAsia"/>
          <w:sz w:val="24"/>
          <w:szCs w:val="24"/>
        </w:rPr>
        <w:t>育秀实验</w:t>
      </w:r>
      <w:r>
        <w:rPr>
          <w:sz w:val="24"/>
          <w:szCs w:val="24"/>
        </w:rPr>
        <w:t>学校</w:t>
      </w:r>
      <w:r>
        <w:rPr>
          <w:rFonts w:hint="eastAsia"/>
          <w:sz w:val="24"/>
          <w:szCs w:val="24"/>
        </w:rPr>
        <w:t>东校区</w:t>
      </w:r>
    </w:p>
    <w:p>
      <w:pPr>
        <w:spacing w:line="400" w:lineRule="exact"/>
        <w:ind w:firstLine="480" w:firstLineChars="200"/>
        <w:rPr>
          <w:sz w:val="24"/>
          <w:szCs w:val="24"/>
        </w:rPr>
      </w:pPr>
      <w:r>
        <w:rPr>
          <w:rFonts w:hint="eastAsia"/>
          <w:sz w:val="24"/>
          <w:szCs w:val="24"/>
        </w:rPr>
        <w:t>四、出席</w:t>
      </w:r>
      <w:r>
        <w:rPr>
          <w:sz w:val="24"/>
          <w:szCs w:val="24"/>
        </w:rPr>
        <w:t>对象：</w:t>
      </w:r>
    </w:p>
    <w:p>
      <w:pPr>
        <w:spacing w:line="400" w:lineRule="exact"/>
        <w:ind w:firstLine="480" w:firstLineChars="200"/>
        <w:rPr>
          <w:sz w:val="24"/>
          <w:szCs w:val="24"/>
        </w:rPr>
      </w:pPr>
      <w:r>
        <w:rPr>
          <w:sz w:val="24"/>
          <w:szCs w:val="24"/>
        </w:rPr>
        <w:t>1.</w:t>
      </w:r>
      <w:r>
        <w:rPr>
          <w:rFonts w:hint="eastAsia"/>
          <w:sz w:val="24"/>
          <w:szCs w:val="24"/>
        </w:rPr>
        <w:t>育秀实验学校科研分管</w:t>
      </w:r>
      <w:r>
        <w:rPr>
          <w:sz w:val="24"/>
          <w:szCs w:val="24"/>
        </w:rPr>
        <w:t>领导、</w:t>
      </w:r>
      <w:r>
        <w:rPr>
          <w:rFonts w:hint="eastAsia"/>
          <w:sz w:val="24"/>
          <w:szCs w:val="24"/>
        </w:rPr>
        <w:t>科研室主任</w:t>
      </w:r>
      <w:r>
        <w:rPr>
          <w:sz w:val="24"/>
          <w:szCs w:val="24"/>
        </w:rPr>
        <w:t>、师干训负责人</w:t>
      </w:r>
      <w:r>
        <w:rPr>
          <w:rFonts w:hint="eastAsia"/>
          <w:sz w:val="24"/>
          <w:szCs w:val="24"/>
        </w:rPr>
        <w:t>以及有关学科教研组长和</w:t>
      </w:r>
      <w:r>
        <w:rPr>
          <w:sz w:val="24"/>
          <w:szCs w:val="24"/>
        </w:rPr>
        <w:t>青年项目负责人</w:t>
      </w:r>
    </w:p>
    <w:p>
      <w:pPr>
        <w:spacing w:line="400" w:lineRule="exact"/>
        <w:ind w:firstLine="480" w:firstLineChars="200"/>
        <w:rPr>
          <w:sz w:val="24"/>
          <w:szCs w:val="24"/>
        </w:rPr>
      </w:pPr>
      <w:r>
        <w:rPr>
          <w:rFonts w:hint="eastAsia"/>
          <w:sz w:val="24"/>
          <w:szCs w:val="24"/>
        </w:rPr>
        <w:t>2.九年一贯制</w:t>
      </w:r>
      <w:r>
        <w:rPr>
          <w:sz w:val="24"/>
          <w:szCs w:val="24"/>
        </w:rPr>
        <w:t>学校科研室主任</w:t>
      </w:r>
      <w:r>
        <w:rPr>
          <w:rFonts w:hint="eastAsia"/>
          <w:sz w:val="24"/>
          <w:szCs w:val="24"/>
        </w:rPr>
        <w:t>（名单见</w:t>
      </w:r>
      <w:r>
        <w:rPr>
          <w:sz w:val="24"/>
          <w:szCs w:val="24"/>
        </w:rPr>
        <w:t>附件</w:t>
      </w:r>
      <w:r>
        <w:rPr>
          <w:rFonts w:hint="eastAsia"/>
          <w:sz w:val="24"/>
          <w:szCs w:val="24"/>
        </w:rPr>
        <w:t>3）</w:t>
      </w:r>
    </w:p>
    <w:p>
      <w:pPr>
        <w:spacing w:line="400" w:lineRule="exact"/>
        <w:ind w:firstLine="420"/>
        <w:rPr>
          <w:sz w:val="24"/>
          <w:szCs w:val="24"/>
        </w:rPr>
      </w:pPr>
      <w:r>
        <w:rPr>
          <w:rFonts w:hint="eastAsia"/>
          <w:sz w:val="24"/>
          <w:szCs w:val="24"/>
        </w:rPr>
        <w:t>五、活动议程：</w:t>
      </w:r>
    </w:p>
    <w:tbl>
      <w:tblPr>
        <w:tblStyle w:val="9"/>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978"/>
        <w:gridCol w:w="1417"/>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pPr>
              <w:spacing w:line="400" w:lineRule="exact"/>
              <w:jc w:val="center"/>
              <w:rPr>
                <w:b/>
                <w:sz w:val="24"/>
                <w:szCs w:val="24"/>
              </w:rPr>
            </w:pPr>
            <w:r>
              <w:rPr>
                <w:rFonts w:hint="eastAsia" w:ascii="宋体" w:hAnsi="宋体" w:eastAsia="宋体" w:cs="宋体"/>
                <w:b/>
                <w:sz w:val="24"/>
                <w:szCs w:val="24"/>
              </w:rPr>
              <w:t>时</w:t>
            </w:r>
            <w:r>
              <w:rPr>
                <w:rFonts w:hint="eastAsia"/>
                <w:b/>
                <w:sz w:val="24"/>
                <w:szCs w:val="24"/>
              </w:rPr>
              <w:t>间</w:t>
            </w:r>
          </w:p>
        </w:tc>
        <w:tc>
          <w:tcPr>
            <w:tcW w:w="6380"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b/>
                <w:sz w:val="24"/>
                <w:szCs w:val="24"/>
              </w:rPr>
            </w:pPr>
            <w:r>
              <w:rPr>
                <w:rFonts w:hint="eastAsia" w:ascii="微软雅黑" w:hAnsi="微软雅黑" w:eastAsia="微软雅黑" w:cs="微软雅黑"/>
                <w:b/>
                <w:sz w:val="24"/>
                <w:szCs w:val="24"/>
              </w:rPr>
              <w:t>活动内</w:t>
            </w:r>
            <w:r>
              <w:rPr>
                <w:rFonts w:hint="eastAsia"/>
                <w:b/>
                <w:sz w:val="24"/>
                <w:szCs w:val="24"/>
              </w:rPr>
              <w:t>容</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rPr>
                <w:b/>
                <w:sz w:val="24"/>
                <w:szCs w:val="24"/>
              </w:rPr>
            </w:pPr>
            <w:r>
              <w:rPr>
                <w:rFonts w:hint="eastAsia" w:ascii="微软雅黑" w:hAnsi="微软雅黑" w:eastAsia="微软雅黑" w:cs="微软雅黑"/>
                <w:b/>
                <w:sz w:val="24"/>
                <w:szCs w:val="24"/>
              </w:rPr>
              <w:t>地</w:t>
            </w:r>
            <w:r>
              <w:rPr>
                <w:rFonts w:hint="eastAsia"/>
                <w:b/>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sz w:val="24"/>
                <w:szCs w:val="24"/>
              </w:rPr>
              <w:t>12:30</w:t>
            </w:r>
            <w:r>
              <w:rPr>
                <w:rFonts w:hint="eastAsia" w:ascii="微软雅黑" w:hAnsi="微软雅黑" w:eastAsia="微软雅黑" w:cs="微软雅黑"/>
                <w:sz w:val="24"/>
                <w:szCs w:val="24"/>
              </w:rPr>
              <w:t>－</w:t>
            </w:r>
            <w:r>
              <w:rPr>
                <w:sz w:val="24"/>
                <w:szCs w:val="24"/>
              </w:rPr>
              <w:t>12:50</w:t>
            </w:r>
          </w:p>
        </w:tc>
        <w:tc>
          <w:tcPr>
            <w:tcW w:w="6380"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签到、领取资</w:t>
            </w:r>
            <w:r>
              <w:rPr>
                <w:rFonts w:hint="eastAsia"/>
                <w:sz w:val="24"/>
                <w:szCs w:val="24"/>
              </w:rPr>
              <w:t>料</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rFonts w:hint="eastAsia" w:ascii="微软雅黑" w:hAnsi="微软雅黑" w:eastAsia="微软雅黑" w:cs="微软雅黑"/>
                <w:sz w:val="24"/>
                <w:szCs w:val="24"/>
              </w:rPr>
              <w:t>二楼会议</w:t>
            </w:r>
            <w:r>
              <w:rPr>
                <w:rFonts w:hint="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59" w:type="dxa"/>
            <w:vMerge w:val="restart"/>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sz w:val="24"/>
                <w:szCs w:val="24"/>
              </w:rPr>
              <w:t>12:50</w:t>
            </w:r>
            <w:r>
              <w:rPr>
                <w:rFonts w:hint="eastAsia"/>
                <w:sz w:val="24"/>
                <w:szCs w:val="24"/>
              </w:rPr>
              <w:t>—</w:t>
            </w:r>
            <w:r>
              <w:rPr>
                <w:sz w:val="24"/>
                <w:szCs w:val="24"/>
              </w:rPr>
              <w:t>13:30</w:t>
            </w:r>
          </w:p>
        </w:tc>
        <w:tc>
          <w:tcPr>
            <w:tcW w:w="7797" w:type="dxa"/>
            <w:gridSpan w:val="4"/>
            <w:tcBorders>
              <w:top w:val="single" w:color="auto" w:sz="4" w:space="0"/>
              <w:left w:val="single" w:color="auto" w:sz="4" w:space="0"/>
              <w:bottom w:val="single" w:color="auto" w:sz="4" w:space="0"/>
              <w:right w:val="single" w:color="auto" w:sz="4" w:space="0"/>
            </w:tcBorders>
          </w:tcPr>
          <w:p>
            <w:pPr>
              <w:spacing w:line="400" w:lineRule="exact"/>
              <w:ind w:firstLine="2400" w:firstLineChars="1000"/>
              <w:rPr>
                <w:sz w:val="24"/>
                <w:szCs w:val="24"/>
              </w:rPr>
            </w:pPr>
            <w:r>
              <w:rPr>
                <w:rFonts w:hint="eastAsia" w:ascii="微软雅黑" w:hAnsi="微软雅黑" w:eastAsia="微软雅黑" w:cs="微软雅黑"/>
                <w:sz w:val="24"/>
                <w:szCs w:val="24"/>
              </w:rPr>
              <w:t>课堂展示观</w:t>
            </w:r>
            <w:r>
              <w:rPr>
                <w:rFonts w:hint="eastAsia"/>
                <w:sz w:val="24"/>
                <w:szCs w:val="24"/>
              </w:rPr>
              <w:t>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439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宋体" w:hAnsi="宋体" w:eastAsia="宋体" w:cs="宋体"/>
                <w:sz w:val="24"/>
                <w:szCs w:val="24"/>
              </w:rPr>
              <w:t>课</w:t>
            </w:r>
            <w:r>
              <w:rPr>
                <w:rFonts w:hint="eastAsia"/>
                <w:sz w:val="24"/>
                <w:szCs w:val="24"/>
              </w:rPr>
              <w:t>题</w:t>
            </w:r>
          </w:p>
        </w:tc>
        <w:tc>
          <w:tcPr>
            <w:tcW w:w="1985" w:type="dxa"/>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执教</w:t>
            </w:r>
            <w:r>
              <w:rPr>
                <w:rFonts w:hint="eastAsia"/>
                <w:sz w:val="24"/>
                <w:szCs w:val="24"/>
              </w:rPr>
              <w:t>者</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rFonts w:hint="eastAsia" w:ascii="微软雅黑" w:hAnsi="微软雅黑" w:eastAsia="微软雅黑" w:cs="微软雅黑"/>
                <w:sz w:val="24"/>
                <w:szCs w:val="24"/>
              </w:rPr>
              <w:t>各班教</w:t>
            </w:r>
            <w:r>
              <w:rPr>
                <w:rFonts w:hint="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439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宋体" w:hAnsi="宋体" w:eastAsia="宋体" w:cs="宋体"/>
                <w:sz w:val="24"/>
                <w:szCs w:val="24"/>
              </w:rPr>
              <w:t>《唐雎不辱使命</w:t>
            </w:r>
            <w:r>
              <w:rPr>
                <w:rFonts w:hint="eastAsia"/>
                <w:sz w:val="24"/>
                <w:szCs w:val="24"/>
              </w:rPr>
              <w:t>》</w:t>
            </w:r>
          </w:p>
        </w:tc>
        <w:tc>
          <w:tcPr>
            <w:tcW w:w="1985" w:type="dxa"/>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张嘉</w:t>
            </w:r>
            <w:r>
              <w:rPr>
                <w:rFonts w:hint="eastAsia"/>
                <w:sz w:val="24"/>
                <w:szCs w:val="24"/>
              </w:rPr>
              <w:t>怡</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rFonts w:hint="eastAsia" w:ascii="微软雅黑" w:hAnsi="微软雅黑" w:eastAsia="微软雅黑" w:cs="微软雅黑"/>
                <w:sz w:val="24"/>
                <w:szCs w:val="24"/>
              </w:rPr>
              <w:t>九（</w:t>
            </w:r>
            <w:r>
              <w:rPr>
                <w:sz w:val="24"/>
                <w:szCs w:val="24"/>
              </w:rPr>
              <w:t>2</w:t>
            </w:r>
            <w:r>
              <w:rPr>
                <w:rFonts w:hint="eastAsia" w:ascii="微软雅黑" w:hAnsi="微软雅黑" w:eastAsia="微软雅黑" w:cs="微软雅黑"/>
                <w:sz w:val="24"/>
                <w:szCs w:val="24"/>
              </w:rPr>
              <w:t>）</w:t>
            </w:r>
            <w:r>
              <w:rPr>
                <w:rFonts w:hint="eastAsia"/>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439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宋体" w:hAnsi="宋体" w:eastAsia="宋体" w:cs="宋体"/>
                <w:sz w:val="24"/>
                <w:szCs w:val="24"/>
              </w:rPr>
              <w:t>《两小儿辩日</w:t>
            </w:r>
            <w:r>
              <w:rPr>
                <w:rFonts w:hint="eastAsia"/>
                <w:sz w:val="24"/>
                <w:szCs w:val="24"/>
              </w:rPr>
              <w:t>》</w:t>
            </w:r>
          </w:p>
        </w:tc>
        <w:tc>
          <w:tcPr>
            <w:tcW w:w="1985" w:type="dxa"/>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姚伟</w:t>
            </w:r>
            <w:r>
              <w:rPr>
                <w:rFonts w:hint="eastAsia"/>
                <w:sz w:val="24"/>
                <w:szCs w:val="24"/>
              </w:rPr>
              <w:t>诚</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rFonts w:hint="eastAsia" w:ascii="微软雅黑" w:hAnsi="微软雅黑" w:eastAsia="微软雅黑" w:cs="微软雅黑"/>
                <w:sz w:val="24"/>
                <w:szCs w:val="24"/>
              </w:rPr>
              <w:t>六（</w:t>
            </w:r>
            <w:r>
              <w:rPr>
                <w:sz w:val="24"/>
                <w:szCs w:val="24"/>
              </w:rPr>
              <w:t>9</w:t>
            </w:r>
            <w:r>
              <w:rPr>
                <w:rFonts w:hint="eastAsia" w:ascii="微软雅黑" w:hAnsi="微软雅黑" w:eastAsia="微软雅黑" w:cs="微软雅黑"/>
                <w:sz w:val="24"/>
                <w:szCs w:val="24"/>
              </w:rPr>
              <w:t>）</w:t>
            </w:r>
            <w:r>
              <w:rPr>
                <w:rFonts w:hint="eastAsia"/>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439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sz w:val="24"/>
                <w:szCs w:val="24"/>
              </w:rPr>
              <w:t>《</w:t>
            </w:r>
            <w:r>
              <w:rPr>
                <w:sz w:val="24"/>
                <w:szCs w:val="24"/>
              </w:rPr>
              <w:t>Unit 5 What can we learn from others</w:t>
            </w:r>
            <w:r>
              <w:rPr>
                <w:rFonts w:hint="eastAsia"/>
                <w:sz w:val="24"/>
                <w:szCs w:val="24"/>
              </w:rPr>
              <w:t>》</w:t>
            </w:r>
          </w:p>
        </w:tc>
        <w:tc>
          <w:tcPr>
            <w:tcW w:w="1985" w:type="dxa"/>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吴群</w:t>
            </w:r>
            <w:r>
              <w:rPr>
                <w:rFonts w:hint="eastAsia"/>
                <w:sz w:val="24"/>
                <w:szCs w:val="24"/>
              </w:rPr>
              <w:t>美</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rFonts w:hint="eastAsia" w:ascii="微软雅黑" w:hAnsi="微软雅黑" w:eastAsia="微软雅黑" w:cs="微软雅黑"/>
                <w:sz w:val="24"/>
                <w:szCs w:val="24"/>
              </w:rPr>
              <w:t>七（六）</w:t>
            </w:r>
            <w:r>
              <w:rPr>
                <w:rFonts w:hint="eastAsia"/>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439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宋体" w:hAnsi="宋体" w:eastAsia="宋体" w:cs="宋体"/>
                <w:sz w:val="24"/>
                <w:szCs w:val="24"/>
              </w:rPr>
              <w:t>《平行线的性</w:t>
            </w:r>
            <w:r>
              <w:rPr>
                <w:rFonts w:hint="eastAsia"/>
                <w:sz w:val="24"/>
                <w:szCs w:val="24"/>
              </w:rPr>
              <w:t>质</w:t>
            </w:r>
            <w:r>
              <w:rPr>
                <w:rFonts w:hint="eastAsia" w:ascii="宋体" w:hAnsi="宋体" w:eastAsia="宋体" w:cs="宋体"/>
                <w:sz w:val="24"/>
                <w:szCs w:val="24"/>
              </w:rPr>
              <w:t>》</w:t>
            </w:r>
          </w:p>
        </w:tc>
        <w:tc>
          <w:tcPr>
            <w:tcW w:w="1985" w:type="dxa"/>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邹</w:t>
            </w:r>
            <w:r>
              <w:rPr>
                <w:rFonts w:hint="eastAsia"/>
                <w:sz w:val="24"/>
                <w:szCs w:val="24"/>
              </w:rPr>
              <w:t>璇</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left"/>
              <w:rPr>
                <w:sz w:val="24"/>
                <w:szCs w:val="24"/>
              </w:rPr>
            </w:pPr>
            <w:r>
              <w:rPr>
                <w:rFonts w:hint="eastAsia" w:ascii="微软雅黑" w:hAnsi="微软雅黑" w:eastAsia="微软雅黑" w:cs="微软雅黑"/>
                <w:sz w:val="24"/>
                <w:szCs w:val="24"/>
              </w:rPr>
              <w:t>七（</w:t>
            </w:r>
            <w:r>
              <w:rPr>
                <w:sz w:val="24"/>
                <w:szCs w:val="24"/>
              </w:rPr>
              <w:t>9</w:t>
            </w:r>
            <w:r>
              <w:rPr>
                <w:rFonts w:hint="eastAsia" w:ascii="微软雅黑" w:hAnsi="微软雅黑" w:eastAsia="微软雅黑" w:cs="微软雅黑"/>
                <w:sz w:val="24"/>
                <w:szCs w:val="24"/>
              </w:rPr>
              <w:t>班</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59" w:type="dxa"/>
            <w:vMerge w:val="restart"/>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sz w:val="24"/>
                <w:szCs w:val="24"/>
              </w:rPr>
              <w:t>13:40</w:t>
            </w:r>
            <w:r>
              <w:rPr>
                <w:rFonts w:hint="eastAsia"/>
                <w:sz w:val="24"/>
                <w:szCs w:val="24"/>
              </w:rPr>
              <w:t>—</w:t>
            </w:r>
            <w:r>
              <w:rPr>
                <w:sz w:val="24"/>
                <w:szCs w:val="24"/>
              </w:rPr>
              <w:t>14:50</w:t>
            </w:r>
          </w:p>
        </w:tc>
        <w:tc>
          <w:tcPr>
            <w:tcW w:w="2978" w:type="dxa"/>
            <w:vMerge w:val="restart"/>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rFonts w:hint="eastAsia" w:ascii="微软雅黑" w:hAnsi="微软雅黑" w:eastAsia="微软雅黑" w:cs="微软雅黑"/>
                <w:sz w:val="24"/>
                <w:szCs w:val="24"/>
              </w:rPr>
              <w:t>青年项目汇报及协同指</w:t>
            </w:r>
            <w:r>
              <w:rPr>
                <w:rFonts w:hint="eastAsia"/>
                <w:sz w:val="24"/>
                <w:szCs w:val="24"/>
              </w:rPr>
              <w:t>导</w:t>
            </w:r>
          </w:p>
        </w:tc>
        <w:tc>
          <w:tcPr>
            <w:tcW w:w="3402" w:type="dxa"/>
            <w:gridSpan w:val="2"/>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ascii="微软雅黑" w:hAnsi="微软雅黑" w:eastAsia="微软雅黑" w:cs="微软雅黑"/>
                <w:szCs w:val="21"/>
              </w:rPr>
              <w:t>第一组青年项目汇报及协同指</w:t>
            </w:r>
            <w:r>
              <w:rPr>
                <w:rFonts w:hint="eastAsia"/>
                <w:szCs w:val="21"/>
              </w:rPr>
              <w:t>导</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rFonts w:hint="eastAsia" w:ascii="微软雅黑" w:hAnsi="微软雅黑" w:eastAsia="微软雅黑" w:cs="微软雅黑"/>
                <w:sz w:val="24"/>
                <w:szCs w:val="24"/>
              </w:rPr>
              <w:t>三楼会议</w:t>
            </w:r>
            <w:r>
              <w:rPr>
                <w:rFonts w:hint="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402" w:type="dxa"/>
            <w:gridSpan w:val="2"/>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ascii="宋体" w:hAnsi="宋体" w:eastAsia="宋体" w:cs="宋体"/>
                <w:szCs w:val="21"/>
              </w:rPr>
              <w:t>第二组青年项目汇报及协同指</w:t>
            </w:r>
            <w:r>
              <w:rPr>
                <w:rFonts w:hint="eastAsia"/>
                <w:szCs w:val="21"/>
              </w:rPr>
              <w:t>导</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rFonts w:hint="eastAsia" w:ascii="微软雅黑" w:hAnsi="微软雅黑" w:eastAsia="微软雅黑" w:cs="微软雅黑"/>
                <w:sz w:val="24"/>
                <w:szCs w:val="24"/>
              </w:rPr>
              <w:t>三楼团队</w:t>
            </w:r>
            <w:r>
              <w:rPr>
                <w:rFonts w:hint="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9" w:type="dxa"/>
            <w:vMerge w:val="restart"/>
            <w:tcBorders>
              <w:top w:val="single" w:color="auto" w:sz="4" w:space="0"/>
              <w:left w:val="single" w:color="auto" w:sz="4" w:space="0"/>
              <w:bottom w:val="single" w:color="auto" w:sz="4" w:space="0"/>
              <w:right w:val="single" w:color="auto" w:sz="4" w:space="0"/>
            </w:tcBorders>
          </w:tcPr>
          <w:p>
            <w:pPr>
              <w:spacing w:line="400" w:lineRule="exact"/>
              <w:rPr>
                <w:sz w:val="24"/>
                <w:szCs w:val="24"/>
              </w:rPr>
            </w:pPr>
            <w:r>
              <w:rPr>
                <w:sz w:val="24"/>
                <w:szCs w:val="24"/>
              </w:rPr>
              <w:t>15:00</w:t>
            </w:r>
            <w:r>
              <w:rPr>
                <w:rFonts w:hint="eastAsia"/>
                <w:sz w:val="24"/>
                <w:szCs w:val="24"/>
              </w:rPr>
              <w:t>—</w:t>
            </w:r>
            <w:r>
              <w:rPr>
                <w:sz w:val="24"/>
                <w:szCs w:val="24"/>
              </w:rPr>
              <w:t>16:00</w:t>
            </w:r>
          </w:p>
        </w:tc>
        <w:tc>
          <w:tcPr>
            <w:tcW w:w="779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r>
              <w:rPr>
                <w:rFonts w:hint="eastAsia" w:ascii="微软雅黑" w:hAnsi="微软雅黑" w:eastAsia="微软雅黑" w:cs="微软雅黑"/>
                <w:sz w:val="24"/>
                <w:szCs w:val="24"/>
              </w:rPr>
              <w:t>科研生态建设试点经验交流暨项目启</w:t>
            </w:r>
            <w:r>
              <w:rPr>
                <w:rFonts w:hint="eastAsia"/>
                <w:sz w:val="24"/>
                <w:szCs w:val="24"/>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6380" w:type="dxa"/>
            <w:gridSpan w:val="3"/>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ascii="宋体" w:hAnsi="宋体" w:eastAsia="宋体" w:cs="宋体"/>
                <w:szCs w:val="21"/>
              </w:rPr>
              <w:t>育秀实验学校融合发展视角下学校科研管理创</w:t>
            </w:r>
            <w:r>
              <w:rPr>
                <w:rFonts w:hint="eastAsia"/>
                <w:szCs w:val="21"/>
              </w:rPr>
              <w:t>新</w:t>
            </w:r>
          </w:p>
        </w:tc>
        <w:tc>
          <w:tcPr>
            <w:tcW w:w="1417"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sz w:val="24"/>
                <w:szCs w:val="24"/>
              </w:rPr>
            </w:pPr>
          </w:p>
          <w:p>
            <w:pPr>
              <w:spacing w:line="400" w:lineRule="exact"/>
              <w:jc w:val="center"/>
              <w:rPr>
                <w:sz w:val="24"/>
                <w:szCs w:val="24"/>
              </w:rPr>
            </w:pPr>
            <w:r>
              <w:rPr>
                <w:rFonts w:hint="eastAsia" w:ascii="微软雅黑" w:hAnsi="微软雅黑" w:eastAsia="微软雅黑" w:cs="微软雅黑"/>
                <w:sz w:val="24"/>
                <w:szCs w:val="24"/>
              </w:rPr>
              <w:t>二楼会议</w:t>
            </w:r>
            <w:r>
              <w:rPr>
                <w:rFonts w:hint="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6380" w:type="dxa"/>
            <w:gridSpan w:val="3"/>
            <w:tcBorders>
              <w:top w:val="single" w:color="auto" w:sz="4" w:space="0"/>
              <w:left w:val="single" w:color="auto" w:sz="4" w:space="0"/>
              <w:bottom w:val="single" w:color="auto" w:sz="4" w:space="0"/>
              <w:right w:val="single" w:color="auto" w:sz="4" w:space="0"/>
            </w:tcBorders>
          </w:tcPr>
          <w:p>
            <w:pPr>
              <w:jc w:val="left"/>
              <w:rPr>
                <w:szCs w:val="21"/>
              </w:rPr>
            </w:pPr>
            <w:r>
              <w:rPr>
                <w:rFonts w:hint="eastAsia" w:ascii="宋体" w:hAnsi="宋体" w:eastAsia="宋体" w:cs="宋体"/>
                <w:szCs w:val="21"/>
              </w:rPr>
              <w:t>教师科研协同指导的校本实</w:t>
            </w:r>
            <w:r>
              <w:rPr>
                <w:rFonts w:hint="eastAsia"/>
                <w:szCs w:val="21"/>
              </w:rPr>
              <w:t>践</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6380"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szCs w:val="21"/>
              </w:rPr>
            </w:pPr>
            <w:r>
              <w:rPr>
                <w:rFonts w:hint="eastAsia" w:ascii="宋体" w:hAnsi="宋体" w:eastAsia="宋体" w:cs="宋体"/>
                <w:szCs w:val="21"/>
              </w:rPr>
              <w:t>九年一贯制学段科研生态建设项目启动与</w:t>
            </w:r>
            <w:r>
              <w:rPr>
                <w:rFonts w:ascii="宋体" w:hAnsi="宋体" w:eastAsia="宋体" w:cs="宋体"/>
                <w:szCs w:val="21"/>
              </w:rPr>
              <w:t>工作部署</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bl>
    <w:p>
      <w:pPr>
        <w:spacing w:line="400" w:lineRule="exact"/>
        <w:ind w:firstLine="420"/>
        <w:rPr>
          <w:sz w:val="24"/>
          <w:szCs w:val="24"/>
        </w:rPr>
      </w:pPr>
      <w:r>
        <w:rPr>
          <w:rFonts w:hint="eastAsia"/>
          <w:sz w:val="24"/>
          <w:szCs w:val="24"/>
        </w:rPr>
        <w:t>六、有关说明</w:t>
      </w:r>
      <w:r>
        <w:rPr>
          <w:sz w:val="24"/>
          <w:szCs w:val="24"/>
        </w:rPr>
        <w:t>和</w:t>
      </w:r>
      <w:r>
        <w:rPr>
          <w:rFonts w:hint="eastAsia"/>
          <w:sz w:val="24"/>
          <w:szCs w:val="24"/>
        </w:rPr>
        <w:t>要求：</w:t>
      </w:r>
    </w:p>
    <w:p>
      <w:pPr>
        <w:spacing w:line="400" w:lineRule="exact"/>
        <w:ind w:firstLine="420"/>
        <w:rPr>
          <w:sz w:val="24"/>
          <w:szCs w:val="24"/>
        </w:rPr>
      </w:pPr>
      <w:r>
        <w:rPr>
          <w:sz w:val="24"/>
          <w:szCs w:val="24"/>
        </w:rPr>
        <w:t>1.</w:t>
      </w:r>
      <w:r>
        <w:rPr>
          <w:rFonts w:hint="eastAsia"/>
          <w:sz w:val="24"/>
          <w:szCs w:val="24"/>
        </w:rPr>
        <w:t>青年项目汇报、协同指导及</w:t>
      </w:r>
      <w:r>
        <w:rPr>
          <w:sz w:val="24"/>
          <w:szCs w:val="24"/>
        </w:rPr>
        <w:t>现场观摩</w:t>
      </w:r>
      <w:r>
        <w:rPr>
          <w:rFonts w:hint="eastAsia"/>
          <w:sz w:val="24"/>
          <w:szCs w:val="24"/>
        </w:rPr>
        <w:t>活动安排</w:t>
      </w:r>
      <w:r>
        <w:rPr>
          <w:sz w:val="24"/>
          <w:szCs w:val="24"/>
        </w:rPr>
        <w:t>见附件</w:t>
      </w:r>
      <w:r>
        <w:rPr>
          <w:rFonts w:hint="eastAsia"/>
          <w:sz w:val="24"/>
          <w:szCs w:val="24"/>
        </w:rPr>
        <w:t>1；</w:t>
      </w:r>
    </w:p>
    <w:p>
      <w:pPr>
        <w:spacing w:line="400" w:lineRule="exact"/>
        <w:ind w:firstLine="420"/>
        <w:rPr>
          <w:sz w:val="24"/>
          <w:szCs w:val="24"/>
        </w:rPr>
      </w:pPr>
      <w:r>
        <w:rPr>
          <w:sz w:val="24"/>
          <w:szCs w:val="24"/>
        </w:rPr>
        <w:t>2.</w:t>
      </w:r>
      <w:r>
        <w:rPr>
          <w:rFonts w:hint="eastAsia"/>
          <w:sz w:val="24"/>
          <w:szCs w:val="24"/>
        </w:rPr>
        <w:t>课题项目负责人</w:t>
      </w:r>
      <w:r>
        <w:rPr>
          <w:sz w:val="24"/>
          <w:szCs w:val="24"/>
        </w:rPr>
        <w:t>和</w:t>
      </w:r>
      <w:r>
        <w:rPr>
          <w:rFonts w:hint="eastAsia"/>
          <w:sz w:val="24"/>
          <w:szCs w:val="24"/>
        </w:rPr>
        <w:t>协同</w:t>
      </w:r>
      <w:r>
        <w:rPr>
          <w:sz w:val="24"/>
          <w:szCs w:val="24"/>
        </w:rPr>
        <w:t>指导的老师</w:t>
      </w:r>
      <w:r>
        <w:rPr>
          <w:rFonts w:hint="eastAsia"/>
          <w:sz w:val="24"/>
          <w:szCs w:val="24"/>
        </w:rPr>
        <w:t>请填写好</w:t>
      </w:r>
      <w:r>
        <w:rPr>
          <w:sz w:val="24"/>
          <w:szCs w:val="24"/>
        </w:rPr>
        <w:t>“</w:t>
      </w:r>
      <w:r>
        <w:rPr>
          <w:rFonts w:hint="eastAsia"/>
          <w:sz w:val="24"/>
          <w:szCs w:val="24"/>
        </w:rPr>
        <w:t>课题项目过程研究与协同指导评价记录表</w:t>
      </w:r>
      <w:r>
        <w:rPr>
          <w:sz w:val="24"/>
          <w:szCs w:val="24"/>
        </w:rPr>
        <w:t>”</w:t>
      </w:r>
      <w:r>
        <w:rPr>
          <w:rFonts w:hint="eastAsia"/>
          <w:sz w:val="24"/>
          <w:szCs w:val="24"/>
        </w:rPr>
        <w:t>中</w:t>
      </w:r>
      <w:r>
        <w:rPr>
          <w:sz w:val="24"/>
          <w:szCs w:val="24"/>
        </w:rPr>
        <w:t>的相关内容</w:t>
      </w:r>
      <w:r>
        <w:rPr>
          <w:rFonts w:hint="eastAsia"/>
          <w:sz w:val="24"/>
          <w:szCs w:val="24"/>
        </w:rPr>
        <w:t>（记录</w:t>
      </w:r>
      <w:r>
        <w:rPr>
          <w:sz w:val="24"/>
          <w:szCs w:val="24"/>
        </w:rPr>
        <w:t>表</w:t>
      </w:r>
      <w:r>
        <w:rPr>
          <w:rFonts w:hint="eastAsia"/>
          <w:sz w:val="24"/>
          <w:szCs w:val="24"/>
        </w:rPr>
        <w:t>见</w:t>
      </w:r>
      <w:r>
        <w:rPr>
          <w:sz w:val="24"/>
          <w:szCs w:val="24"/>
        </w:rPr>
        <w:t>附件</w:t>
      </w:r>
      <w:r>
        <w:rPr>
          <w:rFonts w:hint="eastAsia"/>
          <w:sz w:val="24"/>
          <w:szCs w:val="24"/>
        </w:rPr>
        <w:t>2），协同指导</w:t>
      </w:r>
      <w:r>
        <w:rPr>
          <w:sz w:val="24"/>
          <w:szCs w:val="24"/>
        </w:rPr>
        <w:t>结束后</w:t>
      </w:r>
      <w:r>
        <w:rPr>
          <w:rFonts w:hint="eastAsia"/>
          <w:sz w:val="24"/>
          <w:szCs w:val="24"/>
        </w:rPr>
        <w:t>指导组</w:t>
      </w:r>
      <w:r>
        <w:rPr>
          <w:sz w:val="24"/>
          <w:szCs w:val="24"/>
        </w:rPr>
        <w:t>组长</w:t>
      </w:r>
      <w:r>
        <w:rPr>
          <w:rFonts w:hint="eastAsia"/>
          <w:sz w:val="24"/>
          <w:szCs w:val="24"/>
        </w:rPr>
        <w:t>收齐好材料</w:t>
      </w:r>
      <w:r>
        <w:rPr>
          <w:sz w:val="24"/>
          <w:szCs w:val="24"/>
        </w:rPr>
        <w:t>。</w:t>
      </w:r>
    </w:p>
    <w:p>
      <w:pPr>
        <w:spacing w:line="400" w:lineRule="exact"/>
        <w:ind w:firstLine="420"/>
        <w:rPr>
          <w:sz w:val="24"/>
          <w:szCs w:val="24"/>
        </w:rPr>
      </w:pPr>
    </w:p>
    <w:p>
      <w:pPr>
        <w:spacing w:line="400" w:lineRule="exact"/>
        <w:ind w:firstLine="420"/>
        <w:jc w:val="right"/>
        <w:rPr>
          <w:sz w:val="24"/>
          <w:szCs w:val="24"/>
        </w:rPr>
      </w:pPr>
      <w:r>
        <w:rPr>
          <w:rFonts w:hint="eastAsia"/>
          <w:sz w:val="24"/>
          <w:szCs w:val="24"/>
        </w:rPr>
        <w:t>奉贤区教育学院教育发展研究中心</w:t>
      </w:r>
    </w:p>
    <w:p>
      <w:pPr>
        <w:spacing w:line="400" w:lineRule="exact"/>
        <w:ind w:firstLine="420"/>
        <w:jc w:val="right"/>
        <w:rPr>
          <w:sz w:val="28"/>
          <w:szCs w:val="28"/>
        </w:rPr>
      </w:pPr>
      <w:r>
        <w:rPr>
          <w:rFonts w:hint="eastAsia"/>
          <w:sz w:val="24"/>
          <w:szCs w:val="24"/>
        </w:rPr>
        <w:t>2023年3月21日</w:t>
      </w:r>
    </w:p>
    <w:p>
      <w:pPr>
        <w:spacing w:line="440" w:lineRule="exact"/>
        <w:ind w:firstLine="420"/>
        <w:rPr>
          <w:b/>
          <w:sz w:val="24"/>
          <w:szCs w:val="24"/>
        </w:rPr>
      </w:pPr>
      <w:r>
        <w:rPr>
          <w:rFonts w:hint="eastAsia"/>
          <w:b/>
          <w:sz w:val="24"/>
          <w:szCs w:val="24"/>
        </w:rPr>
        <w:t>附件1：</w:t>
      </w:r>
    </w:p>
    <w:p>
      <w:pPr>
        <w:ind w:right="420"/>
        <w:jc w:val="center"/>
        <w:rPr>
          <w:b/>
          <w:sz w:val="24"/>
        </w:rPr>
      </w:pPr>
      <w:r>
        <w:rPr>
          <w:rFonts w:hint="eastAsia"/>
          <w:b/>
          <w:sz w:val="24"/>
        </w:rPr>
        <w:t>育秀</w:t>
      </w:r>
      <w:r>
        <w:rPr>
          <w:b/>
          <w:sz w:val="24"/>
        </w:rPr>
        <w:t>实验</w:t>
      </w:r>
      <w:r>
        <w:rPr>
          <w:rFonts w:hint="eastAsia"/>
          <w:b/>
          <w:sz w:val="24"/>
        </w:rPr>
        <w:t>学校青年项目中期</w:t>
      </w:r>
      <w:r>
        <w:rPr>
          <w:b/>
          <w:sz w:val="24"/>
        </w:rPr>
        <w:t>研究</w:t>
      </w:r>
      <w:r>
        <w:rPr>
          <w:rFonts w:hint="eastAsia"/>
          <w:b/>
          <w:sz w:val="24"/>
        </w:rPr>
        <w:t>协同指导活动安排</w:t>
      </w:r>
      <w:r>
        <w:rPr>
          <w:b/>
          <w:sz w:val="24"/>
        </w:rPr>
        <w:t>表</w:t>
      </w:r>
    </w:p>
    <w:p>
      <w:pPr>
        <w:ind w:right="420"/>
        <w:jc w:val="center"/>
        <w:rPr>
          <w:b/>
          <w:sz w:val="24"/>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667"/>
        <w:gridCol w:w="2139"/>
        <w:gridCol w:w="190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课题序号</w:t>
            </w:r>
          </w:p>
        </w:tc>
        <w:tc>
          <w:tcPr>
            <w:tcW w:w="978" w:type="pc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课题负责人</w:t>
            </w:r>
          </w:p>
        </w:tc>
        <w:tc>
          <w:tcPr>
            <w:tcW w:w="1255" w:type="pc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课题名称（关键词）</w:t>
            </w:r>
          </w:p>
        </w:tc>
        <w:tc>
          <w:tcPr>
            <w:tcW w:w="1117"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指导人员</w:t>
            </w:r>
          </w:p>
        </w:tc>
        <w:tc>
          <w:tcPr>
            <w:tcW w:w="91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1</w:t>
            </w:r>
          </w:p>
        </w:tc>
        <w:tc>
          <w:tcPr>
            <w:tcW w:w="978"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钟燕</w:t>
            </w:r>
          </w:p>
        </w:tc>
        <w:tc>
          <w:tcPr>
            <w:tcW w:w="1255"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小学道法教学中提高政治认同</w:t>
            </w:r>
          </w:p>
        </w:tc>
        <w:tc>
          <w:tcPr>
            <w:tcW w:w="1117" w:type="pct"/>
            <w:vMerge w:val="restart"/>
            <w:tcBorders>
              <w:top w:val="single" w:color="auto" w:sz="4" w:space="0"/>
              <w:left w:val="single" w:color="auto" w:sz="4" w:space="0"/>
              <w:right w:val="single" w:color="auto" w:sz="4" w:space="0"/>
            </w:tcBorders>
          </w:tcPr>
          <w:p>
            <w:pPr>
              <w:rPr>
                <w:rFonts w:eastAsia="宋体"/>
              </w:rPr>
            </w:pPr>
            <w:r>
              <w:rPr>
                <w:rFonts w:hint="eastAsia" w:eastAsia="宋体"/>
              </w:rPr>
              <w:t>学校科研分管领导、有关学科</w:t>
            </w:r>
            <w:r>
              <w:rPr>
                <w:rFonts w:eastAsia="宋体"/>
              </w:rPr>
              <w:t>教研组长</w:t>
            </w:r>
            <w:r>
              <w:rPr>
                <w:rFonts w:hint="eastAsia" w:eastAsia="宋体"/>
              </w:rPr>
              <w:t>+陈英</w:t>
            </w:r>
          </w:p>
        </w:tc>
        <w:tc>
          <w:tcPr>
            <w:tcW w:w="910" w:type="pct"/>
            <w:vMerge w:val="restar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第一组（组长</w:t>
            </w:r>
            <w:r>
              <w:rPr>
                <w:rFonts w:eastAsia="宋体"/>
              </w:rPr>
              <w:t>：</w:t>
            </w:r>
            <w:r>
              <w:rPr>
                <w:rFonts w:hint="eastAsia" w:eastAsia="宋体"/>
              </w:rPr>
              <w:t>陈英；</w:t>
            </w:r>
          </w:p>
          <w:p>
            <w:pPr>
              <w:rPr>
                <w:rFonts w:eastAsia="宋体"/>
              </w:rPr>
            </w:pPr>
            <w:r>
              <w:rPr>
                <w:rFonts w:hint="eastAsia" w:eastAsia="宋体"/>
              </w:rPr>
              <w:t>科研</w:t>
            </w:r>
            <w:r>
              <w:rPr>
                <w:rFonts w:eastAsia="宋体"/>
              </w:rPr>
              <w:t>主任观摩：附件</w:t>
            </w:r>
            <w:r>
              <w:rPr>
                <w:rFonts w:hint="eastAsia" w:eastAsia="宋体"/>
              </w:rPr>
              <w:t>3中序号</w:t>
            </w:r>
            <w:r>
              <w:rPr>
                <w:rFonts w:eastAsia="宋体"/>
              </w:rPr>
              <w:t>前</w:t>
            </w:r>
            <w:r>
              <w:rPr>
                <w:rFonts w:hint="eastAsia" w:eastAsia="宋体"/>
              </w:rPr>
              <w:t>11位老师</w:t>
            </w:r>
          </w:p>
          <w:p>
            <w:pPr>
              <w:rPr>
                <w:rFonts w:eastAsia="宋体"/>
              </w:rPr>
            </w:pPr>
            <w:r>
              <w:rPr>
                <w:rFonts w:hint="eastAsia" w:eastAsia="宋体"/>
                <w:color w:val="000000" w:themeColor="text1"/>
                <w14:textFill>
                  <w14:solidFill>
                    <w14:schemeClr w14:val="tx1"/>
                  </w14:solidFill>
                </w14:textFill>
              </w:rPr>
              <w:t>地点</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2</w:t>
            </w:r>
          </w:p>
        </w:tc>
        <w:tc>
          <w:tcPr>
            <w:tcW w:w="978"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朱静华</w:t>
            </w:r>
          </w:p>
        </w:tc>
        <w:tc>
          <w:tcPr>
            <w:tcW w:w="1255"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基于单元整体教学的小语课堂练习的实施策略</w:t>
            </w:r>
          </w:p>
        </w:tc>
        <w:tc>
          <w:tcPr>
            <w:tcW w:w="1117" w:type="pct"/>
            <w:vMerge w:val="continue"/>
            <w:tcBorders>
              <w:left w:val="single" w:color="auto" w:sz="4" w:space="0"/>
              <w:right w:val="single" w:color="auto" w:sz="4" w:space="0"/>
            </w:tcBorders>
          </w:tcPr>
          <w:p>
            <w:pPr>
              <w:rPr>
                <w:rFonts w:eastAsia="宋体"/>
              </w:rPr>
            </w:pPr>
          </w:p>
        </w:tc>
        <w:tc>
          <w:tcPr>
            <w:tcW w:w="9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3</w:t>
            </w:r>
          </w:p>
        </w:tc>
        <w:tc>
          <w:tcPr>
            <w:tcW w:w="978"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张贝嘉</w:t>
            </w:r>
          </w:p>
        </w:tc>
        <w:tc>
          <w:tcPr>
            <w:tcW w:w="1255"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指向语文核心素养的初中文言文阅读教学</w:t>
            </w:r>
          </w:p>
        </w:tc>
        <w:tc>
          <w:tcPr>
            <w:tcW w:w="1117" w:type="pct"/>
            <w:vMerge w:val="continue"/>
            <w:tcBorders>
              <w:left w:val="single" w:color="auto" w:sz="4" w:space="0"/>
              <w:bottom w:val="single" w:color="auto" w:sz="4" w:space="0"/>
              <w:right w:val="single" w:color="auto" w:sz="4" w:space="0"/>
            </w:tcBorders>
          </w:tcPr>
          <w:p>
            <w:pPr>
              <w:rPr>
                <w:rFonts w:eastAsia="宋体"/>
              </w:rPr>
            </w:pPr>
          </w:p>
        </w:tc>
        <w:tc>
          <w:tcPr>
            <w:tcW w:w="9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4</w:t>
            </w:r>
          </w:p>
        </w:tc>
        <w:tc>
          <w:tcPr>
            <w:tcW w:w="978"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胡薏菁</w:t>
            </w:r>
          </w:p>
        </w:tc>
        <w:tc>
          <w:tcPr>
            <w:tcW w:w="1255"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初中数学实验几何向论证几何过渡的教学实践研究</w:t>
            </w:r>
          </w:p>
        </w:tc>
        <w:tc>
          <w:tcPr>
            <w:tcW w:w="1117" w:type="pct"/>
            <w:vMerge w:val="restart"/>
            <w:tcBorders>
              <w:top w:val="single" w:color="auto" w:sz="4" w:space="0"/>
              <w:left w:val="single" w:color="auto" w:sz="4" w:space="0"/>
              <w:right w:val="single" w:color="auto" w:sz="4" w:space="0"/>
            </w:tcBorders>
          </w:tcPr>
          <w:p>
            <w:pPr>
              <w:rPr>
                <w:rFonts w:eastAsia="宋体"/>
              </w:rPr>
            </w:pPr>
            <w:r>
              <w:rPr>
                <w:rFonts w:hint="eastAsia" w:eastAsia="宋体"/>
              </w:rPr>
              <w:t>学校科研室主任、师干训负责人、有关学科教研组长+王佳</w:t>
            </w:r>
          </w:p>
        </w:tc>
        <w:tc>
          <w:tcPr>
            <w:tcW w:w="910" w:type="pct"/>
            <w:vMerge w:val="restar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第二组（组长</w:t>
            </w:r>
            <w:r>
              <w:rPr>
                <w:rFonts w:eastAsia="宋体"/>
              </w:rPr>
              <w:t>：</w:t>
            </w:r>
            <w:r>
              <w:rPr>
                <w:rFonts w:hint="eastAsia" w:eastAsia="宋体"/>
              </w:rPr>
              <w:t>王佳）；</w:t>
            </w:r>
          </w:p>
          <w:p>
            <w:pPr>
              <w:rPr>
                <w:rFonts w:eastAsia="宋体"/>
              </w:rPr>
            </w:pPr>
            <w:r>
              <w:rPr>
                <w:rFonts w:hint="eastAsia" w:eastAsia="宋体"/>
              </w:rPr>
              <w:t>科研</w:t>
            </w:r>
            <w:r>
              <w:rPr>
                <w:rFonts w:eastAsia="宋体"/>
              </w:rPr>
              <w:t>主任观摩：附件</w:t>
            </w:r>
            <w:r>
              <w:rPr>
                <w:rFonts w:hint="eastAsia" w:eastAsia="宋体"/>
              </w:rPr>
              <w:t>3中序号后11位老师</w:t>
            </w:r>
          </w:p>
          <w:p>
            <w:pPr>
              <w:rPr>
                <w:rFonts w:eastAsia="宋体"/>
              </w:rPr>
            </w:pPr>
            <w:r>
              <w:rPr>
                <w:rFonts w:hint="eastAsia" w:eastAsia="宋体"/>
                <w:color w:val="000000" w:themeColor="text1"/>
                <w14:textFill>
                  <w14:solidFill>
                    <w14:schemeClr w14:val="tx1"/>
                  </w14:solidFill>
                </w14:textFill>
              </w:rPr>
              <w:t>地点</w:t>
            </w:r>
            <w:r>
              <w:rPr>
                <w:rFonts w:eastAsia="宋体"/>
                <w:color w:val="000000" w:themeColor="text1"/>
                <w14:textFill>
                  <w14:solidFill>
                    <w14:schemeClr w14:val="tx1"/>
                  </w14:solidFill>
                </w14:textFill>
              </w:rPr>
              <w:t>：</w:t>
            </w:r>
            <w:r>
              <w:rPr>
                <w:rFonts w:hint="eastAsia" w:eastAsia="宋体"/>
                <w:color w:val="000000" w:themeColor="text1"/>
                <w14:textFill>
                  <w14:solidFill>
                    <w14:schemeClr w14:val="tx1"/>
                  </w14:solidFill>
                </w14:textFill>
              </w:rPr>
              <w:t>三楼团队室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5</w:t>
            </w:r>
          </w:p>
        </w:tc>
        <w:tc>
          <w:tcPr>
            <w:tcW w:w="978"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张丹耘</w:t>
            </w:r>
          </w:p>
        </w:tc>
        <w:tc>
          <w:tcPr>
            <w:tcW w:w="1255"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hint="eastAsia" w:eastAsia="宋体"/>
                <w:sz w:val="24"/>
                <w:szCs w:val="24"/>
              </w:rPr>
              <w:t>基于思维导图开展化学自主学习</w:t>
            </w:r>
          </w:p>
        </w:tc>
        <w:tc>
          <w:tcPr>
            <w:tcW w:w="1117" w:type="pct"/>
            <w:vMerge w:val="continue"/>
            <w:tcBorders>
              <w:left w:val="single" w:color="auto" w:sz="4" w:space="0"/>
              <w:right w:val="single" w:color="auto" w:sz="4" w:space="0"/>
            </w:tcBorders>
          </w:tcPr>
          <w:p>
            <w:pPr>
              <w:rPr>
                <w:rFonts w:eastAsia="宋体"/>
                <w:sz w:val="24"/>
                <w:szCs w:val="24"/>
              </w:rPr>
            </w:pPr>
          </w:p>
        </w:tc>
        <w:tc>
          <w:tcPr>
            <w:tcW w:w="9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Borders>
              <w:top w:val="single" w:color="auto" w:sz="4" w:space="0"/>
              <w:left w:val="single" w:color="auto" w:sz="4" w:space="0"/>
              <w:bottom w:val="single" w:color="auto" w:sz="4" w:space="0"/>
              <w:right w:val="single" w:color="auto" w:sz="4" w:space="0"/>
            </w:tcBorders>
          </w:tcPr>
          <w:p>
            <w:pPr>
              <w:rPr>
                <w:rFonts w:eastAsia="宋体"/>
                <w:sz w:val="24"/>
                <w:szCs w:val="24"/>
              </w:rPr>
            </w:pPr>
            <w:r>
              <w:rPr>
                <w:rFonts w:eastAsia="宋体"/>
                <w:sz w:val="24"/>
                <w:szCs w:val="24"/>
              </w:rPr>
              <w:t>6</w:t>
            </w:r>
          </w:p>
        </w:tc>
        <w:tc>
          <w:tcPr>
            <w:tcW w:w="978" w:type="pc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胡纯恺</w:t>
            </w:r>
          </w:p>
        </w:tc>
        <w:tc>
          <w:tcPr>
            <w:tcW w:w="1255" w:type="pct"/>
            <w:tcBorders>
              <w:top w:val="single" w:color="auto" w:sz="4" w:space="0"/>
              <w:left w:val="single" w:color="auto" w:sz="4" w:space="0"/>
              <w:bottom w:val="single" w:color="auto" w:sz="4" w:space="0"/>
              <w:right w:val="single" w:color="auto" w:sz="4" w:space="0"/>
            </w:tcBorders>
          </w:tcPr>
          <w:p>
            <w:pPr>
              <w:rPr>
                <w:rFonts w:eastAsia="宋体"/>
              </w:rPr>
            </w:pPr>
            <w:r>
              <w:rPr>
                <w:rFonts w:hint="eastAsia" w:eastAsia="宋体"/>
              </w:rPr>
              <w:t>初中英语非连续性文本阅读教学中学生思维品质培养</w:t>
            </w:r>
          </w:p>
        </w:tc>
        <w:tc>
          <w:tcPr>
            <w:tcW w:w="1117" w:type="pct"/>
            <w:vMerge w:val="continue"/>
            <w:tcBorders>
              <w:left w:val="single" w:color="auto" w:sz="4" w:space="0"/>
              <w:bottom w:val="single" w:color="auto" w:sz="4" w:space="0"/>
              <w:right w:val="single" w:color="auto" w:sz="4" w:space="0"/>
            </w:tcBorders>
          </w:tcPr>
          <w:p>
            <w:pPr>
              <w:rPr>
                <w:rFonts w:eastAsia="宋体"/>
              </w:rPr>
            </w:pPr>
          </w:p>
        </w:tc>
        <w:tc>
          <w:tcPr>
            <w:tcW w:w="9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rPr>
            </w:pPr>
          </w:p>
        </w:tc>
      </w:tr>
    </w:tbl>
    <w:p>
      <w:pPr>
        <w:ind w:right="420"/>
        <w:jc w:val="center"/>
        <w:rPr>
          <w:b/>
          <w:sz w:val="24"/>
        </w:rPr>
      </w:pPr>
    </w:p>
    <w:p>
      <w:pPr>
        <w:spacing w:line="440" w:lineRule="exact"/>
        <w:ind w:firstLine="420"/>
        <w:rPr>
          <w:b/>
          <w:sz w:val="24"/>
          <w:szCs w:val="24"/>
        </w:rPr>
      </w:pPr>
      <w:r>
        <w:rPr>
          <w:rFonts w:hint="eastAsia"/>
          <w:b/>
          <w:sz w:val="24"/>
          <w:szCs w:val="24"/>
        </w:rPr>
        <w:t>附件2：</w:t>
      </w:r>
    </w:p>
    <w:p>
      <w:pPr>
        <w:ind w:right="420"/>
        <w:jc w:val="center"/>
        <w:rPr>
          <w:b/>
          <w:sz w:val="24"/>
          <w:szCs w:val="24"/>
        </w:rPr>
      </w:pPr>
      <w:r>
        <w:rPr>
          <w:rFonts w:hint="eastAsia"/>
          <w:b/>
          <w:sz w:val="24"/>
          <w:szCs w:val="24"/>
        </w:rPr>
        <w:t xml:space="preserve">   奉贤区教育科研课题项目过程研究与协同指导评价记录表（试点用表）</w:t>
      </w:r>
    </w:p>
    <w:p>
      <w:pPr>
        <w:ind w:right="420"/>
        <w:jc w:val="center"/>
        <w:rPr>
          <w:rFonts w:ascii="Times New Roman" w:hAnsi="Times New Roman" w:eastAsia="宋体" w:cs="Times New Roman"/>
          <w:b/>
          <w:sz w:val="24"/>
          <w:szCs w:val="24"/>
        </w:rPr>
      </w:pP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37"/>
        <w:gridCol w:w="762"/>
        <w:gridCol w:w="360"/>
        <w:gridCol w:w="721"/>
        <w:gridCol w:w="899"/>
        <w:gridCol w:w="1799"/>
        <w:gridCol w:w="932"/>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p>
        </w:tc>
        <w:tc>
          <w:tcPr>
            <w:tcW w:w="6890" w:type="dxa"/>
            <w:gridSpan w:val="8"/>
            <w:shd w:val="clear" w:color="auto" w:fill="auto"/>
          </w:tcPr>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项目级别</w:t>
            </w:r>
          </w:p>
        </w:tc>
        <w:tc>
          <w:tcPr>
            <w:tcW w:w="1122" w:type="dxa"/>
            <w:gridSpan w:val="2"/>
            <w:shd w:val="clear" w:color="auto" w:fill="auto"/>
          </w:tcPr>
          <w:p>
            <w:pPr>
              <w:ind w:right="420"/>
              <w:rPr>
                <w:rFonts w:ascii="Times New Roman" w:hAnsi="Times New Roman" w:eastAsia="宋体" w:cs="Times New Roman"/>
                <w:sz w:val="24"/>
                <w:szCs w:val="24"/>
              </w:rPr>
            </w:pPr>
          </w:p>
        </w:tc>
        <w:tc>
          <w:tcPr>
            <w:tcW w:w="1620"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立项编号</w:t>
            </w:r>
          </w:p>
        </w:tc>
        <w:tc>
          <w:tcPr>
            <w:tcW w:w="1799" w:type="dxa"/>
            <w:shd w:val="clear" w:color="auto" w:fill="auto"/>
          </w:tcPr>
          <w:p>
            <w:pPr>
              <w:ind w:right="420"/>
              <w:rPr>
                <w:rFonts w:ascii="Times New Roman" w:hAnsi="Times New Roman" w:eastAsia="宋体" w:cs="Times New Roman"/>
                <w:sz w:val="24"/>
                <w:szCs w:val="24"/>
              </w:rPr>
            </w:pPr>
          </w:p>
        </w:tc>
        <w:tc>
          <w:tcPr>
            <w:tcW w:w="1499"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负责人</w:t>
            </w:r>
          </w:p>
        </w:tc>
        <w:tc>
          <w:tcPr>
            <w:tcW w:w="850" w:type="dxa"/>
            <w:shd w:val="clear" w:color="auto" w:fill="auto"/>
          </w:tcPr>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负责人单位</w:t>
            </w:r>
          </w:p>
        </w:tc>
        <w:tc>
          <w:tcPr>
            <w:tcW w:w="2742" w:type="dxa"/>
            <w:gridSpan w:val="4"/>
            <w:shd w:val="clear" w:color="auto" w:fill="auto"/>
          </w:tcPr>
          <w:p>
            <w:pPr>
              <w:ind w:right="420"/>
              <w:rPr>
                <w:rFonts w:ascii="Times New Roman" w:hAnsi="Times New Roman" w:eastAsia="宋体" w:cs="Times New Roman"/>
                <w:sz w:val="24"/>
                <w:szCs w:val="24"/>
              </w:rPr>
            </w:pPr>
          </w:p>
        </w:tc>
        <w:tc>
          <w:tcPr>
            <w:tcW w:w="1799" w:type="dxa"/>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研究时间</w:t>
            </w:r>
          </w:p>
        </w:tc>
        <w:tc>
          <w:tcPr>
            <w:tcW w:w="2349" w:type="dxa"/>
            <w:gridSpan w:val="3"/>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从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shd w:val="clear" w:color="auto" w:fill="auto"/>
          </w:tcPr>
          <w:p>
            <w:pPr>
              <w:ind w:right="4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评价内容</w:t>
            </w:r>
          </w:p>
        </w:tc>
        <w:tc>
          <w:tcPr>
            <w:tcW w:w="6128" w:type="dxa"/>
            <w:gridSpan w:val="7"/>
            <w:shd w:val="clear" w:color="auto" w:fill="auto"/>
          </w:tcPr>
          <w:p>
            <w:pPr>
              <w:ind w:right="4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自评描述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研究进展（根据</w:t>
            </w:r>
            <w:r>
              <w:rPr>
                <w:rFonts w:ascii="Times New Roman" w:hAnsi="Times New Roman" w:eastAsia="宋体" w:cs="Times New Roman"/>
                <w:sz w:val="24"/>
                <w:szCs w:val="24"/>
              </w:rPr>
              <w:t>研究计划</w:t>
            </w:r>
            <w:r>
              <w:rPr>
                <w:rFonts w:hint="eastAsia" w:ascii="Times New Roman" w:hAnsi="Times New Roman" w:eastAsia="宋体" w:cs="Times New Roman"/>
                <w:sz w:val="24"/>
                <w:szCs w:val="24"/>
              </w:rPr>
              <w:t>，自评研究内容完成情况等）</w:t>
            </w:r>
          </w:p>
        </w:tc>
        <w:tc>
          <w:tcPr>
            <w:tcW w:w="6128" w:type="dxa"/>
            <w:gridSpan w:val="7"/>
            <w:shd w:val="clear" w:color="auto" w:fill="auto"/>
          </w:tcPr>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gridSpan w:val="3"/>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过程资料（说明过程性研究资料积累情况）</w:t>
            </w:r>
          </w:p>
        </w:tc>
        <w:tc>
          <w:tcPr>
            <w:tcW w:w="6128" w:type="dxa"/>
            <w:gridSpan w:val="7"/>
            <w:shd w:val="clear" w:color="auto" w:fill="auto"/>
          </w:tcPr>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627" w:type="dxa"/>
            <w:gridSpan w:val="3"/>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阶段性主要成果发表</w:t>
            </w:r>
            <w:r>
              <w:rPr>
                <w:rFonts w:ascii="Times New Roman" w:hAnsi="Times New Roman" w:eastAsia="宋体" w:cs="Times New Roman"/>
                <w:sz w:val="24"/>
                <w:szCs w:val="24"/>
              </w:rPr>
              <w:t>或交流情况</w:t>
            </w:r>
            <w:r>
              <w:rPr>
                <w:rFonts w:hint="eastAsia" w:ascii="Times New Roman" w:hAnsi="Times New Roman" w:eastAsia="宋体" w:cs="Times New Roman"/>
                <w:sz w:val="24"/>
                <w:szCs w:val="24"/>
              </w:rPr>
              <w:t>（结合</w:t>
            </w:r>
            <w:r>
              <w:rPr>
                <w:rFonts w:ascii="Times New Roman" w:hAnsi="Times New Roman" w:eastAsia="宋体" w:cs="Times New Roman"/>
                <w:sz w:val="24"/>
                <w:szCs w:val="24"/>
              </w:rPr>
              <w:t>预期成果</w:t>
            </w:r>
            <w:r>
              <w:rPr>
                <w:rFonts w:hint="eastAsia" w:ascii="Times New Roman" w:hAnsi="Times New Roman" w:eastAsia="宋体" w:cs="Times New Roman"/>
                <w:sz w:val="24"/>
                <w:szCs w:val="24"/>
              </w:rPr>
              <w:t xml:space="preserve"> 写实）</w:t>
            </w:r>
          </w:p>
        </w:tc>
        <w:tc>
          <w:tcPr>
            <w:tcW w:w="6128" w:type="dxa"/>
            <w:gridSpan w:val="7"/>
            <w:shd w:val="clear" w:color="auto" w:fill="auto"/>
          </w:tcPr>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755" w:type="dxa"/>
            <w:gridSpan w:val="10"/>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阶段</w:t>
            </w:r>
            <w:r>
              <w:rPr>
                <w:rFonts w:ascii="Times New Roman" w:hAnsi="Times New Roman" w:eastAsia="宋体" w:cs="Times New Roman"/>
                <w:sz w:val="24"/>
                <w:szCs w:val="24"/>
              </w:rPr>
              <w:t>研究汇报</w:t>
            </w:r>
            <w:r>
              <w:rPr>
                <w:rFonts w:hint="eastAsia" w:ascii="Times New Roman" w:hAnsi="Times New Roman" w:eastAsia="宋体" w:cs="Times New Roman"/>
                <w:sz w:val="24"/>
                <w:szCs w:val="24"/>
              </w:rPr>
              <w:t>（见</w:t>
            </w:r>
            <w:r>
              <w:rPr>
                <w:rFonts w:ascii="Times New Roman" w:hAnsi="Times New Roman" w:eastAsia="宋体" w:cs="Times New Roman"/>
                <w:sz w:val="24"/>
                <w:szCs w:val="24"/>
              </w:rPr>
              <w:t>报告</w:t>
            </w:r>
            <w:r>
              <w:rPr>
                <w:rFonts w:hint="eastAsia" w:ascii="Times New Roman" w:hAnsi="Times New Roman" w:eastAsia="宋体" w:cs="Times New Roman"/>
                <w:kern w:val="0"/>
                <w:sz w:val="24"/>
                <w:szCs w:val="24"/>
              </w:rPr>
              <w:t>，另附材料</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755" w:type="dxa"/>
            <w:gridSpan w:val="10"/>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指导意见或建议的</w:t>
            </w:r>
            <w:r>
              <w:rPr>
                <w:rFonts w:hint="eastAsia" w:ascii="Times New Roman" w:hAnsi="Times New Roman" w:eastAsia="宋体" w:cs="Times New Roman"/>
                <w:sz w:val="24"/>
                <w:szCs w:val="24"/>
              </w:rPr>
              <w:t>变更情况</w:t>
            </w:r>
            <w:r>
              <w:rPr>
                <w:rFonts w:ascii="Times New Roman" w:hAnsi="Times New Roman" w:eastAsia="宋体" w:cs="Times New Roman"/>
                <w:sz w:val="24"/>
                <w:szCs w:val="24"/>
              </w:rPr>
              <w:t>：</w:t>
            </w: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p>
            <w:pPr>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755" w:type="dxa"/>
            <w:gridSpan w:val="10"/>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（以下</w:t>
            </w:r>
            <w:r>
              <w:rPr>
                <w:rFonts w:ascii="Times New Roman" w:hAnsi="Times New Roman" w:eastAsia="宋体" w:cs="Times New Roman"/>
                <w:sz w:val="24"/>
                <w:szCs w:val="24"/>
              </w:rPr>
              <w:t>内容由指导组填写</w:t>
            </w:r>
            <w:r>
              <w:rPr>
                <w:rFonts w:hint="eastAsia"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755" w:type="dxa"/>
            <w:gridSpan w:val="10"/>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指导意见或建议：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55" w:type="dxa"/>
            <w:gridSpan w:val="10"/>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总体评价等级（优、良、需努力）：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755" w:type="dxa"/>
            <w:gridSpan w:val="10"/>
            <w:shd w:val="clear" w:color="auto" w:fill="auto"/>
          </w:tcPr>
          <w:p>
            <w:pPr>
              <w:ind w:right="42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协同指导人员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28" w:type="dxa"/>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1980" w:type="dxa"/>
            <w:gridSpan w:val="4"/>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专业岗位</w:t>
            </w:r>
          </w:p>
        </w:tc>
        <w:tc>
          <w:tcPr>
            <w:tcW w:w="3630" w:type="dxa"/>
            <w:gridSpan w:val="3"/>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1417" w:type="dxa"/>
            <w:gridSpan w:val="2"/>
            <w:shd w:val="clear" w:color="auto" w:fill="auto"/>
          </w:tcPr>
          <w:p>
            <w:pPr>
              <w:ind w:right="420"/>
              <w:rPr>
                <w:rFonts w:ascii="Times New Roman" w:hAnsi="Times New Roman" w:eastAsia="宋体" w:cs="Times New Roman"/>
                <w:sz w:val="24"/>
                <w:szCs w:val="24"/>
              </w:rPr>
            </w:pPr>
            <w:r>
              <w:rPr>
                <w:rFonts w:hint="eastAsia" w:ascii="Times New Roman" w:hAnsi="Times New Roman" w:eastAsia="宋体" w:cs="Times New Roman"/>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28" w:type="dxa"/>
            <w:shd w:val="clear" w:color="auto" w:fill="auto"/>
          </w:tcPr>
          <w:p>
            <w:pPr>
              <w:spacing w:line="276" w:lineRule="auto"/>
              <w:ind w:right="420"/>
              <w:rPr>
                <w:rFonts w:ascii="Times New Roman" w:hAnsi="Times New Roman" w:eastAsia="宋体" w:cs="Times New Roman"/>
                <w:sz w:val="24"/>
                <w:szCs w:val="24"/>
              </w:rPr>
            </w:pPr>
          </w:p>
        </w:tc>
        <w:tc>
          <w:tcPr>
            <w:tcW w:w="1980" w:type="dxa"/>
            <w:gridSpan w:val="4"/>
            <w:shd w:val="clear" w:color="auto" w:fill="auto"/>
          </w:tcPr>
          <w:p>
            <w:pPr>
              <w:spacing w:line="276" w:lineRule="auto"/>
              <w:ind w:right="420"/>
              <w:rPr>
                <w:rFonts w:ascii="Times New Roman" w:hAnsi="Times New Roman" w:eastAsia="宋体" w:cs="Times New Roman"/>
                <w:sz w:val="24"/>
                <w:szCs w:val="24"/>
              </w:rPr>
            </w:pPr>
          </w:p>
        </w:tc>
        <w:tc>
          <w:tcPr>
            <w:tcW w:w="3630" w:type="dxa"/>
            <w:gridSpan w:val="3"/>
            <w:shd w:val="clear" w:color="auto" w:fill="auto"/>
          </w:tcPr>
          <w:p>
            <w:pPr>
              <w:spacing w:line="276" w:lineRule="auto"/>
              <w:ind w:right="420"/>
              <w:rPr>
                <w:rFonts w:ascii="Times New Roman" w:hAnsi="Times New Roman" w:eastAsia="宋体" w:cs="Times New Roman"/>
                <w:sz w:val="24"/>
                <w:szCs w:val="24"/>
              </w:rPr>
            </w:pPr>
          </w:p>
        </w:tc>
        <w:tc>
          <w:tcPr>
            <w:tcW w:w="1417" w:type="dxa"/>
            <w:gridSpan w:val="2"/>
            <w:shd w:val="clear" w:color="auto" w:fill="auto"/>
          </w:tcPr>
          <w:p>
            <w:pPr>
              <w:spacing w:line="276" w:lineRule="auto"/>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28" w:type="dxa"/>
            <w:shd w:val="clear" w:color="auto" w:fill="auto"/>
          </w:tcPr>
          <w:p>
            <w:pPr>
              <w:spacing w:line="276" w:lineRule="auto"/>
              <w:ind w:right="420"/>
              <w:rPr>
                <w:rFonts w:ascii="Times New Roman" w:hAnsi="Times New Roman" w:eastAsia="宋体" w:cs="Times New Roman"/>
                <w:sz w:val="24"/>
                <w:szCs w:val="24"/>
              </w:rPr>
            </w:pPr>
          </w:p>
        </w:tc>
        <w:tc>
          <w:tcPr>
            <w:tcW w:w="1980" w:type="dxa"/>
            <w:gridSpan w:val="4"/>
            <w:shd w:val="clear" w:color="auto" w:fill="auto"/>
          </w:tcPr>
          <w:p>
            <w:pPr>
              <w:spacing w:line="276" w:lineRule="auto"/>
              <w:ind w:right="420"/>
              <w:rPr>
                <w:rFonts w:ascii="Times New Roman" w:hAnsi="Times New Roman" w:eastAsia="宋体" w:cs="Times New Roman"/>
                <w:sz w:val="24"/>
                <w:szCs w:val="24"/>
              </w:rPr>
            </w:pPr>
          </w:p>
        </w:tc>
        <w:tc>
          <w:tcPr>
            <w:tcW w:w="3630" w:type="dxa"/>
            <w:gridSpan w:val="3"/>
            <w:shd w:val="clear" w:color="auto" w:fill="auto"/>
          </w:tcPr>
          <w:p>
            <w:pPr>
              <w:spacing w:line="276" w:lineRule="auto"/>
              <w:ind w:right="420"/>
              <w:rPr>
                <w:rFonts w:ascii="Times New Roman" w:hAnsi="Times New Roman" w:eastAsia="宋体" w:cs="Times New Roman"/>
                <w:sz w:val="24"/>
                <w:szCs w:val="24"/>
              </w:rPr>
            </w:pPr>
          </w:p>
        </w:tc>
        <w:tc>
          <w:tcPr>
            <w:tcW w:w="1417" w:type="dxa"/>
            <w:gridSpan w:val="2"/>
            <w:shd w:val="clear" w:color="auto" w:fill="auto"/>
          </w:tcPr>
          <w:p>
            <w:pPr>
              <w:spacing w:line="276" w:lineRule="auto"/>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28" w:type="dxa"/>
            <w:shd w:val="clear" w:color="auto" w:fill="auto"/>
          </w:tcPr>
          <w:p>
            <w:pPr>
              <w:spacing w:line="276" w:lineRule="auto"/>
              <w:ind w:right="420"/>
              <w:rPr>
                <w:rFonts w:ascii="Times New Roman" w:hAnsi="Times New Roman" w:eastAsia="宋体" w:cs="Times New Roman"/>
                <w:sz w:val="24"/>
                <w:szCs w:val="24"/>
              </w:rPr>
            </w:pPr>
          </w:p>
        </w:tc>
        <w:tc>
          <w:tcPr>
            <w:tcW w:w="1980" w:type="dxa"/>
            <w:gridSpan w:val="4"/>
            <w:shd w:val="clear" w:color="auto" w:fill="auto"/>
          </w:tcPr>
          <w:p>
            <w:pPr>
              <w:spacing w:line="276" w:lineRule="auto"/>
              <w:ind w:right="420"/>
              <w:rPr>
                <w:rFonts w:ascii="Times New Roman" w:hAnsi="Times New Roman" w:eastAsia="宋体" w:cs="Times New Roman"/>
                <w:sz w:val="24"/>
                <w:szCs w:val="24"/>
              </w:rPr>
            </w:pPr>
          </w:p>
        </w:tc>
        <w:tc>
          <w:tcPr>
            <w:tcW w:w="3630" w:type="dxa"/>
            <w:gridSpan w:val="3"/>
            <w:shd w:val="clear" w:color="auto" w:fill="auto"/>
          </w:tcPr>
          <w:p>
            <w:pPr>
              <w:spacing w:line="276" w:lineRule="auto"/>
              <w:ind w:right="420"/>
              <w:rPr>
                <w:rFonts w:ascii="Times New Roman" w:hAnsi="Times New Roman" w:eastAsia="宋体" w:cs="Times New Roman"/>
                <w:sz w:val="24"/>
                <w:szCs w:val="24"/>
              </w:rPr>
            </w:pPr>
          </w:p>
        </w:tc>
        <w:tc>
          <w:tcPr>
            <w:tcW w:w="1417" w:type="dxa"/>
            <w:gridSpan w:val="2"/>
            <w:shd w:val="clear" w:color="auto" w:fill="auto"/>
          </w:tcPr>
          <w:p>
            <w:pPr>
              <w:spacing w:line="276" w:lineRule="auto"/>
              <w:ind w:right="42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28" w:type="dxa"/>
            <w:shd w:val="clear" w:color="auto" w:fill="auto"/>
          </w:tcPr>
          <w:p>
            <w:pPr>
              <w:spacing w:line="276" w:lineRule="auto"/>
              <w:ind w:right="420"/>
              <w:rPr>
                <w:rFonts w:ascii="Times New Roman" w:hAnsi="Times New Roman" w:eastAsia="宋体" w:cs="Times New Roman"/>
                <w:sz w:val="24"/>
                <w:szCs w:val="24"/>
              </w:rPr>
            </w:pPr>
          </w:p>
        </w:tc>
        <w:tc>
          <w:tcPr>
            <w:tcW w:w="1980" w:type="dxa"/>
            <w:gridSpan w:val="4"/>
            <w:shd w:val="clear" w:color="auto" w:fill="auto"/>
          </w:tcPr>
          <w:p>
            <w:pPr>
              <w:widowControl/>
              <w:spacing w:line="276" w:lineRule="auto"/>
              <w:jc w:val="left"/>
              <w:rPr>
                <w:rFonts w:ascii="Times New Roman" w:hAnsi="Times New Roman" w:eastAsia="宋体" w:cs="Times New Roman"/>
                <w:sz w:val="24"/>
                <w:szCs w:val="24"/>
              </w:rPr>
            </w:pPr>
          </w:p>
        </w:tc>
        <w:tc>
          <w:tcPr>
            <w:tcW w:w="3630" w:type="dxa"/>
            <w:gridSpan w:val="3"/>
            <w:shd w:val="clear" w:color="auto" w:fill="auto"/>
          </w:tcPr>
          <w:p>
            <w:pPr>
              <w:widowControl/>
              <w:spacing w:line="276" w:lineRule="auto"/>
              <w:jc w:val="left"/>
              <w:rPr>
                <w:rFonts w:ascii="Times New Roman" w:hAnsi="Times New Roman" w:eastAsia="宋体" w:cs="Times New Roman"/>
                <w:sz w:val="24"/>
                <w:szCs w:val="24"/>
              </w:rPr>
            </w:pPr>
          </w:p>
        </w:tc>
        <w:tc>
          <w:tcPr>
            <w:tcW w:w="1417" w:type="dxa"/>
            <w:gridSpan w:val="2"/>
            <w:shd w:val="clear" w:color="auto" w:fill="auto"/>
          </w:tcPr>
          <w:p>
            <w:pPr>
              <w:widowControl/>
              <w:spacing w:line="276" w:lineRule="auto"/>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8" w:type="dxa"/>
            <w:tcBorders>
              <w:bottom w:val="single" w:color="auto" w:sz="4" w:space="0"/>
            </w:tcBorders>
            <w:shd w:val="clear" w:color="auto" w:fill="auto"/>
          </w:tcPr>
          <w:p>
            <w:pPr>
              <w:spacing w:line="276" w:lineRule="auto"/>
              <w:ind w:right="420"/>
              <w:rPr>
                <w:rFonts w:ascii="Times New Roman" w:hAnsi="Times New Roman" w:eastAsia="宋体" w:cs="Times New Roman"/>
                <w:sz w:val="24"/>
                <w:szCs w:val="24"/>
              </w:rPr>
            </w:pPr>
          </w:p>
        </w:tc>
        <w:tc>
          <w:tcPr>
            <w:tcW w:w="1980" w:type="dxa"/>
            <w:gridSpan w:val="4"/>
            <w:tcBorders>
              <w:bottom w:val="single" w:color="auto" w:sz="4" w:space="0"/>
            </w:tcBorders>
            <w:shd w:val="clear" w:color="auto" w:fill="auto"/>
          </w:tcPr>
          <w:p>
            <w:pPr>
              <w:widowControl/>
              <w:spacing w:line="276" w:lineRule="auto"/>
              <w:jc w:val="left"/>
              <w:rPr>
                <w:rFonts w:ascii="Times New Roman" w:hAnsi="Times New Roman" w:eastAsia="宋体" w:cs="Times New Roman"/>
                <w:sz w:val="24"/>
                <w:szCs w:val="24"/>
              </w:rPr>
            </w:pPr>
          </w:p>
        </w:tc>
        <w:tc>
          <w:tcPr>
            <w:tcW w:w="3630" w:type="dxa"/>
            <w:gridSpan w:val="3"/>
            <w:tcBorders>
              <w:bottom w:val="single" w:color="auto" w:sz="4" w:space="0"/>
            </w:tcBorders>
            <w:shd w:val="clear" w:color="auto" w:fill="auto"/>
          </w:tcPr>
          <w:p>
            <w:pPr>
              <w:widowControl/>
              <w:spacing w:line="276" w:lineRule="auto"/>
              <w:jc w:val="left"/>
              <w:rPr>
                <w:rFonts w:ascii="Times New Roman" w:hAnsi="Times New Roman" w:eastAsia="宋体" w:cs="Times New Roman"/>
                <w:sz w:val="24"/>
                <w:szCs w:val="24"/>
              </w:rPr>
            </w:pPr>
          </w:p>
        </w:tc>
        <w:tc>
          <w:tcPr>
            <w:tcW w:w="1417" w:type="dxa"/>
            <w:gridSpan w:val="2"/>
            <w:tcBorders>
              <w:bottom w:val="single" w:color="auto" w:sz="4" w:space="0"/>
            </w:tcBorders>
            <w:shd w:val="clear" w:color="auto" w:fill="auto"/>
          </w:tcPr>
          <w:p>
            <w:pPr>
              <w:widowControl/>
              <w:spacing w:line="276" w:lineRule="auto"/>
              <w:jc w:val="left"/>
              <w:rPr>
                <w:rFonts w:ascii="Times New Roman" w:hAnsi="Times New Roman" w:eastAsia="宋体" w:cs="Times New Roman"/>
                <w:sz w:val="24"/>
                <w:szCs w:val="24"/>
              </w:rPr>
            </w:pPr>
          </w:p>
        </w:tc>
      </w:tr>
    </w:tbl>
    <w:p>
      <w:pPr>
        <w:ind w:right="420"/>
        <w:rPr>
          <w:rFonts w:ascii="Times New Roman" w:hAnsi="Times New Roman" w:eastAsia="宋体" w:cs="Times New Roman"/>
          <w:szCs w:val="24"/>
        </w:rPr>
      </w:pPr>
      <w:r>
        <w:rPr>
          <w:rFonts w:hint="eastAsia" w:ascii="Times New Roman" w:hAnsi="Times New Roman" w:eastAsia="宋体" w:cs="Times New Roman"/>
          <w:szCs w:val="24"/>
        </w:rPr>
        <w:t>注：1.本表一式三份，课题负责人、学校科研室、区学段科研员各留一份。</w:t>
      </w:r>
    </w:p>
    <w:p>
      <w:pPr>
        <w:ind w:right="420" w:firstLine="420" w:firstLineChars="200"/>
        <w:rPr>
          <w:rFonts w:ascii="Times New Roman" w:hAnsi="Times New Roman" w:eastAsia="宋体" w:cs="Times New Roman"/>
          <w:szCs w:val="24"/>
        </w:rPr>
      </w:pPr>
      <w:r>
        <w:rPr>
          <w:rFonts w:hint="eastAsia" w:ascii="Times New Roman" w:hAnsi="Times New Roman" w:eastAsia="宋体" w:cs="Times New Roman"/>
          <w:szCs w:val="24"/>
        </w:rPr>
        <w:t>2.本表</w:t>
      </w:r>
      <w:r>
        <w:rPr>
          <w:rFonts w:ascii="Times New Roman" w:hAnsi="Times New Roman" w:eastAsia="宋体" w:cs="Times New Roman"/>
          <w:szCs w:val="24"/>
        </w:rPr>
        <w:t>可代替中期</w:t>
      </w:r>
      <w:r>
        <w:rPr>
          <w:rFonts w:hint="eastAsia" w:ascii="Times New Roman" w:hAnsi="Times New Roman" w:eastAsia="宋体" w:cs="Times New Roman"/>
          <w:szCs w:val="24"/>
        </w:rPr>
        <w:t>交流</w:t>
      </w:r>
      <w:r>
        <w:rPr>
          <w:rFonts w:ascii="Times New Roman" w:hAnsi="Times New Roman" w:eastAsia="宋体" w:cs="Times New Roman"/>
          <w:szCs w:val="24"/>
        </w:rPr>
        <w:t>与指导</w:t>
      </w:r>
      <w:r>
        <w:rPr>
          <w:rFonts w:hint="eastAsia" w:ascii="Times New Roman" w:hAnsi="Times New Roman" w:eastAsia="宋体" w:cs="Times New Roman"/>
          <w:szCs w:val="24"/>
        </w:rPr>
        <w:t>反馈</w:t>
      </w:r>
      <w:r>
        <w:rPr>
          <w:rFonts w:ascii="Times New Roman" w:hAnsi="Times New Roman" w:eastAsia="宋体" w:cs="Times New Roman"/>
          <w:szCs w:val="24"/>
        </w:rPr>
        <w:t>表。</w:t>
      </w:r>
    </w:p>
    <w:p>
      <w:pPr>
        <w:ind w:right="420"/>
      </w:pPr>
    </w:p>
    <w:p>
      <w:pPr>
        <w:ind w:right="420"/>
        <w:rPr>
          <w:rFonts w:ascii="Times New Roman" w:hAnsi="Times New Roman" w:cs="Times New Roman"/>
        </w:rPr>
      </w:pPr>
    </w:p>
    <w:p>
      <w:pPr>
        <w:ind w:right="420"/>
        <w:rPr>
          <w:rFonts w:ascii="Times New Roman" w:hAnsi="Times New Roman" w:cs="Times New Roman"/>
          <w:b/>
          <w:sz w:val="24"/>
          <w:szCs w:val="24"/>
        </w:rPr>
      </w:pPr>
      <w:r>
        <w:rPr>
          <w:rFonts w:hint="eastAsia" w:ascii="Times New Roman" w:hAnsi="Times New Roman" w:cs="Times New Roman"/>
          <w:b/>
          <w:sz w:val="24"/>
          <w:szCs w:val="24"/>
        </w:rPr>
        <w:t>附件3：</w:t>
      </w:r>
    </w:p>
    <w:p>
      <w:pPr>
        <w:ind w:right="420"/>
        <w:jc w:val="center"/>
        <w:rPr>
          <w:b/>
          <w:sz w:val="24"/>
          <w:szCs w:val="24"/>
        </w:rPr>
      </w:pPr>
      <w:r>
        <w:rPr>
          <w:rFonts w:hint="eastAsia"/>
          <w:b/>
          <w:sz w:val="24"/>
          <w:szCs w:val="24"/>
        </w:rPr>
        <w:t>2022学年九年一贯制学校科研主任或</w:t>
      </w:r>
      <w:r>
        <w:rPr>
          <w:b/>
          <w:sz w:val="24"/>
          <w:szCs w:val="24"/>
        </w:rPr>
        <w:t>副主任</w:t>
      </w:r>
      <w:r>
        <w:rPr>
          <w:rFonts w:hint="eastAsia"/>
          <w:b/>
          <w:sz w:val="24"/>
          <w:szCs w:val="24"/>
        </w:rPr>
        <w:t>（科研室</w:t>
      </w:r>
      <w:r>
        <w:rPr>
          <w:b/>
          <w:sz w:val="24"/>
          <w:szCs w:val="24"/>
        </w:rPr>
        <w:t>负责人</w:t>
      </w:r>
      <w:r>
        <w:rPr>
          <w:rFonts w:hint="eastAsia"/>
          <w:b/>
          <w:sz w:val="24"/>
          <w:szCs w:val="24"/>
        </w:rPr>
        <w:t>）名单</w:t>
      </w:r>
    </w:p>
    <w:tbl>
      <w:tblPr>
        <w:tblStyle w:val="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037"/>
        <w:gridCol w:w="225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b/>
              </w:rPr>
            </w:pPr>
            <w:r>
              <w:rPr>
                <w:rFonts w:hint="eastAsia" w:ascii="Times New Roman" w:hAnsi="Times New Roman" w:cs="Times New Roman"/>
                <w:b/>
              </w:rPr>
              <w:t>序号</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b/>
              </w:rPr>
            </w:pPr>
            <w:r>
              <w:rPr>
                <w:rFonts w:hint="eastAsia" w:ascii="Times New Roman" w:hAnsi="Times New Roman" w:cs="Times New Roman"/>
                <w:b/>
              </w:rPr>
              <w:t>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b/>
              </w:rPr>
            </w:pPr>
            <w:r>
              <w:rPr>
                <w:rFonts w:hint="eastAsia" w:ascii="Times New Roman" w:hAnsi="Times New Roman" w:cs="Times New Roman"/>
                <w:b/>
              </w:rPr>
              <w:t>科研主任或副主任</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b/>
              </w:rPr>
            </w:pPr>
            <w:r>
              <w:rPr>
                <w:rFonts w:hint="eastAsia"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育秀学校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徐铭浩</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华亭学校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王晓君</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3</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新寺学校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王佳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4</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胡桥学校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周毓洁</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5</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柘林学校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黄佳麟</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6</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庄行学校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张建良</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7</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邬桥学校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纪文琴</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8</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西渡学校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夏艺</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9</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金汇学校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刘  璠</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10</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齐贤学校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耿</w:t>
            </w:r>
            <w:r>
              <w:rPr>
                <w:rFonts w:ascii="Times New Roman" w:hAnsi="Times New Roman" w:cs="Times New Roman"/>
              </w:rPr>
              <w:t xml:space="preserve">  </w:t>
            </w:r>
            <w:r>
              <w:rPr>
                <w:rFonts w:hint="eastAsia" w:ascii="Times New Roman" w:hAnsi="Times New Roman" w:cs="Times New Roman"/>
              </w:rPr>
              <w:t>耘</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泰日学校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金  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平安学校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王振明</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13</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邵厂学校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吴晓栋</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14</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三官堂学校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胡  花</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15</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钱桥学校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钱文斌</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16</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阳光学校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唐明红</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17</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弘文学校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王 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18</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五四学校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张雪雯</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31" w:type="pct"/>
            <w:tcBorders>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19</w:t>
            </w:r>
          </w:p>
        </w:tc>
        <w:tc>
          <w:tcPr>
            <w:tcW w:w="1782" w:type="pct"/>
            <w:tcBorders>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星火学校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高佩琦</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20</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肇文学校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陈  英</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21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少体校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朱佳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22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帕丁顿学校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r>
              <w:rPr>
                <w:rFonts w:hint="eastAsia" w:ascii="Times New Roman" w:hAnsi="Times New Roman" w:cs="Times New Roman"/>
              </w:rPr>
              <w:t>诸海萍</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ind w:right="420"/>
              <w:rPr>
                <w:rFonts w:ascii="Times New Roman" w:hAnsi="Times New Roman" w:cs="Times New Roman"/>
              </w:rPr>
            </w:pPr>
          </w:p>
        </w:tc>
      </w:tr>
    </w:tbl>
    <w:p>
      <w:pPr>
        <w:ind w:right="420"/>
        <w:rPr>
          <w:rFonts w:ascii="Times New Roman" w:hAnsi="Times New Roman" w:cs="Times New Roman"/>
        </w:rPr>
      </w:pPr>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jc w:val="left"/>
        <w:rPr>
          <w:rFonts w:hint="eastAsia" w:ascii="Times New Roman" w:hAnsi="Times New Roman" w:eastAsia="宋体" w:cs="Times New Roman"/>
          <w:b/>
          <w:bCs/>
          <w:sz w:val="32"/>
          <w:szCs w:val="32"/>
        </w:rPr>
      </w:pPr>
    </w:p>
    <w:p>
      <w:pPr>
        <w:jc w:val="left"/>
        <w:rPr>
          <w:rFonts w:hint="eastAsia" w:ascii="Times New Roman" w:hAnsi="Times New Roman" w:eastAsia="宋体" w:cs="Times New Roman"/>
          <w:b/>
          <w:bCs/>
          <w:sz w:val="32"/>
          <w:szCs w:val="32"/>
        </w:rPr>
      </w:pPr>
    </w:p>
    <w:p>
      <w:pPr>
        <w:jc w:val="left"/>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通知</w:t>
      </w:r>
      <w:r>
        <w:rPr>
          <w:rFonts w:hint="eastAsia" w:ascii="Times New Roman" w:hAnsi="Times New Roman" w:eastAsia="宋体" w:cs="Times New Roman"/>
          <w:b/>
          <w:bCs/>
          <w:sz w:val="32"/>
          <w:szCs w:val="32"/>
          <w:lang w:eastAsia="zh-CN"/>
        </w:rPr>
        <w:t>八</w:t>
      </w:r>
      <w:r>
        <w:rPr>
          <w:rFonts w:hint="eastAsia" w:ascii="Times New Roman" w:hAnsi="Times New Roman" w:eastAsia="宋体" w:cs="Times New Roman"/>
          <w:b/>
          <w:bCs/>
          <w:sz w:val="32"/>
          <w:szCs w:val="32"/>
        </w:rPr>
        <w:t>：</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上海师范大学附属奉贤实验小学区级重点课题</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中期研讨活动通知</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各小学科研室：</w:t>
      </w:r>
    </w:p>
    <w:p>
      <w:pPr>
        <w:spacing w:line="360" w:lineRule="auto"/>
        <w:ind w:firstLine="480" w:firstLineChars="200"/>
        <w:rPr>
          <w:rFonts w:ascii="宋体" w:hAnsi="Calibri" w:eastAsia="宋体" w:cs="Times New Roman"/>
          <w:kern w:val="0"/>
          <w:sz w:val="24"/>
          <w:szCs w:val="24"/>
        </w:rPr>
      </w:pPr>
      <w:r>
        <w:rPr>
          <w:rFonts w:hint="eastAsia" w:ascii="宋体" w:hAnsi="宋体" w:eastAsia="宋体" w:cs="Times New Roman"/>
          <w:kern w:val="0"/>
          <w:sz w:val="24"/>
          <w:szCs w:val="24"/>
        </w:rPr>
        <w:t>为了进一步加强对区级重点课题的过程管理</w:t>
      </w:r>
      <w:r>
        <w:rPr>
          <w:rFonts w:ascii="宋体" w:hAnsi="宋体" w:eastAsia="宋体" w:cs="Times New Roman"/>
          <w:kern w:val="0"/>
          <w:sz w:val="24"/>
          <w:szCs w:val="24"/>
        </w:rPr>
        <w:t>,促进校际科研经验的交流与分享，在</w:t>
      </w:r>
      <w:r>
        <w:rPr>
          <w:rFonts w:hint="eastAsia" w:ascii="宋体" w:hAnsi="宋体" w:eastAsia="宋体" w:cs="Times New Roman"/>
          <w:kern w:val="0"/>
          <w:sz w:val="24"/>
          <w:szCs w:val="24"/>
        </w:rPr>
        <w:t>上海师范大学附属奉贤实验小学（奉炮公路三七八弄130号），</w:t>
      </w:r>
      <w:r>
        <w:rPr>
          <w:rFonts w:ascii="宋体" w:hAnsi="宋体" w:eastAsia="宋体" w:cs="Times New Roman"/>
          <w:kern w:val="0"/>
          <w:sz w:val="24"/>
          <w:szCs w:val="24"/>
        </w:rPr>
        <w:t>举行</w:t>
      </w:r>
      <w:r>
        <w:rPr>
          <w:rFonts w:hint="eastAsia" w:ascii="宋体" w:hAnsi="宋体" w:eastAsia="宋体" w:cs="Times New Roman"/>
          <w:kern w:val="0"/>
          <w:sz w:val="24"/>
          <w:szCs w:val="24"/>
        </w:rPr>
        <w:t>区级重点</w:t>
      </w:r>
      <w:r>
        <w:rPr>
          <w:rFonts w:ascii="宋体" w:hAnsi="宋体" w:eastAsia="宋体" w:cs="Times New Roman"/>
          <w:kern w:val="0"/>
          <w:sz w:val="24"/>
          <w:szCs w:val="24"/>
        </w:rPr>
        <w:t>课题《</w:t>
      </w:r>
      <w:r>
        <w:rPr>
          <w:rFonts w:hint="eastAsia" w:ascii="宋体" w:hAnsi="宋体" w:eastAsia="宋体" w:cs="宋体"/>
          <w:bCs/>
          <w:color w:val="000000"/>
          <w:sz w:val="24"/>
          <w:szCs w:val="24"/>
        </w:rPr>
        <w:t>新成长课堂理念下基于思维培养的小学英语线上线下融合教学的策略研究</w:t>
      </w:r>
      <w:r>
        <w:rPr>
          <w:rFonts w:ascii="宋体" w:hAnsi="宋体" w:eastAsia="宋体" w:cs="Times New Roman"/>
          <w:kern w:val="0"/>
          <w:sz w:val="24"/>
          <w:szCs w:val="24"/>
        </w:rPr>
        <w:t>》中期研讨活动。</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一、活动时间</w:t>
      </w:r>
    </w:p>
    <w:p>
      <w:pPr>
        <w:spacing w:line="360" w:lineRule="auto"/>
        <w:ind w:firstLine="480"/>
        <w:rPr>
          <w:rFonts w:ascii="宋体" w:hAnsi="宋体" w:eastAsia="宋体" w:cs="Times New Roman"/>
          <w:sz w:val="24"/>
          <w:szCs w:val="24"/>
        </w:rPr>
      </w:pPr>
      <w:r>
        <w:rPr>
          <w:rFonts w:ascii="宋体" w:hAnsi="宋体" w:eastAsia="宋体" w:cs="Times New Roman"/>
          <w:sz w:val="24"/>
          <w:szCs w:val="24"/>
        </w:rPr>
        <w:t>2023年3月</w:t>
      </w:r>
      <w:r>
        <w:rPr>
          <w:rFonts w:hint="eastAsia" w:ascii="宋体" w:hAnsi="宋体" w:eastAsia="宋体" w:cs="Times New Roman"/>
          <w:sz w:val="24"/>
          <w:szCs w:val="24"/>
        </w:rPr>
        <w:t>30</w:t>
      </w:r>
      <w:r>
        <w:rPr>
          <w:rFonts w:ascii="宋体" w:hAnsi="宋体" w:eastAsia="宋体" w:cs="Times New Roman"/>
          <w:sz w:val="24"/>
          <w:szCs w:val="24"/>
        </w:rPr>
        <w:t>日（周</w:t>
      </w:r>
      <w:r>
        <w:rPr>
          <w:rFonts w:hint="eastAsia" w:ascii="宋体" w:hAnsi="宋体" w:eastAsia="宋体" w:cs="Times New Roman"/>
          <w:sz w:val="24"/>
          <w:szCs w:val="24"/>
        </w:rPr>
        <w:t>四</w:t>
      </w:r>
      <w:r>
        <w:rPr>
          <w:rFonts w:ascii="宋体" w:hAnsi="宋体" w:eastAsia="宋体" w:cs="Times New Roman"/>
          <w:sz w:val="24"/>
          <w:szCs w:val="24"/>
        </w:rPr>
        <w:t>）下午1</w:t>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45</w:t>
      </w:r>
    </w:p>
    <w:p>
      <w:pPr>
        <w:spacing w:line="360" w:lineRule="auto"/>
        <w:rPr>
          <w:rFonts w:ascii="宋体" w:hAnsi="Calibri" w:eastAsia="宋体" w:cs="Times New Roman"/>
          <w:b/>
          <w:bCs/>
          <w:sz w:val="24"/>
          <w:szCs w:val="24"/>
        </w:rPr>
      </w:pPr>
      <w:r>
        <w:rPr>
          <w:rFonts w:hint="eastAsia" w:ascii="宋体" w:hAnsi="宋体" w:eastAsia="宋体" w:cs="Times New Roman"/>
          <w:b/>
          <w:bCs/>
          <w:sz w:val="24"/>
          <w:szCs w:val="24"/>
        </w:rPr>
        <w:t>二、活动主题</w:t>
      </w:r>
    </w:p>
    <w:p>
      <w:pPr>
        <w:spacing w:line="360" w:lineRule="auto"/>
        <w:ind w:firstLine="480"/>
        <w:rPr>
          <w:rFonts w:ascii="宋体" w:hAnsi="宋体" w:eastAsia="宋体" w:cs="Times New Roman"/>
          <w:bCs/>
          <w:kern w:val="0"/>
          <w:sz w:val="24"/>
          <w:szCs w:val="24"/>
        </w:rPr>
      </w:pPr>
      <w:r>
        <w:rPr>
          <w:rFonts w:hint="eastAsia" w:ascii="宋体" w:hAnsi="宋体" w:eastAsia="宋体" w:cs="宋体"/>
          <w:bCs/>
          <w:color w:val="000000"/>
          <w:sz w:val="24"/>
          <w:szCs w:val="24"/>
        </w:rPr>
        <w:t>线上线下融合教学</w:t>
      </w:r>
      <w:r>
        <w:rPr>
          <w:rFonts w:ascii="宋体" w:hAnsi="宋体" w:eastAsia="宋体" w:cs="Times New Roman"/>
          <w:bCs/>
          <w:kern w:val="0"/>
          <w:sz w:val="24"/>
          <w:szCs w:val="24"/>
        </w:rPr>
        <w:t xml:space="preserve"> 提升</w:t>
      </w:r>
      <w:r>
        <w:rPr>
          <w:rFonts w:hint="eastAsia" w:ascii="宋体" w:hAnsi="宋体" w:eastAsia="宋体" w:cs="Times New Roman"/>
          <w:bCs/>
          <w:kern w:val="0"/>
          <w:sz w:val="24"/>
          <w:szCs w:val="24"/>
        </w:rPr>
        <w:t>学生思维品质</w:t>
      </w:r>
    </w:p>
    <w:p>
      <w:pPr>
        <w:spacing w:line="360" w:lineRule="auto"/>
        <w:jc w:val="left"/>
        <w:rPr>
          <w:rFonts w:ascii="Calibri" w:hAnsi="Calibri" w:eastAsia="Times New Roman" w:cs="Calibri"/>
          <w:b/>
          <w:bCs/>
          <w:sz w:val="24"/>
          <w:szCs w:val="24"/>
        </w:rPr>
      </w:pPr>
      <w:r>
        <w:rPr>
          <w:rFonts w:hint="eastAsia" w:ascii="Calibri" w:hAnsi="Calibri" w:eastAsia="宋体" w:cs="Times New Roman"/>
          <w:b/>
          <w:bCs/>
          <w:sz w:val="24"/>
          <w:szCs w:val="24"/>
        </w:rPr>
        <w:t>三、出席人员</w:t>
      </w:r>
    </w:p>
    <w:p>
      <w:pPr>
        <w:spacing w:line="360" w:lineRule="auto"/>
        <w:ind w:firstLine="480"/>
        <w:rPr>
          <w:rFonts w:ascii="宋体" w:hAnsi="宋体" w:eastAsia="宋体" w:cs="Times New Roman"/>
          <w:kern w:val="0"/>
          <w:sz w:val="24"/>
          <w:szCs w:val="24"/>
        </w:rPr>
      </w:pPr>
      <w:r>
        <w:rPr>
          <w:rFonts w:hint="eastAsia" w:ascii="宋体" w:hAnsi="宋体" w:eastAsia="宋体" w:cs="Times New Roman"/>
          <w:kern w:val="0"/>
          <w:sz w:val="24"/>
          <w:szCs w:val="24"/>
        </w:rPr>
        <w:t>1．解放路小学教育集团科研室主任；</w:t>
      </w:r>
    </w:p>
    <w:p>
      <w:pPr>
        <w:spacing w:line="360" w:lineRule="auto"/>
        <w:ind w:firstLine="480"/>
        <w:rPr>
          <w:rFonts w:ascii="宋体" w:hAnsi="宋体" w:eastAsia="宋体" w:cs="Times New Roman"/>
          <w:kern w:val="0"/>
          <w:sz w:val="24"/>
          <w:szCs w:val="24"/>
        </w:rPr>
      </w:pPr>
      <w:r>
        <w:rPr>
          <w:rFonts w:hint="eastAsia" w:ascii="宋体" w:hAnsi="宋体" w:eastAsia="宋体" w:cs="Times New Roman"/>
          <w:kern w:val="0"/>
          <w:sz w:val="24"/>
          <w:szCs w:val="24"/>
        </w:rPr>
        <w:t>2．本课题组核心成员。</w:t>
      </w:r>
    </w:p>
    <w:p>
      <w:pPr>
        <w:spacing w:line="360" w:lineRule="auto"/>
        <w:jc w:val="left"/>
        <w:rPr>
          <w:rFonts w:ascii="Calibri" w:hAnsi="Calibri" w:eastAsia="Times New Roman" w:cs="Calibri"/>
          <w:b/>
          <w:bCs/>
          <w:sz w:val="24"/>
          <w:szCs w:val="24"/>
        </w:rPr>
      </w:pPr>
      <w:r>
        <w:rPr>
          <w:rFonts w:hint="eastAsia" w:ascii="宋体" w:hAnsi="宋体" w:eastAsia="宋体" w:cs="Times New Roman"/>
          <w:b/>
          <w:bCs/>
          <w:sz w:val="24"/>
          <w:szCs w:val="24"/>
        </w:rPr>
        <w:t>四、活动安排</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45"/>
        <w:gridCol w:w="359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30" w:type="dxa"/>
            <w:vAlign w:val="center"/>
          </w:tcPr>
          <w:p>
            <w:pPr>
              <w:spacing w:line="380" w:lineRule="exact"/>
              <w:jc w:val="center"/>
              <w:rPr>
                <w:rFonts w:ascii="宋体" w:hAnsi="Calibri" w:eastAsia="宋体" w:cs="Times New Roman"/>
                <w:b/>
                <w:bCs/>
                <w:sz w:val="24"/>
                <w:szCs w:val="24"/>
              </w:rPr>
            </w:pPr>
            <w:r>
              <w:rPr>
                <w:rFonts w:hint="eastAsia" w:ascii="宋体" w:hAnsi="宋体" w:eastAsia="宋体" w:cs="Times New Roman"/>
                <w:b/>
                <w:bCs/>
                <w:sz w:val="24"/>
                <w:szCs w:val="24"/>
              </w:rPr>
              <w:t>时</w:t>
            </w:r>
            <w:r>
              <w:rPr>
                <w:rFonts w:ascii="宋体" w:hAnsi="宋体" w:eastAsia="宋体" w:cs="Times New Roman"/>
                <w:b/>
                <w:bCs/>
                <w:sz w:val="24"/>
                <w:szCs w:val="24"/>
              </w:rPr>
              <w:t xml:space="preserve">  </w:t>
            </w:r>
            <w:r>
              <w:rPr>
                <w:rFonts w:hint="eastAsia" w:ascii="宋体" w:hAnsi="宋体" w:eastAsia="宋体" w:cs="Times New Roman"/>
                <w:b/>
                <w:bCs/>
                <w:sz w:val="24"/>
                <w:szCs w:val="24"/>
              </w:rPr>
              <w:t>间</w:t>
            </w:r>
          </w:p>
        </w:tc>
        <w:tc>
          <w:tcPr>
            <w:tcW w:w="5041" w:type="dxa"/>
            <w:gridSpan w:val="2"/>
            <w:vAlign w:val="center"/>
          </w:tcPr>
          <w:p>
            <w:pPr>
              <w:spacing w:line="380" w:lineRule="exact"/>
              <w:jc w:val="center"/>
              <w:rPr>
                <w:rFonts w:ascii="宋体" w:hAnsi="Calibri" w:eastAsia="宋体" w:cs="Times New Roman"/>
                <w:b/>
                <w:bCs/>
                <w:sz w:val="24"/>
                <w:szCs w:val="24"/>
              </w:rPr>
            </w:pPr>
            <w:r>
              <w:rPr>
                <w:rFonts w:hint="eastAsia" w:ascii="宋体" w:hAnsi="宋体" w:eastAsia="宋体" w:cs="Times New Roman"/>
                <w:b/>
                <w:bCs/>
                <w:sz w:val="24"/>
                <w:szCs w:val="24"/>
              </w:rPr>
              <w:t>活动内容</w:t>
            </w:r>
          </w:p>
        </w:tc>
        <w:tc>
          <w:tcPr>
            <w:tcW w:w="2409" w:type="dxa"/>
            <w:vAlign w:val="center"/>
          </w:tcPr>
          <w:p>
            <w:pPr>
              <w:spacing w:line="380" w:lineRule="exact"/>
              <w:jc w:val="center"/>
              <w:rPr>
                <w:rFonts w:ascii="宋体" w:hAnsi="Calibri" w:eastAsia="宋体" w:cs="Times New Roman"/>
                <w:b/>
                <w:bCs/>
                <w:sz w:val="24"/>
                <w:szCs w:val="24"/>
              </w:rPr>
            </w:pPr>
            <w:r>
              <w:rPr>
                <w:rFonts w:hint="eastAsia" w:ascii="宋体" w:hAnsi="宋体" w:eastAsia="宋体" w:cs="Times New Roman"/>
                <w:b/>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0" w:type="dxa"/>
            <w:vAlign w:val="center"/>
          </w:tcPr>
          <w:p>
            <w:pPr>
              <w:spacing w:line="380" w:lineRule="exact"/>
              <w:rPr>
                <w:rFonts w:ascii="宋体" w:hAnsi="Calibri" w:eastAsia="宋体" w:cs="Times New Roman"/>
                <w:sz w:val="24"/>
                <w:szCs w:val="24"/>
              </w:rPr>
            </w:pPr>
            <w:r>
              <w:rPr>
                <w:rFonts w:hint="eastAsia" w:ascii="宋体" w:hAnsi="宋体" w:eastAsia="宋体" w:cs="Times New Roman"/>
                <w:sz w:val="24"/>
                <w:szCs w:val="24"/>
              </w:rPr>
              <w:t>12:45</w:t>
            </w:r>
            <w:r>
              <w:rPr>
                <w:rFonts w:ascii="宋体" w:hAnsi="宋体" w:eastAsia="宋体" w:cs="Times New Roman"/>
                <w:sz w:val="24"/>
                <w:szCs w:val="24"/>
              </w:rPr>
              <w:t>—13:</w:t>
            </w:r>
            <w:r>
              <w:rPr>
                <w:rFonts w:hint="eastAsia" w:ascii="宋体" w:hAnsi="宋体" w:eastAsia="宋体" w:cs="Times New Roman"/>
                <w:sz w:val="24"/>
                <w:szCs w:val="24"/>
              </w:rPr>
              <w:t>0</w:t>
            </w:r>
            <w:r>
              <w:rPr>
                <w:rFonts w:ascii="宋体" w:hAnsi="宋体" w:eastAsia="宋体" w:cs="Times New Roman"/>
                <w:sz w:val="24"/>
                <w:szCs w:val="24"/>
              </w:rPr>
              <w:t>0</w:t>
            </w:r>
          </w:p>
        </w:tc>
        <w:tc>
          <w:tcPr>
            <w:tcW w:w="5041" w:type="dxa"/>
            <w:gridSpan w:val="2"/>
            <w:vAlign w:val="center"/>
          </w:tcPr>
          <w:p>
            <w:pPr>
              <w:spacing w:line="380" w:lineRule="exact"/>
              <w:ind w:firstLine="705" w:firstLineChars="294"/>
              <w:jc w:val="center"/>
              <w:rPr>
                <w:rFonts w:ascii="宋体" w:hAnsi="Calibri" w:eastAsia="宋体" w:cs="Times New Roman"/>
                <w:sz w:val="24"/>
                <w:szCs w:val="24"/>
              </w:rPr>
            </w:pPr>
            <w:r>
              <w:rPr>
                <w:rFonts w:hint="eastAsia" w:ascii="宋体" w:hAnsi="宋体" w:eastAsia="宋体" w:cs="Times New Roman"/>
                <w:sz w:val="24"/>
                <w:szCs w:val="24"/>
              </w:rPr>
              <w:t>签到、领取资料</w:t>
            </w:r>
          </w:p>
        </w:tc>
        <w:tc>
          <w:tcPr>
            <w:tcW w:w="2409" w:type="dxa"/>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30" w:type="dxa"/>
            <w:vAlign w:val="center"/>
          </w:tcPr>
          <w:p>
            <w:pPr>
              <w:spacing w:line="380" w:lineRule="exact"/>
              <w:rPr>
                <w:rFonts w:ascii="宋体" w:hAnsi="Calibri" w:eastAsia="宋体" w:cs="Times New Roman"/>
                <w:color w:val="000000"/>
                <w:sz w:val="24"/>
                <w:szCs w:val="24"/>
              </w:rPr>
            </w:pPr>
            <w:r>
              <w:rPr>
                <w:rFonts w:ascii="宋体" w:hAnsi="宋体" w:eastAsia="宋体" w:cs="Times New Roman"/>
                <w:color w:val="000000"/>
                <w:sz w:val="24"/>
                <w:szCs w:val="24"/>
              </w:rPr>
              <w:t>13:</w:t>
            </w:r>
            <w:r>
              <w:rPr>
                <w:rFonts w:hint="eastAsia" w:ascii="宋体" w:hAnsi="宋体" w:eastAsia="宋体" w:cs="Times New Roman"/>
                <w:color w:val="000000"/>
                <w:sz w:val="24"/>
                <w:szCs w:val="24"/>
              </w:rPr>
              <w:t>0</w:t>
            </w:r>
            <w:r>
              <w:rPr>
                <w:rFonts w:ascii="宋体" w:hAnsi="宋体" w:eastAsia="宋体" w:cs="Times New Roman"/>
                <w:color w:val="000000"/>
                <w:sz w:val="24"/>
                <w:szCs w:val="24"/>
              </w:rPr>
              <w:t>0—</w:t>
            </w:r>
            <w:r>
              <w:rPr>
                <w:rFonts w:hint="eastAsia" w:ascii="宋体" w:hAnsi="宋体" w:eastAsia="宋体" w:cs="Times New Roman"/>
                <w:color w:val="000000"/>
                <w:sz w:val="24"/>
                <w:szCs w:val="24"/>
              </w:rPr>
              <w:t>1</w:t>
            </w:r>
            <w:r>
              <w:rPr>
                <w:rFonts w:ascii="宋体" w:hAnsi="宋体" w:eastAsia="宋体" w:cs="Times New Roman"/>
                <w:color w:val="000000"/>
                <w:sz w:val="24"/>
                <w:szCs w:val="24"/>
              </w:rPr>
              <w:t>3:</w:t>
            </w:r>
            <w:r>
              <w:rPr>
                <w:rFonts w:hint="eastAsia" w:ascii="宋体" w:hAnsi="宋体" w:eastAsia="宋体" w:cs="Times New Roman"/>
                <w:color w:val="000000"/>
                <w:sz w:val="24"/>
                <w:szCs w:val="24"/>
              </w:rPr>
              <w:t>35</w:t>
            </w:r>
          </w:p>
        </w:tc>
        <w:tc>
          <w:tcPr>
            <w:tcW w:w="1445" w:type="dxa"/>
            <w:vAlign w:val="center"/>
          </w:tcPr>
          <w:p>
            <w:pPr>
              <w:spacing w:line="380" w:lineRule="exact"/>
              <w:rPr>
                <w:rFonts w:ascii="宋体" w:hAnsi="Calibri"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课堂观摩</w:t>
            </w:r>
          </w:p>
        </w:tc>
        <w:tc>
          <w:tcPr>
            <w:tcW w:w="3596" w:type="dxa"/>
            <w:vAlign w:val="center"/>
          </w:tcPr>
          <w:p>
            <w:pPr>
              <w:spacing w:line="380" w:lineRule="exact"/>
              <w:ind w:firstLine="240" w:firstLineChars="100"/>
              <w:rPr>
                <w:rFonts w:ascii="宋体" w:hAnsi="Calibri" w:eastAsia="宋体" w:cs="Times New Roman"/>
                <w:sz w:val="24"/>
                <w:szCs w:val="24"/>
              </w:rPr>
            </w:pPr>
            <w:r>
              <w:rPr>
                <w:rFonts w:hint="eastAsia" w:ascii="宋体" w:hAnsi="Calibri" w:eastAsia="宋体" w:cs="Times New Roman"/>
                <w:sz w:val="24"/>
                <w:szCs w:val="24"/>
              </w:rPr>
              <w:t>五年级英语《M2U3 Jack's timetable》</w:t>
            </w:r>
          </w:p>
          <w:p>
            <w:pPr>
              <w:spacing w:line="380" w:lineRule="exact"/>
              <w:ind w:firstLine="240" w:firstLineChars="100"/>
              <w:rPr>
                <w:rFonts w:ascii="宋体" w:hAnsi="Calibri" w:eastAsia="宋体" w:cs="Times New Roman"/>
                <w:sz w:val="24"/>
                <w:szCs w:val="24"/>
              </w:rPr>
            </w:pPr>
            <w:r>
              <w:rPr>
                <w:rFonts w:hint="eastAsia" w:ascii="宋体" w:hAnsi="Calibri" w:eastAsia="宋体" w:cs="Times New Roman"/>
                <w:sz w:val="24"/>
                <w:szCs w:val="24"/>
              </w:rPr>
              <w:t xml:space="preserve">执教：冯丽 </w:t>
            </w:r>
          </w:p>
        </w:tc>
        <w:tc>
          <w:tcPr>
            <w:tcW w:w="2409" w:type="dxa"/>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三楼录播室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30" w:type="dxa"/>
            <w:vAlign w:val="center"/>
          </w:tcPr>
          <w:p>
            <w:pPr>
              <w:spacing w:line="380" w:lineRule="exact"/>
              <w:rPr>
                <w:rFonts w:ascii="宋体" w:hAnsi="Calibri" w:eastAsia="宋体" w:cs="Times New Roman"/>
                <w:color w:val="000000"/>
                <w:sz w:val="24"/>
                <w:szCs w:val="24"/>
              </w:rPr>
            </w:pPr>
            <w:r>
              <w:rPr>
                <w:rFonts w:ascii="宋体" w:hAnsi="宋体" w:eastAsia="宋体" w:cs="Times New Roman"/>
                <w:color w:val="000000"/>
                <w:sz w:val="24"/>
                <w:szCs w:val="24"/>
              </w:rPr>
              <w:t>13:50</w:t>
            </w:r>
            <w:r>
              <w:rPr>
                <w:rFonts w:hint="eastAsia" w:ascii="宋体" w:hAnsi="Calibri" w:eastAsia="宋体" w:cs="Times New Roman"/>
                <w:color w:val="000000"/>
                <w:sz w:val="24"/>
                <w:szCs w:val="24"/>
              </w:rPr>
              <w:t>—1</w:t>
            </w:r>
            <w:r>
              <w:rPr>
                <w:rFonts w:ascii="宋体" w:hAnsi="Calibri" w:eastAsia="宋体" w:cs="Times New Roman"/>
                <w:color w:val="000000"/>
                <w:sz w:val="24"/>
                <w:szCs w:val="24"/>
              </w:rPr>
              <w:t>4</w:t>
            </w:r>
            <w:r>
              <w:rPr>
                <w:rFonts w:hint="eastAsia" w:ascii="宋体" w:hAnsi="Calibri" w:eastAsia="宋体" w:cs="Times New Roman"/>
                <w:color w:val="000000"/>
                <w:sz w:val="24"/>
                <w:szCs w:val="24"/>
              </w:rPr>
              <w:t>:</w:t>
            </w:r>
            <w:r>
              <w:rPr>
                <w:rFonts w:ascii="宋体" w:hAnsi="Calibri" w:eastAsia="宋体" w:cs="Times New Roman"/>
                <w:color w:val="000000"/>
                <w:sz w:val="24"/>
                <w:szCs w:val="24"/>
              </w:rPr>
              <w:t>20</w:t>
            </w:r>
          </w:p>
        </w:tc>
        <w:tc>
          <w:tcPr>
            <w:tcW w:w="1445" w:type="dxa"/>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课题研究中期汇报</w:t>
            </w:r>
          </w:p>
        </w:tc>
        <w:tc>
          <w:tcPr>
            <w:tcW w:w="3596" w:type="dxa"/>
            <w:vAlign w:val="center"/>
          </w:tcPr>
          <w:p>
            <w:pPr>
              <w:spacing w:line="380" w:lineRule="exact"/>
              <w:ind w:firstLine="240" w:firstLineChars="100"/>
              <w:jc w:val="left"/>
              <w:rPr>
                <w:rFonts w:ascii="宋体" w:hAnsi="Calibri" w:eastAsia="宋体" w:cs="Times New Roman"/>
                <w:sz w:val="24"/>
                <w:szCs w:val="24"/>
              </w:rPr>
            </w:pPr>
            <w:r>
              <w:rPr>
                <w:rFonts w:hint="eastAsia" w:ascii="宋体" w:hAnsi="Calibri" w:eastAsia="宋体" w:cs="Times New Roman"/>
                <w:sz w:val="24"/>
                <w:szCs w:val="24"/>
              </w:rPr>
              <w:t>中期报告交流</w:t>
            </w:r>
          </w:p>
        </w:tc>
        <w:tc>
          <w:tcPr>
            <w:tcW w:w="2409" w:type="dxa"/>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0" w:type="dxa"/>
            <w:vAlign w:val="center"/>
          </w:tcPr>
          <w:p>
            <w:pPr>
              <w:spacing w:line="38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w:t>
            </w:r>
            <w:r>
              <w:rPr>
                <w:rFonts w:ascii="宋体" w:hAnsi="宋体" w:eastAsia="宋体" w:cs="Times New Roman"/>
                <w:color w:val="000000"/>
                <w:sz w:val="24"/>
                <w:szCs w:val="24"/>
              </w:rPr>
              <w:t>20</w:t>
            </w:r>
            <w:r>
              <w:rPr>
                <w:rFonts w:hint="eastAsia" w:ascii="宋体" w:hAnsi="宋体" w:eastAsia="宋体" w:cs="Times New Roman"/>
                <w:color w:val="000000"/>
                <w:sz w:val="24"/>
                <w:szCs w:val="24"/>
              </w:rPr>
              <w:t>—1</w:t>
            </w:r>
            <w:r>
              <w:rPr>
                <w:rFonts w:ascii="宋体" w:hAnsi="宋体" w:eastAsia="宋体" w:cs="Times New Roman"/>
                <w:color w:val="000000"/>
                <w:sz w:val="24"/>
                <w:szCs w:val="24"/>
              </w:rPr>
              <w:t>5:00</w:t>
            </w:r>
          </w:p>
        </w:tc>
        <w:tc>
          <w:tcPr>
            <w:tcW w:w="5041" w:type="dxa"/>
            <w:gridSpan w:val="2"/>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课题</w:t>
            </w:r>
            <w:r>
              <w:rPr>
                <w:rFonts w:ascii="宋体" w:hAnsi="Calibri" w:eastAsia="宋体" w:cs="Times New Roman"/>
                <w:sz w:val="24"/>
                <w:szCs w:val="24"/>
              </w:rPr>
              <w:t>交流研讨</w:t>
            </w:r>
            <w:r>
              <w:rPr>
                <w:rFonts w:hint="eastAsia" w:ascii="宋体" w:hAnsi="Calibri" w:eastAsia="宋体" w:cs="Times New Roman"/>
                <w:sz w:val="24"/>
                <w:szCs w:val="24"/>
              </w:rPr>
              <w:t>、专家点评</w:t>
            </w:r>
          </w:p>
        </w:tc>
        <w:tc>
          <w:tcPr>
            <w:tcW w:w="2409" w:type="dxa"/>
            <w:vAlign w:val="center"/>
          </w:tcPr>
          <w:p>
            <w:pPr>
              <w:spacing w:line="380" w:lineRule="exact"/>
              <w:jc w:val="center"/>
              <w:rPr>
                <w:rFonts w:ascii="宋体" w:hAnsi="Calibri" w:eastAsia="宋体" w:cs="Times New Roman"/>
                <w:sz w:val="24"/>
                <w:szCs w:val="24"/>
              </w:rPr>
            </w:pPr>
            <w:r>
              <w:rPr>
                <w:rFonts w:hint="eastAsia" w:ascii="宋体" w:hAnsi="Calibri" w:eastAsia="宋体" w:cs="Times New Roman"/>
                <w:sz w:val="24"/>
                <w:szCs w:val="24"/>
              </w:rPr>
              <w:t>三楼会议室</w:t>
            </w:r>
          </w:p>
        </w:tc>
      </w:tr>
    </w:tbl>
    <w:p>
      <w:pPr>
        <w:tabs>
          <w:tab w:val="left" w:pos="1809"/>
        </w:tabs>
        <w:adjustRightInd w:val="0"/>
        <w:snapToGrid w:val="0"/>
        <w:spacing w:line="360" w:lineRule="auto"/>
        <w:ind w:firstLine="120" w:firstLineChars="50"/>
        <w:rPr>
          <w:rFonts w:ascii="宋体" w:hAnsi="宋体" w:eastAsia="宋体" w:cs="Times New Roman"/>
          <w:kern w:val="0"/>
          <w:sz w:val="24"/>
          <w:szCs w:val="24"/>
        </w:rPr>
      </w:pPr>
    </w:p>
    <w:p>
      <w:pPr>
        <w:tabs>
          <w:tab w:val="left" w:pos="1809"/>
        </w:tabs>
        <w:adjustRightInd w:val="0"/>
        <w:snapToGrid w:val="0"/>
        <w:spacing w:line="360" w:lineRule="auto"/>
        <w:ind w:firstLine="120" w:firstLineChars="50"/>
        <w:rPr>
          <w:rFonts w:ascii="宋体" w:hAnsi="宋体" w:eastAsia="宋体" w:cs="Times New Roman"/>
          <w:kern w:val="0"/>
          <w:sz w:val="24"/>
          <w:szCs w:val="24"/>
        </w:rPr>
      </w:pPr>
      <w:r>
        <w:rPr>
          <w:rFonts w:ascii="宋体" w:hAnsi="宋体" w:eastAsia="宋体" w:cs="Times New Roman"/>
          <w:kern w:val="0"/>
          <w:sz w:val="24"/>
          <w:szCs w:val="24"/>
        </w:rPr>
        <w:t>联系人：张美云，电话：</w:t>
      </w:r>
      <w:r>
        <w:rPr>
          <w:rFonts w:hint="eastAsia" w:ascii="宋体" w:hAnsi="宋体" w:eastAsia="宋体" w:cs="Times New Roman"/>
          <w:kern w:val="0"/>
          <w:sz w:val="24"/>
          <w:szCs w:val="24"/>
        </w:rPr>
        <w:t>1</w:t>
      </w:r>
      <w:r>
        <w:rPr>
          <w:rFonts w:ascii="宋体" w:hAnsi="宋体" w:eastAsia="宋体" w:cs="Times New Roman"/>
          <w:kern w:val="0"/>
          <w:sz w:val="24"/>
          <w:szCs w:val="24"/>
        </w:rPr>
        <w:t>5821814121</w:t>
      </w:r>
    </w:p>
    <w:p>
      <w:pPr>
        <w:spacing w:line="380" w:lineRule="exact"/>
        <w:ind w:firstLine="4200" w:firstLineChars="1750"/>
        <w:jc w:val="right"/>
        <w:rPr>
          <w:rFonts w:ascii="Calibri" w:hAnsi="Calibri" w:eastAsia="宋体" w:cs="Times New Roman"/>
          <w:sz w:val="24"/>
          <w:szCs w:val="24"/>
        </w:rPr>
      </w:pPr>
      <w:r>
        <w:rPr>
          <w:rFonts w:hint="eastAsia" w:ascii="Calibri" w:hAnsi="Calibri" w:eastAsia="宋体" w:cs="Times New Roman"/>
          <w:sz w:val="24"/>
          <w:szCs w:val="24"/>
        </w:rPr>
        <w:t>奉贤区教育学院教育发展研究中心</w:t>
      </w:r>
    </w:p>
    <w:p>
      <w:pPr>
        <w:spacing w:line="380" w:lineRule="exact"/>
        <w:ind w:right="960" w:firstLine="4200" w:firstLineChars="1750"/>
        <w:jc w:val="right"/>
        <w:rPr>
          <w:rFonts w:ascii="Calibri" w:hAnsi="Calibri" w:eastAsia="宋体" w:cs="Times New Roman"/>
          <w:sz w:val="24"/>
          <w:szCs w:val="24"/>
        </w:rPr>
      </w:pPr>
      <w:r>
        <w:rPr>
          <w:rFonts w:ascii="Calibri" w:hAnsi="Calibri" w:eastAsia="宋体" w:cs="Calibri"/>
          <w:sz w:val="24"/>
          <w:szCs w:val="24"/>
        </w:rPr>
        <w:t>20</w:t>
      </w:r>
      <w:r>
        <w:rPr>
          <w:rFonts w:hint="eastAsia" w:ascii="Calibri" w:hAnsi="Calibri" w:eastAsia="宋体" w:cs="Calibri"/>
          <w:sz w:val="24"/>
          <w:szCs w:val="24"/>
        </w:rPr>
        <w:t>2</w:t>
      </w:r>
      <w:r>
        <w:rPr>
          <w:rFonts w:ascii="Calibri" w:hAnsi="Calibri" w:eastAsia="宋体" w:cs="Calibri"/>
          <w:sz w:val="24"/>
          <w:szCs w:val="24"/>
        </w:rPr>
        <w:t>3</w:t>
      </w:r>
      <w:r>
        <w:rPr>
          <w:rFonts w:hint="eastAsia" w:ascii="Calibri" w:hAnsi="Calibri" w:eastAsia="宋体" w:cs="Times New Roman"/>
          <w:sz w:val="24"/>
          <w:szCs w:val="24"/>
        </w:rPr>
        <w:t>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FB70D1"/>
    <w:rsid w:val="00034C39"/>
    <w:rsid w:val="000C036D"/>
    <w:rsid w:val="000D2EA6"/>
    <w:rsid w:val="00147407"/>
    <w:rsid w:val="001B7192"/>
    <w:rsid w:val="00480DD6"/>
    <w:rsid w:val="006642F4"/>
    <w:rsid w:val="006B1731"/>
    <w:rsid w:val="0078131F"/>
    <w:rsid w:val="007839B5"/>
    <w:rsid w:val="00786D97"/>
    <w:rsid w:val="00886F03"/>
    <w:rsid w:val="009D3A32"/>
    <w:rsid w:val="00A973B4"/>
    <w:rsid w:val="00B05EF7"/>
    <w:rsid w:val="00B57566"/>
    <w:rsid w:val="00B761F4"/>
    <w:rsid w:val="00C82440"/>
    <w:rsid w:val="00C93EB3"/>
    <w:rsid w:val="00CB1AE7"/>
    <w:rsid w:val="00CC2AED"/>
    <w:rsid w:val="00D83420"/>
    <w:rsid w:val="00E22EE1"/>
    <w:rsid w:val="00ED17C4"/>
    <w:rsid w:val="00FB70D1"/>
    <w:rsid w:val="0C23344D"/>
    <w:rsid w:val="14BA7E1E"/>
    <w:rsid w:val="1F2B3DF2"/>
    <w:rsid w:val="25473008"/>
    <w:rsid w:val="27A110F5"/>
    <w:rsid w:val="2CB91B21"/>
    <w:rsid w:val="2F1523C9"/>
    <w:rsid w:val="316136A3"/>
    <w:rsid w:val="31666F0B"/>
    <w:rsid w:val="36D63C8A"/>
    <w:rsid w:val="39FA5C2B"/>
    <w:rsid w:val="4F247D92"/>
    <w:rsid w:val="567C406E"/>
    <w:rsid w:val="59125592"/>
    <w:rsid w:val="5ADE66C5"/>
    <w:rsid w:val="5D437F7D"/>
    <w:rsid w:val="71C11A27"/>
    <w:rsid w:val="727B38BE"/>
    <w:rsid w:val="74523CA9"/>
    <w:rsid w:val="796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semiHidden/>
    <w:unhideWhenUsed/>
    <w:qFormat/>
    <w:uiPriority w:val="9"/>
    <w:pPr>
      <w:keepNext/>
      <w:spacing w:beforeLines="100" w:line="240" w:lineRule="atLeast"/>
      <w:jc w:val="center"/>
      <w:outlineLvl w:val="2"/>
    </w:pPr>
    <w:rPr>
      <w:rFonts w:ascii="楷体_GB2312" w:hAnsi="宋体" w:eastAsia="楷体_GB2312" w:cs="宋体"/>
      <w:b/>
      <w:bCs/>
      <w:sz w:val="32"/>
      <w:szCs w:val="20"/>
      <w14:ligatures w14:val="non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line="360" w:lineRule="exact"/>
      <w:jc w:val="center"/>
    </w:pPr>
    <w:rPr>
      <w:rFonts w:eastAsia="宋体" w:asciiTheme="minorHAnsi" w:hAnsiTheme="minorHAnsi" w:cstheme="minorBidi"/>
      <w:b/>
      <w:sz w:val="36"/>
      <w:szCs w:val="24"/>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5"/>
    <w:semiHidden/>
    <w:unhideWhenUsed/>
    <w:qFormat/>
    <w:uiPriority w:val="99"/>
    <w:rPr>
      <w:rFonts w:ascii="Times New Roman" w:hAnsi="Times New Roman" w:eastAsia="宋体" w:cs="Times New Roman"/>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semiHidden/>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rFonts w:asciiTheme="minorHAnsi" w:hAnsiTheme="minorHAnsi" w:eastAsiaTheme="minorEastAsia" w:cstheme="minorBidi"/>
      <w:color w:val="0563C1" w:themeColor="hyperlink"/>
      <w:kern w:val="2"/>
      <w:sz w:val="21"/>
      <w:szCs w:val="22"/>
      <w:u w:val="single"/>
      <w:lang w:val="en-US" w:eastAsia="zh-CN" w:bidi="ar-SA"/>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table" w:customStyle="1" w:styleId="14">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0"/>
    <w:link w:val="5"/>
    <w:semiHidden/>
    <w:qFormat/>
    <w:uiPriority w:val="99"/>
    <w:rPr>
      <w:rFonts w:asciiTheme="minorHAnsi" w:hAnsiTheme="minorHAnsi" w:eastAsiaTheme="minorEastAsia" w:cstheme="minorBidi"/>
      <w:sz w:val="18"/>
      <w:szCs w:val="18"/>
      <w:lang w:val="en-US" w:eastAsia="zh-CN" w:bidi="ar-SA"/>
    </w:rPr>
  </w:style>
  <w:style w:type="character" w:customStyle="1" w:styleId="16">
    <w:name w:val="页眉 字符"/>
    <w:basedOn w:val="10"/>
    <w:link w:val="7"/>
    <w:uiPriority w:val="99"/>
    <w:rPr>
      <w:rFonts w:asciiTheme="minorHAnsi" w:hAnsiTheme="minorHAnsi" w:eastAsiaTheme="minorEastAsia" w:cstheme="minorBidi"/>
      <w:kern w:val="2"/>
      <w:sz w:val="18"/>
      <w:szCs w:val="18"/>
      <w:lang w:val="en-US" w:eastAsia="zh-CN" w:bidi="ar-SA"/>
    </w:rPr>
  </w:style>
  <w:style w:type="character" w:customStyle="1" w:styleId="17">
    <w:name w:val="页脚 字符"/>
    <w:basedOn w:val="10"/>
    <w:link w:val="6"/>
    <w:uiPriority w:val="99"/>
    <w:rPr>
      <w:rFonts w:asciiTheme="minorHAnsi" w:hAnsiTheme="minorHAnsi" w:eastAsiaTheme="minorEastAsia" w:cstheme="minorBidi"/>
      <w:kern w:val="2"/>
      <w:sz w:val="18"/>
      <w:szCs w:val="18"/>
      <w:lang w:val="en-US" w:eastAsia="zh-CN" w:bidi="ar-SA"/>
    </w:rPr>
  </w:style>
  <w:style w:type="character" w:customStyle="1" w:styleId="18">
    <w:name w:val="Unresolved Mention"/>
    <w:basedOn w:val="10"/>
    <w:semiHidden/>
    <w:unhideWhenUsed/>
    <w:qFormat/>
    <w:uiPriority w:val="99"/>
    <w:rPr>
      <w:rFonts w:asciiTheme="minorHAnsi" w:hAnsiTheme="minorHAnsi" w:eastAsiaTheme="minorEastAsia" w:cstheme="minorBidi"/>
      <w:color w:val="605E5C"/>
      <w:kern w:val="2"/>
      <w:sz w:val="21"/>
      <w:szCs w:val="22"/>
      <w:shd w:val="clear" w:color="auto" w:fill="E1DFDD"/>
      <w:lang w:val="en-US" w:eastAsia="zh-CN" w:bidi="ar-SA"/>
    </w:rPr>
  </w:style>
  <w:style w:type="character" w:customStyle="1" w:styleId="19">
    <w:name w:val="日期 字符"/>
    <w:basedOn w:val="10"/>
    <w:link w:val="4"/>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3 字符"/>
    <w:basedOn w:val="10"/>
    <w:link w:val="2"/>
    <w:semiHidden/>
    <w:uiPriority w:val="0"/>
    <w:rPr>
      <w:rFonts w:ascii="楷体_GB2312" w:hAnsi="宋体" w:eastAsia="楷体_GB2312" w:cs="宋体"/>
      <w:b/>
      <w:bCs/>
      <w:kern w:val="2"/>
      <w:sz w:val="32"/>
      <w:szCs w:val="20"/>
      <w:lang w:val="en-US" w:eastAsia="zh-CN" w:bidi="ar-SA"/>
      <w14:ligatures w14:val="standardContextual"/>
    </w:rPr>
  </w:style>
  <w:style w:type="paragraph" w:customStyle="1" w:styleId="21">
    <w:name w:val="[基本段落]"/>
    <w:basedOn w:val="1"/>
    <w:qFormat/>
    <w:uiPriority w:val="99"/>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szCs w:val="24"/>
      <w:lang w:val="zh-CN"/>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27</Pages>
  <Words>7474</Words>
  <Characters>7869</Characters>
  <Lines>3</Lines>
  <Paragraphs>1</Paragraphs>
  <TotalTime>5</TotalTime>
  <ScaleCrop>false</ScaleCrop>
  <LinksUpToDate>false</LinksUpToDate>
  <CharactersWithSpaces>9076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2021-04-19T07:26:00Z</dcterms:created>
  <dc:creator>朱亦清</dc:creator>
  <cp:lastModifiedBy>闲鹤</cp:lastModifiedBy>
  <cp:lastPrinted>2023-03-21T07:22:00Z</cp:lastPrinted>
  <dcterms:modified xsi:type="dcterms:W3CDTF">2023-03-22T12:37:41Z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E8B35744EE994789A1BEFDE9DF13590F</vt:lpwstr>
  </property>
</Properties>
</file>