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9月27日（周二）下午13：00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7"/>
                <w:u w:val="none"/>
              </w:rPr>
              <w:t>上海师范大学附属奉贤实验中学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分组研讨和解读设计分享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高中第三单元第九课的文本解读与教学设计，包含《念奴娇 赤壁怀古》、《京口北固亭怀古》和《声声慢》的群文教学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9月28日（周三）下午1：00（半天）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专家讲座《课标与课堂，作样与作为》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主讲：长宁区教育学院   魏新磊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9月27日（周二）13：30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</w:t>
            </w: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《新课标培训》 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虹口区教育学院小学语文教研员 特级正高级教师  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30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一、工作室学员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 范臻 奉贤中学附属小学 11 汤怡云 育贤小学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2 郁羚 青村小学 12 徐雯婷 南桥•恒贤联合小学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3 陈芬 思言小学 13 曹聪 柘林学校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4 韩笑 南桥•恒贤联合小学 14 俞璟瑢 奉城第一小学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5 曹佳丹 西渡小学 15 程贝尔 明德外国语小学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6 王琳 泰日学校 16 金慧贤 教育学院附属实验小学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7 尹鑫 星火学校 17 何思赟 南桥•恒贤联合小学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8 谢沁 教育学院附属实验小学 18 张沁心 解放路小学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9 顾一叶 肖塘小学 19 邢夙蕾 金汇学校</w:t>
            </w:r>
          </w:p>
          <w:p>
            <w:pPr>
              <w:spacing w:before="0" w:after="0" w:line="300" w:lineRule="auto"/>
              <w:ind w:left="0" w:right="0" w:firstLine="48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10 顾晓霜 解放路小学 20 钟芝玉 江山小学</w:t>
            </w:r>
          </w:p>
          <w:p>
            <w:pPr>
              <w:spacing w:before="0" w:after="0" w:line="30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二、旁听</w:t>
            </w:r>
          </w:p>
          <w:p>
            <w:pPr>
              <w:spacing w:before="0" w:after="0" w:line="30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 育贤小学 朱晓云    2 海湾小学 王燕 </w:t>
            </w:r>
          </w:p>
          <w:p>
            <w:pPr>
              <w:spacing w:before="0" w:after="0" w:line="30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3 新寺学校 沈婷      4 四团小学 朱凡</w:t>
            </w:r>
          </w:p>
          <w:p>
            <w:pPr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5.钱桥学校 张丽丽    6 奉贤中学附属小学 钱晓萌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</w:t>
            </w: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《新课标培训》 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虹口区教育学院小学语文教研员 特级正高级教师  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金红卫特级教师工作室第三期学员：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   蔡  悦  刘潇琳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   李  红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致远高级中学   袁  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实验中学    何慧华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育秀实验学校   王  韩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   胥秀珍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   姚  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   王  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教育学院附小   俞  青</w:t>
            </w:r>
          </w:p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2022年9月27日    13：30-16：30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南桥中学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《激发学生英语学习动力  布置有效作业》 上海教育考试院专家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2022年9月28日下午13:00-16:00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2022年9月30号下午 13:00-16:00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 《如何设计单元整体作业》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讲座专家：上海市虹口区教育学院 张海波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  《基于义教新课标，科学命制试题》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讲座专家    上海市杨浦区教育学院  祝智颖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2022年9月28号 下午13:00-16:00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2022年9月30号 下午 13:00-16:00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 《阅读教学的文本解读和活动设计》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讲座专家 上海市宝山区教育学院 包胤杰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 《英语学科项目化学习的任务设计》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讲座专家 上海市杨浦区教育学院 卢璐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2022年9月29日下午13:00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专家讲座：个别化学习材料的可玩性设计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2022年9月29日（周四）  下午13：30—16：30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</w:t>
            </w: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《化学教师的科研素养提升与专业成长》 陈璞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9月28日(周三)19:00～22:00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腾讯会议(会议号另发)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专家讲座:教学成果提炼与论文写作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  <w:r>
              <w:t>奉浦中学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专家讲座活动：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《基于统整的学校艺术课程建构与实施》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上海市教委教研室    徐韧刚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2022年9月28日13:00---16:00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奉贤区教育学院3号楼201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《基于新课标的大单元探索》主讲人：王立新（市教研室）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9月28日（周三）下午13：15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腾讯会议：516703573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专题讲座《基于跨学科素养的区域综合实践的设计与辅导》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讲座人：上海市虹口区两类课程教研员 王惠莉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9月29日9:00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教育学院1-203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专家讲座：怎样开展项目化学习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裘腋成（上海市教师教育学院 上海市教委教研室）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2022年9月28日（星期三）下午1:00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336"/>
              <w:jc w:val="both"/>
            </w:pPr>
            <w: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40" w:lineRule="auto"/>
              <w:jc w:val="both"/>
            </w:pPr>
            <w:r>
              <w:t>基于学情分析  实施精准教学  落实核心素养</w:t>
            </w:r>
          </w:p>
          <w:p>
            <w:pPr>
              <w:numPr>
                <w:ilvl w:val="0"/>
                <w:numId w:val="3"/>
              </w:numPr>
              <w:spacing w:before="0" w:after="0" w:line="240" w:lineRule="auto"/>
              <w:jc w:val="both"/>
            </w:pPr>
            <w:r>
              <w:t>线上教学：三上3.做学习的主人</w:t>
            </w:r>
          </w:p>
          <w:p>
            <w:pPr>
              <w:numPr>
                <w:ilvl w:val="0"/>
                <w:numId w:val="3"/>
              </w:numPr>
              <w:spacing w:before="0" w:after="0" w:line="240" w:lineRule="auto"/>
              <w:jc w:val="both"/>
            </w:pPr>
            <w:r>
              <w:t>互动研讨</w:t>
            </w:r>
          </w:p>
          <w:p>
            <w:pPr>
              <w:spacing w:before="0" w:after="0" w:line="240" w:lineRule="auto"/>
              <w:ind w:left="336"/>
              <w:jc w:val="both"/>
            </w:pPr>
            <w:r>
              <w:t>交流者：奉城第一小学 孙晓明</w:t>
            </w:r>
          </w:p>
          <w:p>
            <w:pPr>
              <w:pBdr>
                <w:bottom w:val="none" w:color="auto" w:sz="0" w:space="0"/>
              </w:pBdr>
              <w:spacing w:before="0" w:after="0" w:line="240" w:lineRule="auto"/>
              <w:ind w:left="336"/>
              <w:jc w:val="both"/>
            </w:pPr>
            <w:r>
              <w:t xml:space="preserve">              柘林学校  李若玮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9月28日（周三）下午13：30～16：30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奉贤区青少年活动中心3号楼104教室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科技教师数字信息化教学能力培训（三）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2022年9月26日晚上18：30—21：00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腾讯会议280-186-066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虹口区教育学院高中政治教研员顾旭元作合格考等级考命题讲座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活动1：2022年9月29日下午13:00—16:30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活动2：2022年9月30日下午13:00—16:30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活动1：腾讯会议，会议号另行通知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活动2：教育学院1-202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活动1：2022年9月29日下午13:00—16:30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专家讲座《</w:t>
            </w: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基于新课标的道法课教学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》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上海市特级教师 正高级教师 方培君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活动2：2022年9月30日下午13:00—16:30</w:t>
            </w:r>
          </w:p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读书交流活动《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项目化学习设计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9月28日（周三）下午1：30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专题讲座《指向高质量班级生活的班级活动设计与实施》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2022年9月28日（周三）下午13：30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育秀实验学校（西校）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专家讲座：德育人专业成长之路与劳动课程开发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各位学员提前10分钟登陆腾讯会议，做好15分钟交流准备。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9月28日一天（上午场8：40；下午场13：00）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特邀北京师范大学特殊教育硕士、国际应用行为分析师（BCBA)、睿智全纳黄晶晶主任开展分学段活动。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上午：特殊学校学员参加。内容：云端走访《北京融合教育之睿智全纳》。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下午：学前、随班、中职学段学员参加。内容：专题讲座《融合教育教学活动设计与实践》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9月29日下午12:30--16:00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外出采风实践活动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2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3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63259F5"/>
    <w:rsid w:val="083D07F0"/>
    <w:rsid w:val="105E3B74"/>
    <w:rsid w:val="12A9792D"/>
    <w:rsid w:val="137244CE"/>
    <w:rsid w:val="156FDBB6"/>
    <w:rsid w:val="1C2C4424"/>
    <w:rsid w:val="1CD54CE6"/>
    <w:rsid w:val="1DEC38DC"/>
    <w:rsid w:val="290C5360"/>
    <w:rsid w:val="30456175"/>
    <w:rsid w:val="36772279"/>
    <w:rsid w:val="3FD6DF5A"/>
    <w:rsid w:val="434067C1"/>
    <w:rsid w:val="4A3356C6"/>
    <w:rsid w:val="4A467461"/>
    <w:rsid w:val="568D20C3"/>
    <w:rsid w:val="576714E3"/>
    <w:rsid w:val="5BF9184F"/>
    <w:rsid w:val="5BFFA773"/>
    <w:rsid w:val="678F104B"/>
    <w:rsid w:val="692F3C99"/>
    <w:rsid w:val="6BE345DB"/>
    <w:rsid w:val="6DF7CA10"/>
    <w:rsid w:val="6EAF13B0"/>
    <w:rsid w:val="71061E72"/>
    <w:rsid w:val="712A45C4"/>
    <w:rsid w:val="7A3B2499"/>
    <w:rsid w:val="7BE9FC84"/>
    <w:rsid w:val="7CD9FAC2"/>
    <w:rsid w:val="7FB55DA7"/>
    <w:rsid w:val="B2770B82"/>
    <w:rsid w:val="B77FA019"/>
    <w:rsid w:val="DFDD1B3E"/>
    <w:rsid w:val="EFE7A522"/>
    <w:rsid w:val="FAD788CB"/>
    <w:rsid w:val="FAF8F451"/>
    <w:rsid w:val="FBDFD71E"/>
    <w:rsid w:val="FBF94CDB"/>
    <w:rsid w:val="FBFE9F51"/>
    <w:rsid w:val="FCDF0449"/>
    <w:rsid w:val="FCFE8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2022-09-21T13:37:00Z</dcterms:created>
  <dc:creator>汪东青</dc:creator>
  <cp:lastModifiedBy>汪东青</cp:lastModifiedBy>
  <dcterms:modified xsi:type="dcterms:W3CDTF">2022-09-21T23:25:33Z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09DEC39C7EB0468CB68621503E2B03CE</vt:lpwstr>
  </property>
</Properties>
</file>